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06" w:rsidRDefault="00F71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автономное 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 высшего образования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F71706" w:rsidRPr="00A92070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70">
              <w:rPr>
                <w:rFonts w:ascii="Times New Roman" w:hAnsi="Times New Roman" w:cs="Times New Roman"/>
                <w:sz w:val="28"/>
                <w:szCs w:val="28"/>
              </w:rPr>
              <w:t>радиофизический</w:t>
            </w:r>
          </w:p>
        </w:tc>
      </w:tr>
    </w:tbl>
    <w:p w:rsidR="00F71706" w:rsidRDefault="00F71706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(факультет / институт / филиал)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00"/>
      </w:tblPr>
      <w:tblGrid>
        <w:gridCol w:w="4783"/>
      </w:tblGrid>
      <w:tr w:rsidR="00F71706" w:rsidRPr="00A92070">
        <w:trPr>
          <w:trHeight w:val="28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70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</w:tc>
      </w:tr>
    </w:tbl>
    <w:p w:rsidR="00F71706" w:rsidRDefault="00F717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195" w:type="dxa"/>
        <w:tblInd w:w="-106" w:type="dxa"/>
        <w:tblLook w:val="0000"/>
      </w:tblPr>
      <w:tblGrid>
        <w:gridCol w:w="2977"/>
        <w:gridCol w:w="1985"/>
        <w:gridCol w:w="2233"/>
      </w:tblGrid>
      <w:tr w:rsidR="00F71706" w:rsidRPr="00A92070">
        <w:trPr>
          <w:trHeight w:val="2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070">
              <w:rPr>
                <w:rFonts w:ascii="Times New Roman" w:hAnsi="Times New Roman" w:cs="Times New Roman"/>
                <w:sz w:val="28"/>
                <w:szCs w:val="28"/>
              </w:rPr>
              <w:t>Декан</w:t>
            </w:r>
          </w:p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70">
              <w:rPr>
                <w:rFonts w:ascii="Times New Roman" w:hAnsi="Times New Roman" w:cs="Times New Roman"/>
                <w:sz w:val="28"/>
                <w:szCs w:val="28"/>
              </w:rPr>
              <w:t xml:space="preserve"> радиофизического факультета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70">
              <w:rPr>
                <w:rFonts w:ascii="Times New Roman" w:hAnsi="Times New Roman" w:cs="Times New Roman"/>
                <w:sz w:val="28"/>
                <w:szCs w:val="28"/>
              </w:rPr>
              <w:t>Матросов В.В.</w:t>
            </w:r>
          </w:p>
        </w:tc>
      </w:tr>
    </w:tbl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09"/>
        <w:tblW w:w="3939" w:type="dxa"/>
        <w:tblLayout w:type="fixed"/>
        <w:tblLook w:val="0000"/>
      </w:tblPr>
      <w:tblGrid>
        <w:gridCol w:w="236"/>
        <w:gridCol w:w="540"/>
        <w:gridCol w:w="236"/>
        <w:gridCol w:w="304"/>
        <w:gridCol w:w="1620"/>
        <w:gridCol w:w="1003"/>
      </w:tblGrid>
      <w:tr w:rsidR="00F71706" w:rsidRPr="00A92070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ind w:lef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92070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A92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1706" w:rsidRDefault="00F71706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8"/>
          <w:szCs w:val="28"/>
        </w:rPr>
      </w:pPr>
    </w:p>
    <w:p w:rsidR="00F71706" w:rsidRDefault="00F71706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8"/>
          <w:szCs w:val="28"/>
        </w:rPr>
      </w:pPr>
    </w:p>
    <w:p w:rsidR="00F71706" w:rsidRDefault="00F717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 дисциплины (модуля)</w:t>
      </w:r>
    </w:p>
    <w:tbl>
      <w:tblPr>
        <w:tblW w:w="9924" w:type="dxa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4"/>
      </w:tblGrid>
      <w:tr w:rsidR="00F71706" w:rsidRPr="00A92070">
        <w:trPr>
          <w:trHeight w:val="328"/>
        </w:trPr>
        <w:tc>
          <w:tcPr>
            <w:tcW w:w="9924" w:type="dxa"/>
            <w:tcBorders>
              <w:top w:val="nil"/>
              <w:left w:val="nil"/>
              <w:right w:val="nil"/>
            </w:tcBorders>
            <w:vAlign w:val="center"/>
          </w:tcPr>
          <w:p w:rsidR="00F71706" w:rsidRPr="0069695A" w:rsidRDefault="00F71706">
            <w:pPr>
              <w:spacing w:after="0" w:line="240" w:lineRule="auto"/>
              <w:ind w:firstLine="1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95A">
              <w:rPr>
                <w:rFonts w:ascii="Times New Roman" w:hAnsi="Times New Roman" w:cs="Times New Roman"/>
                <w:b/>
                <w:sz w:val="28"/>
                <w:szCs w:val="28"/>
              </w:rPr>
              <w:t>Основы эксплуатации радиотехнических систем</w:t>
            </w:r>
          </w:p>
        </w:tc>
      </w:tr>
    </w:tbl>
    <w:p w:rsidR="00F71706" w:rsidRDefault="00F71706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дисциплины (модуля))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1"/>
      </w:tblGrid>
      <w:tr w:rsidR="00F71706" w:rsidRPr="00A92070" w:rsidTr="009B1A8D">
        <w:trPr>
          <w:trHeight w:val="328"/>
        </w:trPr>
        <w:tc>
          <w:tcPr>
            <w:tcW w:w="8861" w:type="dxa"/>
            <w:tcBorders>
              <w:top w:val="nil"/>
              <w:left w:val="nil"/>
              <w:right w:val="nil"/>
            </w:tcBorders>
            <w:vAlign w:val="center"/>
          </w:tcPr>
          <w:p w:rsidR="00F71706" w:rsidRPr="0069695A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5A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Специалитет</w:t>
            </w:r>
          </w:p>
        </w:tc>
      </w:tr>
    </w:tbl>
    <w:p w:rsidR="00F71706" w:rsidRDefault="00F71706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(бакалавриат / магистратура / специалитет)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F71706" w:rsidRPr="00A92070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F71706" w:rsidRPr="0069695A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95A">
              <w:rPr>
                <w:rFonts w:ascii="Times New Roman" w:hAnsi="Times New Roman" w:cs="Times New Roman"/>
                <w:b/>
                <w:sz w:val="28"/>
                <w:szCs w:val="28"/>
              </w:rPr>
              <w:t>11.05.02 «Специальные радиотехнические системы»</w:t>
            </w:r>
          </w:p>
        </w:tc>
      </w:tr>
    </w:tbl>
    <w:p w:rsidR="00F71706" w:rsidRDefault="00F71706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</w:p>
    <w:tbl>
      <w:tblPr>
        <w:tblW w:w="9512" w:type="dxa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2"/>
      </w:tblGrid>
      <w:tr w:rsidR="00F71706" w:rsidRPr="00A92070">
        <w:trPr>
          <w:trHeight w:val="351"/>
        </w:trPr>
        <w:tc>
          <w:tcPr>
            <w:tcW w:w="9512" w:type="dxa"/>
            <w:tcBorders>
              <w:top w:val="nil"/>
              <w:left w:val="nil"/>
              <w:right w:val="nil"/>
            </w:tcBorders>
            <w:vAlign w:val="center"/>
          </w:tcPr>
          <w:p w:rsidR="00F71706" w:rsidRPr="0069695A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5A">
              <w:rPr>
                <w:rFonts w:ascii="Times New Roman" w:hAnsi="Times New Roman" w:cs="Times New Roman"/>
                <w:b/>
                <w:sz w:val="28"/>
                <w:szCs w:val="28"/>
              </w:rPr>
              <w:t>«Прием, анализ и обработка сигналов системами специального назначения»</w:t>
            </w:r>
          </w:p>
        </w:tc>
      </w:tr>
    </w:tbl>
    <w:p w:rsidR="00F71706" w:rsidRDefault="00F71706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профиль / магистерская программа / специализация)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8"/>
      </w:tblGrid>
      <w:tr w:rsidR="00F71706" w:rsidRPr="00A92070" w:rsidTr="009B1A8D">
        <w:trPr>
          <w:trHeight w:val="328"/>
        </w:trPr>
        <w:tc>
          <w:tcPr>
            <w:tcW w:w="9428" w:type="dxa"/>
            <w:tcBorders>
              <w:top w:val="nil"/>
              <w:left w:val="nil"/>
              <w:right w:val="nil"/>
            </w:tcBorders>
            <w:vAlign w:val="center"/>
          </w:tcPr>
          <w:p w:rsidR="00F71706" w:rsidRPr="0069695A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5A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</w:p>
        </w:tc>
      </w:tr>
    </w:tbl>
    <w:p w:rsidR="00F71706" w:rsidRDefault="00F71706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 / магистр / специалист)</w:t>
      </w:r>
    </w:p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F71706" w:rsidRPr="00A92070" w:rsidTr="009B1A8D">
        <w:trPr>
          <w:trHeight w:val="328"/>
        </w:trPr>
        <w:tc>
          <w:tcPr>
            <w:tcW w:w="9286" w:type="dxa"/>
            <w:tcBorders>
              <w:top w:val="nil"/>
              <w:left w:val="nil"/>
              <w:right w:val="nil"/>
            </w:tcBorders>
            <w:vAlign w:val="center"/>
          </w:tcPr>
          <w:p w:rsidR="00F71706" w:rsidRPr="0069695A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5A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</w:tr>
    </w:tbl>
    <w:p w:rsidR="00F71706" w:rsidRDefault="00F717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(очная / очно-заочная / заочная)</w:t>
      </w:r>
    </w:p>
    <w:p w:rsidR="00F71706" w:rsidRDefault="00F71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706" w:rsidRDefault="00F71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F71706" w:rsidRDefault="00EF679D" w:rsidP="00696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71706" w:rsidRPr="0069695A" w:rsidRDefault="00F71706" w:rsidP="0069695A">
      <w:pPr>
        <w:numPr>
          <w:ilvl w:val="0"/>
          <w:numId w:val="1"/>
        </w:numPr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6969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Место и цели дисциплины (модуля) в структуре ОПОП </w:t>
      </w:r>
    </w:p>
    <w:p w:rsidR="00F71706" w:rsidRPr="0069695A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sz w:val="24"/>
          <w:szCs w:val="24"/>
        </w:rPr>
        <w:t>Данная дисциплина относится к</w:t>
      </w:r>
      <w:r w:rsidR="009B1A8D" w:rsidRPr="0069695A">
        <w:rPr>
          <w:rFonts w:ascii="Times New Roman" w:hAnsi="Times New Roman" w:cs="Times New Roman"/>
          <w:sz w:val="24"/>
          <w:szCs w:val="24"/>
        </w:rPr>
        <w:t xml:space="preserve"> </w:t>
      </w:r>
      <w:r w:rsidRPr="0069695A">
        <w:rPr>
          <w:rFonts w:ascii="Times New Roman" w:hAnsi="Times New Roman" w:cs="Times New Roman"/>
          <w:sz w:val="24"/>
          <w:szCs w:val="24"/>
        </w:rPr>
        <w:t>базовой части ОПОП и обязательна для освоения в 9</w:t>
      </w:r>
      <w:r w:rsidRPr="0069695A">
        <w:rPr>
          <w:rFonts w:ascii="Times New Roman" w:hAnsi="Times New Roman" w:cs="Times New Roman"/>
          <w:sz w:val="24"/>
          <w:szCs w:val="24"/>
        </w:rPr>
        <w:tab/>
        <w:t xml:space="preserve"> семестре 5 года обучения.</w:t>
      </w:r>
    </w:p>
    <w:p w:rsidR="00F71706" w:rsidRPr="0069695A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1706" w:rsidRPr="0069695A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b/>
          <w:bCs/>
          <w:sz w:val="24"/>
          <w:szCs w:val="24"/>
        </w:rPr>
        <w:t>Целями  освоения дисциплины являются</w:t>
      </w:r>
      <w:r w:rsidRPr="0069695A">
        <w:rPr>
          <w:rFonts w:ascii="Times New Roman" w:hAnsi="Times New Roman" w:cs="Times New Roman"/>
          <w:sz w:val="24"/>
          <w:szCs w:val="24"/>
        </w:rPr>
        <w:t>:</w:t>
      </w:r>
    </w:p>
    <w:p w:rsidR="00F71706" w:rsidRPr="0069695A" w:rsidRDefault="00F71706" w:rsidP="0069695A">
      <w:pPr>
        <w:pStyle w:val="a4"/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 w:rsidRPr="0069695A">
        <w:rPr>
          <w:rFonts w:ascii="Times New Roman" w:hAnsi="Times New Roman"/>
        </w:rPr>
        <w:t xml:space="preserve">-теоретическое знакомство с современными </w:t>
      </w:r>
      <w:bookmarkStart w:id="0" w:name="OLE_LINK1"/>
      <w:r w:rsidRPr="0069695A">
        <w:rPr>
          <w:rFonts w:ascii="Times New Roman" w:hAnsi="Times New Roman"/>
        </w:rPr>
        <w:t>радиотехническими системами и комплексами специального назначения</w:t>
      </w:r>
      <w:bookmarkEnd w:id="0"/>
      <w:r w:rsidRPr="0069695A">
        <w:rPr>
          <w:rFonts w:ascii="Times New Roman" w:hAnsi="Times New Roman"/>
        </w:rPr>
        <w:t>;</w:t>
      </w:r>
    </w:p>
    <w:p w:rsidR="00F71706" w:rsidRPr="0069695A" w:rsidRDefault="00F71706" w:rsidP="0069695A">
      <w:pPr>
        <w:pStyle w:val="a4"/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 w:rsidRPr="0069695A">
        <w:rPr>
          <w:rFonts w:ascii="Times New Roman" w:hAnsi="Times New Roman"/>
        </w:rPr>
        <w:t>-теоретическое знакомство с основами радиолокации;</w:t>
      </w:r>
    </w:p>
    <w:p w:rsidR="00F71706" w:rsidRPr="0069695A" w:rsidRDefault="00F71706" w:rsidP="0069695A">
      <w:pPr>
        <w:pStyle w:val="a4"/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 w:rsidRPr="0069695A">
        <w:rPr>
          <w:rFonts w:ascii="Times New Roman" w:hAnsi="Times New Roman"/>
        </w:rPr>
        <w:t>- получение практических навыков обоснования и оценки основных характеристик радиотехнических систем специального назначения.</w:t>
      </w:r>
    </w:p>
    <w:p w:rsidR="00F71706" w:rsidRPr="0069695A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Pr="0069695A" w:rsidRDefault="00F71706" w:rsidP="0069695A">
      <w:pPr>
        <w:numPr>
          <w:ilvl w:val="0"/>
          <w:numId w:val="1"/>
        </w:numPr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95A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F71706" w:rsidRDefault="00F717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94"/>
        <w:gridCol w:w="5176"/>
      </w:tblGrid>
      <w:tr w:rsidR="00F71706" w:rsidRPr="0069695A" w:rsidTr="0069695A">
        <w:trPr>
          <w:trHeight w:val="20"/>
        </w:trPr>
        <w:tc>
          <w:tcPr>
            <w:tcW w:w="4394" w:type="dxa"/>
            <w:vAlign w:val="center"/>
          </w:tcPr>
          <w:p w:rsidR="00F71706" w:rsidRPr="0069695A" w:rsidRDefault="00F71706" w:rsidP="0069695A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95A">
              <w:rPr>
                <w:rFonts w:ascii="Times New Roman" w:hAnsi="Times New Roman" w:cs="Times New Roman"/>
                <w:b/>
                <w:bCs/>
              </w:rPr>
              <w:t>Формируемые компетенции</w:t>
            </w:r>
          </w:p>
          <w:p w:rsidR="00F71706" w:rsidRPr="0069695A" w:rsidRDefault="00F71706" w:rsidP="0069695A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695A">
              <w:rPr>
                <w:rFonts w:ascii="Times New Roman" w:hAnsi="Times New Roman" w:cs="Times New Roman"/>
              </w:rPr>
              <w:t>(код компетенции, уровеньосвоения – при наличии в карте компетенции)</w:t>
            </w:r>
          </w:p>
        </w:tc>
        <w:tc>
          <w:tcPr>
            <w:tcW w:w="5176" w:type="dxa"/>
            <w:vAlign w:val="center"/>
          </w:tcPr>
          <w:p w:rsidR="00F71706" w:rsidRPr="0069695A" w:rsidRDefault="00F71706" w:rsidP="0069695A">
            <w:pPr>
              <w:tabs>
                <w:tab w:val="num" w:pos="-54"/>
                <w:tab w:val="left" w:pos="426"/>
              </w:tabs>
              <w:spacing w:line="240" w:lineRule="auto"/>
              <w:ind w:left="5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95A">
              <w:rPr>
                <w:rFonts w:ascii="Times New Roman" w:hAnsi="Times New Roman" w:cs="Times New Roman"/>
                <w:b/>
                <w:bCs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F71706" w:rsidRPr="0069695A" w:rsidTr="0069695A">
        <w:trPr>
          <w:trHeight w:val="20"/>
        </w:trPr>
        <w:tc>
          <w:tcPr>
            <w:tcW w:w="4394" w:type="dxa"/>
          </w:tcPr>
          <w:p w:rsidR="00F71706" w:rsidRPr="0069695A" w:rsidRDefault="00F71706">
            <w:pPr>
              <w:autoSpaceDE w:val="0"/>
              <w:autoSpaceDN w:val="0"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ПК-11. 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деятельности.</w:t>
            </w:r>
          </w:p>
          <w:p w:rsidR="00F71706" w:rsidRPr="0069695A" w:rsidRDefault="00F71706">
            <w:pPr>
              <w:tabs>
                <w:tab w:val="left" w:pos="426"/>
              </w:tabs>
              <w:spacing w:line="240" w:lineRule="auto"/>
              <w:ind w:left="33" w:hanging="33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 xml:space="preserve"> (этап освоения базовый)</w:t>
            </w:r>
          </w:p>
        </w:tc>
        <w:tc>
          <w:tcPr>
            <w:tcW w:w="5176" w:type="dxa"/>
            <w:vAlign w:val="center"/>
          </w:tcPr>
          <w:p w:rsidR="00F71706" w:rsidRPr="0069695A" w:rsidRDefault="00F71706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У1 (ПК-11) Уметь анализировать состояние научно-технической проблемы на основе подбора и изучения литературных и патентных источников о специальных радиотехнических системах</w:t>
            </w:r>
          </w:p>
          <w:p w:rsidR="00F71706" w:rsidRPr="0069695A" w:rsidRDefault="00F71706">
            <w:pPr>
              <w:pStyle w:val="4"/>
              <w:tabs>
                <w:tab w:val="num" w:pos="33"/>
              </w:tabs>
              <w:ind w:firstLine="33"/>
              <w:jc w:val="both"/>
              <w:rPr>
                <w:b w:val="0"/>
                <w:bCs w:val="0"/>
                <w:sz w:val="22"/>
                <w:szCs w:val="22"/>
              </w:rPr>
            </w:pPr>
            <w:r w:rsidRPr="0069695A">
              <w:rPr>
                <w:b w:val="0"/>
                <w:bCs w:val="0"/>
                <w:sz w:val="22"/>
                <w:szCs w:val="22"/>
              </w:rPr>
              <w:t xml:space="preserve">З1 (ПК-11) Знать цели и задачи проектирования специальных радиотехнических систем </w:t>
            </w:r>
          </w:p>
        </w:tc>
      </w:tr>
      <w:tr w:rsidR="00F71706" w:rsidRPr="0069695A" w:rsidTr="0069695A">
        <w:trPr>
          <w:trHeight w:val="20"/>
        </w:trPr>
        <w:tc>
          <w:tcPr>
            <w:tcW w:w="4394" w:type="dxa"/>
          </w:tcPr>
          <w:p w:rsidR="00F71706" w:rsidRPr="0069695A" w:rsidRDefault="00F71706">
            <w:pPr>
              <w:autoSpaceDE w:val="0"/>
              <w:autoSpaceDN w:val="0"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ПК-13 Способность разрабатывать программы экспериментальных исследований и их реализовывать.</w:t>
            </w:r>
          </w:p>
          <w:p w:rsidR="00F71706" w:rsidRPr="0069695A" w:rsidRDefault="00F71706">
            <w:pPr>
              <w:tabs>
                <w:tab w:val="left" w:pos="426"/>
              </w:tabs>
              <w:spacing w:line="240" w:lineRule="auto"/>
              <w:ind w:left="33" w:hanging="33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(этап освоения базовый)</w:t>
            </w:r>
          </w:p>
        </w:tc>
        <w:tc>
          <w:tcPr>
            <w:tcW w:w="5176" w:type="dxa"/>
            <w:vAlign w:val="center"/>
          </w:tcPr>
          <w:p w:rsidR="00F71706" w:rsidRPr="0069695A" w:rsidRDefault="00F71706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У1(ПК-13) Уметь разрабатывать программы экспериментальных исследований специальных радиотехнических систем</w:t>
            </w:r>
          </w:p>
          <w:p w:rsidR="00F71706" w:rsidRPr="0069695A" w:rsidRDefault="00F71706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З1 (ПК-13) Знать основные нормативные документы регламентирующие разработку программ экспериментальных исследований  радиотехнических систем и комплексов специального назначения</w:t>
            </w:r>
          </w:p>
        </w:tc>
      </w:tr>
      <w:tr w:rsidR="00F71706" w:rsidRPr="0069695A" w:rsidTr="0069695A">
        <w:trPr>
          <w:trHeight w:val="20"/>
        </w:trPr>
        <w:tc>
          <w:tcPr>
            <w:tcW w:w="4394" w:type="dxa"/>
          </w:tcPr>
          <w:p w:rsidR="00F71706" w:rsidRPr="0069695A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ПК-15. Способность проводить оптимизацию параметров радиотехнических систем (устройств) с использованием различных методов исследований</w:t>
            </w:r>
          </w:p>
          <w:p w:rsidR="00F71706" w:rsidRPr="0069695A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(этап освоения базовый)</w:t>
            </w:r>
          </w:p>
        </w:tc>
        <w:tc>
          <w:tcPr>
            <w:tcW w:w="5176" w:type="dxa"/>
          </w:tcPr>
          <w:p w:rsidR="00F71706" w:rsidRPr="0069695A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З2 (ПК-15) Знать методы оптимизации специальных радиотехнических систем</w:t>
            </w:r>
          </w:p>
          <w:p w:rsidR="00F71706" w:rsidRPr="0069695A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У2 (ПК-15) Уметь проводить оптимизацию основных  параметров специальных радиотехнических систем</w:t>
            </w:r>
          </w:p>
          <w:p w:rsidR="00F71706" w:rsidRPr="0069695A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проводить оптимизацию параметров радиотехнических систем</w:t>
            </w:r>
          </w:p>
          <w:p w:rsidR="00F71706" w:rsidRPr="0069695A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69695A">
              <w:rPr>
                <w:rFonts w:ascii="Times New Roman" w:hAnsi="Times New Roman" w:cs="Times New Roman"/>
              </w:rPr>
              <w:t>В2 (ПК-15) Владеть аппаратом оптимизации параметров специальных радиотехнических систем с использованием различных методов исследований</w:t>
            </w:r>
          </w:p>
        </w:tc>
      </w:tr>
    </w:tbl>
    <w:p w:rsidR="00F71706" w:rsidRDefault="00F71706" w:rsidP="0069695A">
      <w:pPr>
        <w:pStyle w:val="a3"/>
        <w:tabs>
          <w:tab w:val="clear" w:pos="822"/>
          <w:tab w:val="left" w:pos="426"/>
        </w:tabs>
        <w:ind w:left="0" w:firstLine="567"/>
        <w:rPr>
          <w:sz w:val="28"/>
          <w:szCs w:val="28"/>
        </w:rPr>
      </w:pPr>
    </w:p>
    <w:p w:rsidR="00F71706" w:rsidRPr="009B1A8D" w:rsidRDefault="00F71706" w:rsidP="0069695A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-853" w:firstLine="567"/>
        <w:rPr>
          <w:rFonts w:ascii="Times New Roman" w:hAnsi="Times New Roman"/>
          <w:b/>
          <w:bCs/>
        </w:rPr>
      </w:pPr>
      <w:bookmarkStart w:id="1" w:name="_GoBack"/>
      <w:r w:rsidRPr="009B1A8D">
        <w:rPr>
          <w:rFonts w:ascii="Times New Roman" w:hAnsi="Times New Roman"/>
          <w:b/>
          <w:bCs/>
        </w:rPr>
        <w:t xml:space="preserve">Структура и содержание дисциплины (модуля) </w:t>
      </w:r>
    </w:p>
    <w:bookmarkEnd w:id="1"/>
    <w:p w:rsidR="00F71706" w:rsidRDefault="00F71706" w:rsidP="0069695A">
      <w:pPr>
        <w:tabs>
          <w:tab w:val="left" w:pos="-567"/>
          <w:tab w:val="left" w:pos="0"/>
        </w:tabs>
        <w:spacing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дисциплины составляет </w:t>
      </w:r>
      <w:r w:rsidRPr="00A81745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зачетные единицы, всего </w:t>
      </w:r>
      <w:r w:rsidRPr="00A81745">
        <w:rPr>
          <w:rFonts w:ascii="Times New Roman" w:hAnsi="Times New Roman" w:cs="Times New Roman"/>
          <w:b/>
          <w:bCs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 часов, из которых </w:t>
      </w:r>
      <w:r>
        <w:rPr>
          <w:rFonts w:ascii="Times New Roman" w:hAnsi="Times New Roman" w:cs="Times New Roman"/>
          <w:b/>
          <w:bCs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часа составляет контактная работа обучающегося с преподавателем, </w:t>
      </w:r>
      <w:r>
        <w:rPr>
          <w:rFonts w:ascii="Times New Roman" w:hAnsi="Times New Roman" w:cs="Times New Roman"/>
          <w:b/>
          <w:bCs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часов составляет самостоятельная работа обучающегося.</w:t>
      </w:r>
    </w:p>
    <w:p w:rsidR="00F71706" w:rsidRDefault="0069695A" w:rsidP="006969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F71706">
        <w:rPr>
          <w:rFonts w:ascii="Times New Roman" w:hAnsi="Times New Roman" w:cs="Times New Roman"/>
          <w:sz w:val="24"/>
          <w:szCs w:val="24"/>
          <w:u w:val="single"/>
        </w:rPr>
        <w:lastRenderedPageBreak/>
        <w:t>Содержание дисциплины (модуля)</w:t>
      </w:r>
    </w:p>
    <w:tbl>
      <w:tblPr>
        <w:tblW w:w="10810" w:type="dxa"/>
        <w:jc w:val="center"/>
        <w:tblLook w:val="0000"/>
      </w:tblPr>
      <w:tblGrid>
        <w:gridCol w:w="2296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F71706" w:rsidRPr="00A92070" w:rsidTr="0069695A">
        <w:trPr>
          <w:cantSplit/>
          <w:trHeight w:val="420"/>
          <w:tblHeader/>
          <w:jc w:val="center"/>
        </w:trPr>
        <w:tc>
          <w:tcPr>
            <w:tcW w:w="22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(часы)</w:t>
            </w:r>
          </w:p>
        </w:tc>
        <w:tc>
          <w:tcPr>
            <w:tcW w:w="5676" w:type="dxa"/>
            <w:gridSpan w:val="1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F71706" w:rsidRPr="00A92070" w:rsidTr="0069695A">
        <w:trPr>
          <w:cantSplit/>
          <w:trHeight w:val="570"/>
          <w:tblHeader/>
          <w:jc w:val="center"/>
        </w:trPr>
        <w:tc>
          <w:tcPr>
            <w:tcW w:w="2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 xml:space="preserve"> из них</w:t>
            </w:r>
          </w:p>
        </w:tc>
        <w:tc>
          <w:tcPr>
            <w:tcW w:w="14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1706" w:rsidRPr="00A92070" w:rsidTr="0069695A">
        <w:trPr>
          <w:cantSplit/>
          <w:trHeight w:val="1358"/>
          <w:tblHeader/>
          <w:jc w:val="center"/>
        </w:trPr>
        <w:tc>
          <w:tcPr>
            <w:tcW w:w="2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1706" w:rsidRPr="00A92070" w:rsidTr="0069695A">
        <w:trPr>
          <w:cantSplit/>
          <w:trHeight w:val="1305"/>
          <w:tblHeader/>
          <w:jc w:val="center"/>
        </w:trPr>
        <w:tc>
          <w:tcPr>
            <w:tcW w:w="2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F71706" w:rsidRPr="00A92070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</w:t>
            </w: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сведения обэксплуатации радиотехнических систем.</w:t>
            </w: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Основные определения. Цели и задачи эксплуатации.Основные эксплуатационные  характеристики РЛС. Показатели эксплуатационных свойств.</w:t>
            </w: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 Влияние земной поверхности и выбора позиции на эксплуатационные характеристики.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rPr>
                <w:rFonts w:ascii="Times New Roman" w:hAnsi="Times New Roman" w:cs="Times New Roman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 xml:space="preserve">Влияние кривизны земной поверхности. Влияние отражения электромагнитных волн от поверхности. Влияние атмосферной рефракции. Влияние затухания электромагнитных волн в атмосфере. 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112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Ремонтопригодность радиотехнических систем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Основные понятия. Факторы, влияющие на ремонтопригодность.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Оценка ремонтопригодности. Расчет ремонтопригодности.</w:t>
            </w:r>
          </w:p>
          <w:p w:rsidR="00F71706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Испытания на ремонтопригодность.</w:t>
            </w:r>
          </w:p>
          <w:p w:rsidR="0069695A" w:rsidRPr="00A92070" w:rsidRDefault="00696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радиотехнических систем при эксплуатации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 xml:space="preserve">Система контроля. Методы контроля. Функции и характеристики оператора системы контроля. </w:t>
            </w:r>
          </w:p>
          <w:p w:rsidR="0069695A" w:rsidRPr="00A92070" w:rsidRDefault="00696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5 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Техническое обслуживание радиотехнических систем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Организация ТО. Периодичность ТО.  Прогнозирование отказов.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6 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 комплекта запасных элементов радиотехнических систем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Основные определения. Критерии оценки достаточности. Среднее время восстановления комплекта запасных частей. Оптимизация комплекта запасных частей.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69695A" w:rsidRDefault="006969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7 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контроля радиотехнических систем 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Виды аппаратуры контроля. Алгоритм функционирования аппаратуры контроля.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Автоматизация измерения параметров радиотехнических систем.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8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повышения надежности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Общие методы повышения надежности.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Резервирование.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Оптимизация резервирования.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9 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Эксплуатация РЛС при воздействии активных помех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Общие сведения об активных помехах. Методы защиты РЛС от активных помех.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10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Эксплуатация РЛС при воздействии  пассивных помех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Общие сведения о пассивных  помехах. Методы защиты РЛС от пассивных помех.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14 Эксплуатационная документация 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 xml:space="preserve">Виды и комплектность эксплуатационных документов. Общие требования к оформлению эксплуатационных документов. 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13 Надежность и методы ее обеспечения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1706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Основные термины и определения. Выбор основного показателя надежности. Назначение норм надежности. Алгоритмы статистического анализа теории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надежности. Расчет надежности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14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Эксплуатация РЛС при воздействии  высокоточного оружия и радиоэлектронного противодействия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Методы активной защиты. Оптико-электронное противодействие. Радиоэлектронной противодействие. Защита РЛС.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0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22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1706" w:rsidRPr="00A81745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т.ч.текущий контроль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6" w:rsidRPr="00A92070" w:rsidRDefault="00F71706" w:rsidP="00A81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6" w:rsidRPr="00A92070" w:rsidRDefault="00F71706" w:rsidP="00A81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6" w:rsidRPr="00A92070" w:rsidRDefault="00F71706" w:rsidP="00A81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71706" w:rsidRPr="00A92070" w:rsidRDefault="00F71706" w:rsidP="00A81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706" w:rsidRPr="00A92070" w:rsidTr="0069695A">
        <w:trPr>
          <w:cantSplit/>
          <w:trHeight w:val="20"/>
          <w:jc w:val="center"/>
        </w:trPr>
        <w:tc>
          <w:tcPr>
            <w:tcW w:w="10810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71706" w:rsidRPr="00A92070" w:rsidRDefault="00F71706" w:rsidP="00A81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аттестация- зачёт</w:t>
            </w:r>
          </w:p>
        </w:tc>
      </w:tr>
    </w:tbl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sz w:val="24"/>
          <w:szCs w:val="24"/>
        </w:rPr>
        <w:t>Текущий контроль успеваемости проходит в рамках занятий семинарского типа. Итоговый контроль осуществляется на зачёте.</w:t>
      </w:r>
    </w:p>
    <w:p w:rsidR="0069695A" w:rsidRDefault="0069695A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95A" w:rsidRDefault="0069695A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695A" w:rsidRPr="0069695A" w:rsidRDefault="0069695A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Pr="0069695A" w:rsidRDefault="00F71706" w:rsidP="0069695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95A">
        <w:rPr>
          <w:rFonts w:ascii="Times New Roman" w:hAnsi="Times New Roman" w:cs="Times New Roman"/>
          <w:b/>
          <w:bCs/>
          <w:sz w:val="24"/>
          <w:szCs w:val="24"/>
        </w:rPr>
        <w:t>Образовательные технологии</w:t>
      </w:r>
    </w:p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1706" w:rsidRPr="0069695A" w:rsidRDefault="00F71706" w:rsidP="0069695A">
      <w:pPr>
        <w:pStyle w:val="ad"/>
        <w:ind w:left="0" w:firstLine="567"/>
        <w:jc w:val="both"/>
        <w:rPr>
          <w:rFonts w:ascii="Times New Roman" w:hAnsi="Times New Roman"/>
        </w:rPr>
      </w:pPr>
      <w:r w:rsidRPr="0069695A">
        <w:rPr>
          <w:rFonts w:ascii="Times New Roman" w:hAnsi="Times New Roman"/>
        </w:rPr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лекционных и практических занятий.</w:t>
      </w:r>
    </w:p>
    <w:p w:rsidR="00F71706" w:rsidRPr="0069695A" w:rsidRDefault="00F71706" w:rsidP="0069695A">
      <w:pPr>
        <w:pStyle w:val="Style4"/>
        <w:widowControl/>
        <w:tabs>
          <w:tab w:val="left" w:pos="993"/>
        </w:tabs>
        <w:ind w:firstLine="567"/>
        <w:jc w:val="both"/>
        <w:rPr>
          <w:rStyle w:val="FontStyle53"/>
          <w:bCs/>
          <w:sz w:val="24"/>
        </w:rPr>
      </w:pPr>
      <w:r w:rsidRPr="0069695A">
        <w:rPr>
          <w:rStyle w:val="FontStyle53"/>
          <w:bCs/>
          <w:sz w:val="24"/>
        </w:rPr>
        <w:t>Образовательные технологии, способствующие формированию компетенций:</w:t>
      </w:r>
    </w:p>
    <w:p w:rsidR="00F71706" w:rsidRPr="0069695A" w:rsidRDefault="00F71706" w:rsidP="006969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6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используемые на занятиях лекционного типа: </w:t>
      </w:r>
    </w:p>
    <w:p w:rsidR="00F71706" w:rsidRPr="0069695A" w:rsidRDefault="00F71706" w:rsidP="006969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sz w:val="24"/>
          <w:szCs w:val="24"/>
        </w:rPr>
        <w:t>- лекции с проблемным изложением учебного материала.</w:t>
      </w:r>
    </w:p>
    <w:p w:rsidR="00F71706" w:rsidRPr="0069695A" w:rsidRDefault="00F71706" w:rsidP="006969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6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используемые на занятиях практического типа: </w:t>
      </w:r>
    </w:p>
    <w:p w:rsidR="00F71706" w:rsidRPr="0069695A" w:rsidRDefault="00F71706" w:rsidP="0069695A">
      <w:pPr>
        <w:pStyle w:val="21"/>
        <w:tabs>
          <w:tab w:val="left" w:pos="993"/>
        </w:tabs>
        <w:ind w:firstLine="567"/>
        <w:rPr>
          <w:rFonts w:ascii="Times New Roman" w:hAnsi="Times New Roman"/>
        </w:rPr>
      </w:pPr>
      <w:r w:rsidRPr="0069695A">
        <w:rPr>
          <w:rFonts w:ascii="Times New Roman" w:hAnsi="Times New Roman"/>
        </w:rPr>
        <w:t xml:space="preserve">- регламентированная самостоятельная деятельность студентов; </w:t>
      </w:r>
    </w:p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sz w:val="24"/>
          <w:szCs w:val="24"/>
        </w:rPr>
        <w:t>- решение проблемных ситуаций для реализации технологии коллективной мыслительной деятельности.</w:t>
      </w:r>
    </w:p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Pr="0069695A" w:rsidRDefault="00F71706" w:rsidP="0069695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sz w:val="24"/>
          <w:szCs w:val="24"/>
        </w:rPr>
        <w:t>Самостоятельная работа проводится обучающимися с помощью основной и дополнительной  учебной литературы и контролируется на зачете.</w:t>
      </w:r>
    </w:p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Pr="0069695A" w:rsidRDefault="00F71706" w:rsidP="0069695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промежуточной аттестации по дисциплине (модулю</w:t>
      </w:r>
      <w:r w:rsidRPr="0069695A">
        <w:rPr>
          <w:rFonts w:ascii="Times New Roman" w:hAnsi="Times New Roman" w:cs="Times New Roman"/>
          <w:sz w:val="24"/>
          <w:szCs w:val="24"/>
        </w:rPr>
        <w:t>)</w:t>
      </w:r>
    </w:p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Pr="0069695A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695A">
        <w:rPr>
          <w:rFonts w:ascii="Times New Roman" w:hAnsi="Times New Roman" w:cs="Times New Roman"/>
          <w:b/>
          <w:bCs/>
          <w:sz w:val="24"/>
          <w:szCs w:val="24"/>
        </w:rPr>
        <w:t xml:space="preserve">6.1 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p w:rsidR="00F71706" w:rsidRPr="0069695A" w:rsidRDefault="00F71706" w:rsidP="006969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5A">
        <w:rPr>
          <w:rFonts w:ascii="Times New Roman" w:hAnsi="Times New Roman" w:cs="Times New Roman"/>
          <w:sz w:val="24"/>
          <w:szCs w:val="24"/>
        </w:rPr>
        <w:t xml:space="preserve">ПК-11. 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деятельности. </w:t>
      </w:r>
    </w:p>
    <w:p w:rsidR="00F71706" w:rsidRPr="0069695A" w:rsidRDefault="00F71706" w:rsidP="0069695A">
      <w:pPr>
        <w:pStyle w:val="10"/>
        <w:spacing w:line="240" w:lineRule="auto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F71706" w:rsidRPr="0069695A" w:rsidTr="0069695A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F71706" w:rsidRPr="0069695A" w:rsidTr="0069695A">
        <w:trPr>
          <w:cantSplit/>
          <w:tblHeader/>
        </w:trPr>
        <w:tc>
          <w:tcPr>
            <w:tcW w:w="1242" w:type="dxa"/>
            <w:vMerge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F71706" w:rsidRPr="0069695A">
        <w:tc>
          <w:tcPr>
            <w:tcW w:w="1242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Знать цели и задачи проектирования специальных радиотехнических систем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в основном материале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F71706" w:rsidRPr="0069695A">
        <w:tc>
          <w:tcPr>
            <w:tcW w:w="1242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F71706" w:rsidRPr="0069695A" w:rsidRDefault="00F71706">
            <w:pPr>
              <w:tabs>
                <w:tab w:val="num" w:pos="0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состояние научно-технической проблемы на основе подбора и изучения литературных и патентных источников о специальных радиотехнических системах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F71706" w:rsidRPr="0069695A">
        <w:tc>
          <w:tcPr>
            <w:tcW w:w="1242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F71706" w:rsidRPr="0069695A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F71706" w:rsidRDefault="00F71706">
      <w:pPr>
        <w:pStyle w:val="10"/>
        <w:ind w:left="142" w:right="-426"/>
        <w:rPr>
          <w:rFonts w:ascii="Times New Roman" w:hAnsi="Times New Roman" w:cs="Times New Roman"/>
        </w:rPr>
      </w:pPr>
    </w:p>
    <w:p w:rsidR="00F71706" w:rsidRDefault="00F71706">
      <w:pPr>
        <w:autoSpaceDE w:val="0"/>
        <w:autoSpaceDN w:val="0"/>
        <w:spacing w:after="0" w:line="240" w:lineRule="auto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ПК-13 Способность разрабатывать программы экспериментальных исследований и их реализовывать.</w:t>
      </w:r>
    </w:p>
    <w:p w:rsidR="00F71706" w:rsidRDefault="00F71706">
      <w:pPr>
        <w:pStyle w:val="10"/>
        <w:spacing w:line="240" w:lineRule="auto"/>
        <w:ind w:left="142" w:right="-426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F71706" w:rsidRPr="0069695A" w:rsidTr="0069695A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F71706" w:rsidRPr="0069695A" w:rsidTr="0069695A">
        <w:trPr>
          <w:cantSplit/>
          <w:tblHeader/>
        </w:trPr>
        <w:tc>
          <w:tcPr>
            <w:tcW w:w="1242" w:type="dxa"/>
            <w:vMerge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F71706" w:rsidRPr="00A92070">
        <w:tc>
          <w:tcPr>
            <w:tcW w:w="1242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Знать основные нормативные документы регламентирующие разработку программ экспериментальных исследований  радиотехнических систем и комплексов специального назначения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F71706" w:rsidRPr="00A92070">
        <w:tc>
          <w:tcPr>
            <w:tcW w:w="1242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F71706" w:rsidRPr="00A92070" w:rsidRDefault="00F71706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Уметь разрабатывать программы экспериментальных исследований специальных радиотехнических систем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F71706" w:rsidRPr="00A92070">
        <w:tc>
          <w:tcPr>
            <w:tcW w:w="1242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20 – 50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F71706" w:rsidRDefault="00F71706">
      <w:pPr>
        <w:pStyle w:val="10"/>
        <w:ind w:left="142" w:right="-426"/>
        <w:rPr>
          <w:rFonts w:ascii="Times New Roman" w:hAnsi="Times New Roman" w:cs="Times New Roman"/>
          <w:sz w:val="24"/>
          <w:szCs w:val="24"/>
        </w:rPr>
      </w:pPr>
    </w:p>
    <w:p w:rsidR="00F71706" w:rsidRDefault="00F71706">
      <w:pPr>
        <w:pStyle w:val="a5"/>
        <w:spacing w:line="240" w:lineRule="auto"/>
        <w:ind w:left="142" w:right="-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ПК-15.</w:t>
      </w:r>
      <w:r>
        <w:rPr>
          <w:rFonts w:ascii="Times New Roman" w:hAnsi="Times New Roman" w:cs="Times New Roman"/>
          <w:sz w:val="24"/>
          <w:szCs w:val="24"/>
        </w:rPr>
        <w:t>Способность проводить оптимизацию параметров радиотехнических систем (устройств) с использованием различных методов исследований</w:t>
      </w:r>
    </w:p>
    <w:p w:rsidR="00F71706" w:rsidRDefault="00F71706">
      <w:pPr>
        <w:pStyle w:val="a5"/>
        <w:spacing w:line="240" w:lineRule="auto"/>
        <w:ind w:left="142" w:right="-426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F71706" w:rsidRPr="0069695A" w:rsidTr="0069695A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F71706" w:rsidRPr="0069695A" w:rsidTr="0069695A">
        <w:trPr>
          <w:cantSplit/>
          <w:tblHeader/>
        </w:trPr>
        <w:tc>
          <w:tcPr>
            <w:tcW w:w="1242" w:type="dxa"/>
            <w:vMerge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F71706" w:rsidRPr="00A92070">
        <w:tc>
          <w:tcPr>
            <w:tcW w:w="1242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F71706" w:rsidRPr="00A92070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Знать методы оптимизации специальных радиотехнических систем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F71706" w:rsidRPr="00A92070">
        <w:tc>
          <w:tcPr>
            <w:tcW w:w="1242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F71706" w:rsidRPr="00A92070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Уметь проводить оптимизацию основных  параметров специальных радиотехнических систем</w:t>
            </w:r>
          </w:p>
          <w:p w:rsidR="00F71706" w:rsidRPr="00A92070" w:rsidRDefault="00F71706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проводить оптимизацию параметров радиотехнических систем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F71706" w:rsidRPr="00A92070">
        <w:tc>
          <w:tcPr>
            <w:tcW w:w="1242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Навыки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Владеть аппаратом оптимизации параметров специальных радиотехнических систем с использованием различных методов исследований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Посредственное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владение навыком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Достаточное владение навыком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Хорошее владение навыком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F71706" w:rsidRPr="00A92070">
        <w:tc>
          <w:tcPr>
            <w:tcW w:w="1242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20 – 50</w:t>
            </w:r>
          </w:p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F71706" w:rsidRPr="00A92070" w:rsidRDefault="00F7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7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F71706" w:rsidRDefault="00F71706">
      <w:pPr>
        <w:pStyle w:val="a5"/>
        <w:ind w:left="142" w:right="-426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6.2 Описание шкал оценивания </w:t>
      </w: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 определяется:</w:t>
      </w: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понимания студентами изученного материала</w:t>
      </w: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  проводится в устной форме и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Практическая часть экзамена предусматривает решение задачи.</w:t>
      </w: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1706" w:rsidRDefault="00F71706" w:rsidP="006969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оценок:</w:t>
      </w:r>
    </w:p>
    <w:tbl>
      <w:tblPr>
        <w:tblW w:w="9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6819"/>
      </w:tblGrid>
      <w:tr w:rsidR="00F71706" w:rsidRPr="0069695A" w:rsidTr="0069695A">
        <w:trPr>
          <w:trHeight w:val="330"/>
          <w:tblHeader/>
        </w:trPr>
        <w:tc>
          <w:tcPr>
            <w:tcW w:w="2988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6819" w:type="dxa"/>
            <w:vAlign w:val="center"/>
          </w:tcPr>
          <w:p w:rsidR="00F71706" w:rsidRPr="0069695A" w:rsidRDefault="00F71706" w:rsidP="00696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F71706" w:rsidRPr="0069695A">
        <w:trPr>
          <w:trHeight w:val="330"/>
        </w:trPr>
        <w:tc>
          <w:tcPr>
            <w:tcW w:w="2988" w:type="dxa"/>
          </w:tcPr>
          <w:p w:rsidR="00F71706" w:rsidRPr="0069695A" w:rsidRDefault="00F71706" w:rsidP="0069695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819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Высокий уровень подготовки, безупречное владение теоретическим материалом, студент демонстрирует творческий поход к решению нестандартных ситуаций. С</w:t>
            </w: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тудент дал полный и развернутый ответ на все теоретические вопросы билета, подтверждая теоретический материал практическими примерами. Студент активно работал на практических занятиях.</w:t>
            </w:r>
          </w:p>
          <w:p w:rsidR="00F71706" w:rsidRPr="0069695A" w:rsidRDefault="00F71706" w:rsidP="0069695A">
            <w:pPr>
              <w:tabs>
                <w:tab w:val="center" w:pos="31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100 %-ное выполнение контрольных экзаменационных заданий</w:t>
            </w: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71706" w:rsidRPr="0069695A">
        <w:trPr>
          <w:trHeight w:val="655"/>
        </w:trPr>
        <w:tc>
          <w:tcPr>
            <w:tcW w:w="2988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819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Высокий уровень подготовки с незначительными ошибками. С</w:t>
            </w: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тудент дал полный и развернутый ответ на все теоретические вопросы билета, подтверждает теоретический материал практическими примерами.  Студент активно работал на практических занятиях.</w:t>
            </w:r>
          </w:p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на 90% и выше</w:t>
            </w:r>
          </w:p>
        </w:tc>
      </w:tr>
      <w:tr w:rsidR="00F71706" w:rsidRPr="0069695A">
        <w:trPr>
          <w:trHeight w:val="655"/>
        </w:trPr>
        <w:tc>
          <w:tcPr>
            <w:tcW w:w="2988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819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Хорошая подготовка. </w:t>
            </w: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Студент дает ответ на все теоретические вопросы билета при наличии неточностей.</w:t>
            </w:r>
          </w:p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Студент активно работал на практических занятиях.</w:t>
            </w:r>
          </w:p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от 80 до 90%.</w:t>
            </w:r>
          </w:p>
        </w:tc>
      </w:tr>
      <w:tr w:rsidR="00F71706" w:rsidRPr="0069695A">
        <w:trPr>
          <w:trHeight w:val="570"/>
        </w:trPr>
        <w:tc>
          <w:tcPr>
            <w:tcW w:w="2988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819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 целом хорошая подготовка с заметными ошибками или недочетами. </w:t>
            </w: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Студент дает полный ответ на все теоретические вопросы билета при наличии неточностей. Допускаются ошибки при ответах на дополнительные и уточняющие вопросы экзаменатора. Студент работал на практических занятиях.</w:t>
            </w:r>
          </w:p>
          <w:p w:rsidR="00F71706" w:rsidRPr="0069695A" w:rsidRDefault="00F71706" w:rsidP="0069695A">
            <w:pPr>
              <w:pStyle w:val="21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/>
                <w:sz w:val="20"/>
                <w:szCs w:val="20"/>
              </w:rPr>
              <w:t xml:space="preserve">Выполнение контрольных экзаменационных заданий от 70 до 80%. </w:t>
            </w:r>
          </w:p>
        </w:tc>
      </w:tr>
      <w:tr w:rsidR="00F71706" w:rsidRPr="0069695A">
        <w:trPr>
          <w:trHeight w:val="284"/>
        </w:trPr>
        <w:tc>
          <w:tcPr>
            <w:tcW w:w="2988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819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Минимально достаточный уровень подготовки. </w:t>
            </w: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Студент показывает минимальный уровень теоретических знаний, делает существенные ошибки, но при ответах на наводящие вопросы, может правильно сориентироваться и в общих чертах дать правильный ответ. Студент посещал практические занятия.</w:t>
            </w:r>
          </w:p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от 50 до 70%.</w:t>
            </w:r>
          </w:p>
        </w:tc>
      </w:tr>
      <w:tr w:rsidR="00F71706" w:rsidRPr="0069695A">
        <w:trPr>
          <w:trHeight w:val="570"/>
        </w:trPr>
        <w:tc>
          <w:tcPr>
            <w:tcW w:w="2988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819" w:type="dxa"/>
          </w:tcPr>
          <w:p w:rsidR="00F71706" w:rsidRPr="0069695A" w:rsidRDefault="00F71706" w:rsidP="0069695A">
            <w:pPr>
              <w:pStyle w:val="ad"/>
              <w:suppressLineNumbers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95A">
              <w:rPr>
                <w:rFonts w:ascii="Times New Roman" w:hAnsi="Times New Roman"/>
                <w:snapToGrid w:val="0"/>
                <w:sz w:val="20"/>
                <w:szCs w:val="20"/>
              </w:rPr>
              <w:t>Подготовка недостаточная и требует дополнительного изучения материала.</w:t>
            </w:r>
            <w:r w:rsidRPr="0069695A">
              <w:rPr>
                <w:rFonts w:ascii="Times New Roman" w:hAnsi="Times New Roman"/>
                <w:sz w:val="20"/>
                <w:szCs w:val="20"/>
              </w:rPr>
              <w:t xml:space="preserve"> Студент дает ошибочные ответы, как на теоретические вопросы билета, так и на наводящие и дополнительные вопросы экзаменатора.</w:t>
            </w:r>
          </w:p>
          <w:p w:rsidR="00F71706" w:rsidRPr="0069695A" w:rsidRDefault="00F71706" w:rsidP="0069695A">
            <w:pPr>
              <w:pStyle w:val="ad"/>
              <w:suppressLineNumbers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 до 50%.</w:t>
            </w:r>
          </w:p>
        </w:tc>
      </w:tr>
      <w:tr w:rsidR="00F71706" w:rsidRPr="0069695A">
        <w:trPr>
          <w:trHeight w:val="298"/>
        </w:trPr>
        <w:tc>
          <w:tcPr>
            <w:tcW w:w="2988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819" w:type="dxa"/>
          </w:tcPr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Подготовка абсолютно недостаточная. Студент не отвечает на поставленные вопросы.</w:t>
            </w:r>
          </w:p>
          <w:p w:rsidR="00F71706" w:rsidRPr="0069695A" w:rsidRDefault="00F71706" w:rsidP="0069695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9695A">
              <w:rPr>
                <w:rFonts w:ascii="Times New Roman" w:hAnsi="Times New Roman" w:cs="Times New Roman"/>
                <w:sz w:val="20"/>
                <w:szCs w:val="20"/>
              </w:rPr>
              <w:t>Выполнение контрольных экзаменационных заданий</w:t>
            </w:r>
            <w:r w:rsidRPr="0069695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менее 20 %. </w:t>
            </w:r>
          </w:p>
        </w:tc>
      </w:tr>
    </w:tbl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pStyle w:val="a5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знаний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следующие процедуры и технологии: 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устные и письменные ответы на вопросы.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умений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владений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следующие процедуры и технологии:</w:t>
      </w:r>
    </w:p>
    <w:p w:rsidR="00F71706" w:rsidRDefault="00F71706" w:rsidP="0069695A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практические контрольные задания.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F71706" w:rsidRDefault="00F71706" w:rsidP="0069695A">
      <w:pPr>
        <w:pStyle w:val="a5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 к зачету для оценки сформированности компетенций ПК-11, ПК-13, ПК-15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Основные определения эксплуатации. Цели и задачи эксплуатации. Основные эксплуатационные  характеристики РЛС.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Показатели эксплуатационных свойств.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Влияние кривизны земной поверхности. Влияние отражения электромагнитных волн от поверхности. Влияние атмосферной рефракции.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Влияние затухания электромагнитных волн в атмосфере.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Ремонтопригодность. Основные понятия. Факторы, влияющие на ремонтопригодность.Оценка ремонтопригодности.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Расчет ремонтопригодности.Испытания на ремонтопригодность.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Система контроля. Методы контроля. Функции и характеристики оператора системы контроля.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Техническое обслуживание радиотехнических систем. Организация ТО. Периодичность ТО.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Прогнозирование отказов.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Расчет комплекта запасных частей. Основные определения. Критерии оценки достаточности.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Среднее время восстановления комплекта запасных частей. Оптимизация комплекта запасных частей.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Средства контроля радиотехнических систем. Виды аппаратуры контроля.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Алгоритм функционирования аппаратуры контроля.Автоматизация измерения параметров радиотехнических систем.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Общие методы повышения надежности.Резервирование.Оптимизация резервирования.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Эксплуатация РЛС при воздействии активных помех.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Эксплуатация РЛС при воздействии пассивных помех.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Виды и комплектность эксплуатационных документов. Общие требования к оформлению эксплуатационных документов.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Надежность и методы ее обеспечения . Выбор основного показателя надежности. Назначение норм надежности. 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Алгоритмы статистического анализа теории  надежности. Расчет надежности.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Эксплуатация РЛС при воздействии  высокоточного оружия и радиоэлектронного противодействия.</w:t>
      </w:r>
    </w:p>
    <w:p w:rsidR="00F71706" w:rsidRDefault="00F71706" w:rsidP="0069695A">
      <w:pPr>
        <w:pStyle w:val="a5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F71706" w:rsidRDefault="00F71706" w:rsidP="0069695A">
      <w:pPr>
        <w:pStyle w:val="a5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материалы, определяющие процедуры оценивания. </w:t>
      </w:r>
    </w:p>
    <w:p w:rsidR="00F71706" w:rsidRDefault="00F71706" w:rsidP="0069695A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1706" w:rsidRDefault="00F71706" w:rsidP="0069695A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F71706" w:rsidRDefault="00F71706" w:rsidP="0069695A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дисциплины (модуля) 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основная литература: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Style w:val="author"/>
          <w:rFonts w:ascii="Times New Roman" w:hAnsi="Times New Roman" w:cs="Times New Roman"/>
          <w:color w:val="111111"/>
          <w:sz w:val="24"/>
          <w:szCs w:val="24"/>
        </w:rPr>
        <w:t>Радиотехнические системы, Денисов В.П., Дудко Б.П., Изд.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Томский государственный университет систем управления и радиоэлектроники, 2012, 334 с. Электронно-библиотечная система Лань https://e.lanbook.com/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2) Эксплуатация автоматизированных систем обработки информации и управления: метод.указания к выполнению лабораторных работ [Электронный ресурс] / В.М. Постников, С.Б. Спиридонов. - М. : Издательство МГТУ им. Н. Э. Баумана, 2012. - </w:t>
      </w:r>
      <w:hyperlink r:id="rId7" w:history="1">
        <w:r>
          <w:rPr>
            <w:rStyle w:val="aa"/>
            <w:rFonts w:ascii="Times New Roman" w:hAnsi="Times New Roman"/>
            <w:sz w:val="24"/>
            <w:szCs w:val="24"/>
          </w:rPr>
          <w:t>http://www.studentlibrary.ru/book/bauman_0458.html</w:t>
        </w:r>
      </w:hyperlink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Теория надежности сложных систем [Электронный ресурс] / Каштанов В.А., Медведев А.И. - 2-е изд., перераб. - М. : ФИЗМАТЛИТ, 2010. -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http://www.studentlibrary.ru/book/ISBN9785922111324.html</w:t>
        </w:r>
      </w:hyperlink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Теория надежности [Электронный ресурс] : Учебник для вузов / В.А. Острейковский. - М. : Абрис, 2012. - http://www.studentlibrary.ru/book/ISBN9785437200605.html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дополнительная литература: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Адаптивные алгоритмы компенсации помех/ Д.Н.Ивлев, И.Я.Орлов, А.В.Сорокина, Е.С.Фитасов / Учебно-методическое пособие, Н.Новгород: издательство ННГУ, 2015, 75 с. http://www.rf.unn.ru/rus/chairs/k7/RF_NNSU/Clutter.pdf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2) Проектирование и техническая эксплуатация цифровых телекоммуникационных систем и сетей [Электронный ресурс] : Учебное пособие для вузов / Е.Б. Алексеев, В.Н. Гордиенко, В.В. Крухмалев и др.; Под ред. В.Н. Гордиенко, М.С. Тверецкого. - 2-е изд., испр. - М. : Горячая линия - Телеком, 2012. - http://www.studentlibrary.ru/book/ISBN9785991202543.html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программное обеспечение и Интернет-ресурсы </w:t>
      </w:r>
    </w:p>
    <w:p w:rsidR="00F71706" w:rsidRDefault="007277CB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71706">
          <w:rPr>
            <w:rStyle w:val="aa"/>
            <w:rFonts w:ascii="Times New Roman" w:hAnsi="Times New Roman"/>
            <w:sz w:val="24"/>
            <w:szCs w:val="24"/>
          </w:rPr>
          <w:t>https://e.lanbook.com/</w:t>
        </w:r>
      </w:hyperlink>
    </w:p>
    <w:p w:rsidR="00F71706" w:rsidRDefault="007277CB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0" w:history="1">
        <w:r w:rsidR="00F71706">
          <w:rPr>
            <w:rStyle w:val="aa"/>
            <w:rFonts w:ascii="Times New Roman" w:hAnsi="Times New Roman"/>
            <w:sz w:val="24"/>
            <w:szCs w:val="24"/>
          </w:rPr>
          <w:t>http://www.studentlibrary.ru/book/ISBN9785703833186.html</w:t>
        </w:r>
      </w:hyperlink>
    </w:p>
    <w:p w:rsidR="00F71706" w:rsidRDefault="00F71706" w:rsidP="0069695A">
      <w:pPr>
        <w:spacing w:after="0" w:line="240" w:lineRule="auto"/>
        <w:ind w:right="-2" w:firstLine="567"/>
        <w:jc w:val="both"/>
        <w:rPr>
          <w:rStyle w:val="aa"/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sz w:val="24"/>
          <w:szCs w:val="24"/>
        </w:rPr>
        <w:t>http://znanium.com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Материально-техническое обеспечение дисциплины (модуля) 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pStyle w:val="2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Лекционный зал, аудитории для практических занятий в группах, мультимедийный проектор.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в соответствии с требованиями ФГОС ВПО/ВО с учетом рекомендаций и ОПОП ВПО по направлению «Специальные радиотехнические системы», специальности (специализации) 11.05.02 «Приём, анализ и обработка сигналов системами специального назначения».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(ы) </w:t>
      </w:r>
      <w:r w:rsidR="0069695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Фитасов Е.С.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</w:t>
      </w:r>
      <w:r w:rsidR="0069695A">
        <w:rPr>
          <w:rFonts w:ascii="Times New Roman" w:hAnsi="Times New Roman" w:cs="Times New Roman"/>
          <w:sz w:val="24"/>
          <w:szCs w:val="24"/>
        </w:rPr>
        <w:t>ент (ы) ____________________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69695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Фитасов Е.С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706" w:rsidRDefault="00F71706" w:rsidP="006969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года, протокол № ________.</w:t>
      </w:r>
    </w:p>
    <w:sectPr w:rsidR="00F71706" w:rsidSect="00EB7526">
      <w:footerReference w:type="default" r:id="rId11"/>
      <w:pgSz w:w="11906" w:h="16838"/>
      <w:pgMar w:top="1134" w:right="1134" w:bottom="851" w:left="567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C1" w:rsidRDefault="00D1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165C1" w:rsidRDefault="00D1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06" w:rsidRDefault="007277CB">
    <w:pPr>
      <w:pStyle w:val="a6"/>
      <w:framePr w:wrap="auto" w:vAnchor="text" w:hAnchor="margin" w:xAlign="outside" w:y="1"/>
      <w:rPr>
        <w:rStyle w:val="a8"/>
        <w:rFonts w:ascii="Times New Roman" w:hAnsi="Times New Roman"/>
      </w:rPr>
    </w:pPr>
    <w:r>
      <w:rPr>
        <w:rStyle w:val="a8"/>
        <w:rFonts w:ascii="Times New Roman" w:hAnsi="Times New Roman"/>
      </w:rPr>
      <w:fldChar w:fldCharType="begin"/>
    </w:r>
    <w:r w:rsidR="00F71706">
      <w:rPr>
        <w:rStyle w:val="a8"/>
        <w:rFonts w:ascii="Times New Roman" w:hAnsi="Times New Roman"/>
      </w:rPr>
      <w:instrText xml:space="preserve">PAGE  </w:instrText>
    </w:r>
    <w:r>
      <w:rPr>
        <w:rStyle w:val="a8"/>
        <w:rFonts w:ascii="Times New Roman" w:hAnsi="Times New Roman"/>
      </w:rPr>
      <w:fldChar w:fldCharType="separate"/>
    </w:r>
    <w:r w:rsidR="00EF679D">
      <w:rPr>
        <w:rStyle w:val="a8"/>
        <w:rFonts w:ascii="Times New Roman" w:hAnsi="Times New Roman"/>
        <w:noProof/>
      </w:rPr>
      <w:t>2</w:t>
    </w:r>
    <w:r>
      <w:rPr>
        <w:rStyle w:val="a8"/>
        <w:rFonts w:ascii="Times New Roman" w:hAnsi="Times New Roman"/>
      </w:rPr>
      <w:fldChar w:fldCharType="end"/>
    </w:r>
  </w:p>
  <w:p w:rsidR="00F71706" w:rsidRDefault="00F71706">
    <w:pPr>
      <w:pStyle w:val="a6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C1" w:rsidRDefault="00D1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165C1" w:rsidRDefault="00D1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CC8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07EC4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5D4D7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3702C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B5C05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CCC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64A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7EEF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1C0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6E2C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87C68"/>
    <w:multiLevelType w:val="hybridMultilevel"/>
    <w:tmpl w:val="8738ECD4"/>
    <w:lvl w:ilvl="0" w:tplc="0419000F">
      <w:start w:val="1"/>
      <w:numFmt w:val="decimal"/>
      <w:lvlText w:val="%1."/>
      <w:lvlJc w:val="left"/>
      <w:pPr>
        <w:ind w:left="1873" w:hanging="130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12">
    <w:nsid w:val="1C44004E"/>
    <w:multiLevelType w:val="hybridMultilevel"/>
    <w:tmpl w:val="FD4E4AC8"/>
    <w:lvl w:ilvl="0" w:tplc="93C203B8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6165794"/>
    <w:multiLevelType w:val="hybridMultilevel"/>
    <w:tmpl w:val="CF4E8502"/>
    <w:lvl w:ilvl="0" w:tplc="C23AD4E4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14">
    <w:nsid w:val="2D333648"/>
    <w:multiLevelType w:val="multilevel"/>
    <w:tmpl w:val="E3E8CDB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15">
    <w:nsid w:val="36C156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6862EF"/>
    <w:multiLevelType w:val="hybridMultilevel"/>
    <w:tmpl w:val="3BD0EAEA"/>
    <w:lvl w:ilvl="0" w:tplc="CC2C329A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93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65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37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09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81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53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25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978" w:hanging="180"/>
      </w:pPr>
      <w:rPr>
        <w:rFonts w:ascii="Times New Roman" w:hAnsi="Times New Roman" w:cs="Times New Roman"/>
      </w:rPr>
    </w:lvl>
  </w:abstractNum>
  <w:abstractNum w:abstractNumId="17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56459"/>
    <w:multiLevelType w:val="multilevel"/>
    <w:tmpl w:val="3510FA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19">
    <w:nsid w:val="57D41DB5"/>
    <w:multiLevelType w:val="multilevel"/>
    <w:tmpl w:val="E28245A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2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21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ascii="Times New Roman" w:hAnsi="Times New Roman" w:cs="Times New Roman" w:hint="default"/>
        <w:i w:val="0"/>
        <w:iCs w:val="0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13"/>
  </w:num>
  <w:num w:numId="5">
    <w:abstractNumId w:val="19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21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526"/>
    <w:rsid w:val="00013D6A"/>
    <w:rsid w:val="0069695A"/>
    <w:rsid w:val="007277CB"/>
    <w:rsid w:val="008902F7"/>
    <w:rsid w:val="009B1A8D"/>
    <w:rsid w:val="00A81745"/>
    <w:rsid w:val="00A92070"/>
    <w:rsid w:val="00AC3490"/>
    <w:rsid w:val="00D165C1"/>
    <w:rsid w:val="00DD3EAC"/>
    <w:rsid w:val="00EB02A5"/>
    <w:rsid w:val="00EB7526"/>
    <w:rsid w:val="00EF679D"/>
    <w:rsid w:val="00F7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D3EAC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DD3EAC"/>
    <w:pPr>
      <w:keepNext/>
      <w:spacing w:after="0" w:line="240" w:lineRule="auto"/>
      <w:outlineLvl w:val="3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D3EAC"/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список с точками"/>
    <w:basedOn w:val="a"/>
    <w:uiPriority w:val="99"/>
    <w:rsid w:val="00DD3EAC"/>
    <w:pPr>
      <w:tabs>
        <w:tab w:val="num" w:pos="822"/>
      </w:tabs>
      <w:spacing w:after="0" w:line="312" w:lineRule="auto"/>
      <w:ind w:left="822" w:hanging="255"/>
      <w:jc w:val="both"/>
    </w:pPr>
    <w:rPr>
      <w:rFonts w:cs="Times New Roman"/>
      <w:sz w:val="24"/>
      <w:szCs w:val="24"/>
    </w:rPr>
  </w:style>
  <w:style w:type="paragraph" w:styleId="a4">
    <w:name w:val="Normal (Web)"/>
    <w:basedOn w:val="a"/>
    <w:uiPriority w:val="99"/>
    <w:rsid w:val="00DD3EAC"/>
    <w:pPr>
      <w:tabs>
        <w:tab w:val="num" w:pos="643"/>
      </w:tabs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DD3EAC"/>
    <w:pPr>
      <w:spacing w:after="0"/>
      <w:ind w:left="720"/>
      <w:jc w:val="both"/>
    </w:pPr>
    <w:rPr>
      <w:lang w:eastAsia="en-US"/>
    </w:rPr>
  </w:style>
  <w:style w:type="paragraph" w:styleId="a6">
    <w:name w:val="footer"/>
    <w:basedOn w:val="a"/>
    <w:link w:val="a7"/>
    <w:uiPriority w:val="99"/>
    <w:rsid w:val="00DD3EA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DD3EAC"/>
    <w:rPr>
      <w:rFonts w:cs="Times New Roman"/>
    </w:rPr>
  </w:style>
  <w:style w:type="character" w:styleId="a8">
    <w:name w:val="page number"/>
    <w:uiPriority w:val="99"/>
    <w:rsid w:val="00DD3EAC"/>
    <w:rPr>
      <w:rFonts w:cs="Times New Roman"/>
    </w:rPr>
  </w:style>
  <w:style w:type="character" w:customStyle="1" w:styleId="a9">
    <w:name w:val="МОЙ"/>
    <w:uiPriority w:val="99"/>
    <w:rsid w:val="00DD3EAC"/>
    <w:rPr>
      <w:sz w:val="28"/>
    </w:rPr>
  </w:style>
  <w:style w:type="character" w:styleId="aa">
    <w:name w:val="Hyperlink"/>
    <w:uiPriority w:val="99"/>
    <w:rsid w:val="00DD3EAC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DD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DD3EAC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uiPriority w:val="99"/>
    <w:rsid w:val="00DD3EAC"/>
    <w:rPr>
      <w:rFonts w:ascii="Times New Roman" w:hAnsi="Times New Roman"/>
      <w:sz w:val="23"/>
      <w:u w:val="none"/>
    </w:rPr>
  </w:style>
  <w:style w:type="character" w:customStyle="1" w:styleId="author">
    <w:name w:val="author"/>
    <w:uiPriority w:val="99"/>
    <w:rsid w:val="00DD3EAC"/>
  </w:style>
  <w:style w:type="character" w:customStyle="1" w:styleId="value8">
    <w:name w:val="value8"/>
    <w:uiPriority w:val="99"/>
    <w:rsid w:val="00DD3EAC"/>
    <w:rPr>
      <w:sz w:val="22"/>
    </w:rPr>
  </w:style>
  <w:style w:type="character" w:customStyle="1" w:styleId="hilight4">
    <w:name w:val="hilight4"/>
    <w:uiPriority w:val="99"/>
    <w:rsid w:val="00DD3EAC"/>
    <w:rPr>
      <w:i/>
    </w:rPr>
  </w:style>
  <w:style w:type="paragraph" w:customStyle="1" w:styleId="21">
    <w:name w:val="Основной текст 21"/>
    <w:basedOn w:val="a"/>
    <w:uiPriority w:val="99"/>
    <w:rsid w:val="00DD3EAC"/>
    <w:pPr>
      <w:spacing w:after="0" w:line="240" w:lineRule="auto"/>
      <w:jc w:val="both"/>
    </w:pPr>
    <w:rPr>
      <w:rFonts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DD3EAC"/>
    <w:pPr>
      <w:spacing w:after="0" w:line="240" w:lineRule="auto"/>
      <w:ind w:left="-709"/>
    </w:pPr>
    <w:rPr>
      <w:rFonts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DD3EA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D3EA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53">
    <w:name w:val="Font Style53"/>
    <w:uiPriority w:val="99"/>
    <w:rsid w:val="00DD3EAC"/>
    <w:rPr>
      <w:rFonts w:ascii="Times New Roman" w:hAnsi="Times New Roman"/>
      <w:b/>
      <w:sz w:val="22"/>
    </w:rPr>
  </w:style>
  <w:style w:type="paragraph" w:styleId="2">
    <w:name w:val="Body Text Indent 2"/>
    <w:basedOn w:val="a"/>
    <w:link w:val="20"/>
    <w:uiPriority w:val="99"/>
    <w:rsid w:val="00DD3E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DD3EAC"/>
    <w:rPr>
      <w:rFonts w:cs="Times New Roman"/>
      <w:sz w:val="22"/>
      <w:szCs w:val="22"/>
    </w:rPr>
  </w:style>
  <w:style w:type="character" w:styleId="af">
    <w:name w:val="FollowedHyperlink"/>
    <w:uiPriority w:val="99"/>
    <w:rsid w:val="00DD3EA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3EAC"/>
    <w:pPr>
      <w:spacing w:before="100" w:beforeAutospacing="1" w:after="100" w:afterAutospacing="1" w:line="240" w:lineRule="auto"/>
    </w:pPr>
    <w:rPr>
      <w:rFonts w:cs="Times New Roman"/>
      <w:sz w:val="20"/>
      <w:szCs w:val="20"/>
    </w:rPr>
  </w:style>
  <w:style w:type="paragraph" w:customStyle="1" w:styleId="xl24">
    <w:name w:val="xl24"/>
    <w:basedOn w:val="a"/>
    <w:uiPriority w:val="99"/>
    <w:rsid w:val="00DD3EAC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5">
    <w:name w:val="xl25"/>
    <w:basedOn w:val="a"/>
    <w:uiPriority w:val="99"/>
    <w:rsid w:val="00DD3EAC"/>
    <w:pPr>
      <w:pBdr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6">
    <w:name w:val="xl26"/>
    <w:basedOn w:val="a"/>
    <w:uiPriority w:val="99"/>
    <w:rsid w:val="00DD3EAC"/>
    <w:pPr>
      <w:pBdr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7">
    <w:name w:val="xl27"/>
    <w:basedOn w:val="a"/>
    <w:uiPriority w:val="99"/>
    <w:rsid w:val="00DD3EAC"/>
    <w:pPr>
      <w:pBdr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8">
    <w:name w:val="xl28"/>
    <w:basedOn w:val="a"/>
    <w:uiPriority w:val="99"/>
    <w:rsid w:val="00DD3EAC"/>
    <w:pP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9">
    <w:name w:val="xl29"/>
    <w:basedOn w:val="a"/>
    <w:uiPriority w:val="99"/>
    <w:rsid w:val="00DD3E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0">
    <w:name w:val="xl30"/>
    <w:basedOn w:val="a"/>
    <w:uiPriority w:val="99"/>
    <w:rsid w:val="00DD3EA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DD3EA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32">
    <w:name w:val="xl32"/>
    <w:basedOn w:val="a"/>
    <w:uiPriority w:val="99"/>
    <w:rsid w:val="00DD3EA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3">
    <w:name w:val="xl33"/>
    <w:basedOn w:val="a"/>
    <w:uiPriority w:val="99"/>
    <w:rsid w:val="00DD3EA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4">
    <w:name w:val="xl34"/>
    <w:basedOn w:val="a"/>
    <w:uiPriority w:val="99"/>
    <w:rsid w:val="00DD3EAC"/>
    <w:pPr>
      <w:pBdr>
        <w:top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5">
    <w:name w:val="xl35"/>
    <w:basedOn w:val="a"/>
    <w:uiPriority w:val="99"/>
    <w:rsid w:val="00DD3EAC"/>
    <w:pPr>
      <w:pBdr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6">
    <w:name w:val="xl36"/>
    <w:basedOn w:val="a"/>
    <w:uiPriority w:val="99"/>
    <w:rsid w:val="00DD3EAC"/>
    <w:pPr>
      <w:pBdr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7">
    <w:name w:val="xl37"/>
    <w:basedOn w:val="a"/>
    <w:uiPriority w:val="99"/>
    <w:rsid w:val="00DD3EAC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8">
    <w:name w:val="xl38"/>
    <w:basedOn w:val="a"/>
    <w:uiPriority w:val="99"/>
    <w:rsid w:val="00DD3EAC"/>
    <w:pPr>
      <w:pBdr>
        <w:left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DD3EAC"/>
    <w:pPr>
      <w:pBdr>
        <w:left w:val="single" w:sz="8" w:space="0" w:color="000000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0">
    <w:name w:val="xl40"/>
    <w:basedOn w:val="a"/>
    <w:uiPriority w:val="99"/>
    <w:rsid w:val="00DD3EAC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1">
    <w:name w:val="xl41"/>
    <w:basedOn w:val="a"/>
    <w:uiPriority w:val="99"/>
    <w:rsid w:val="00DD3EAC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2">
    <w:name w:val="xl42"/>
    <w:basedOn w:val="a"/>
    <w:uiPriority w:val="99"/>
    <w:rsid w:val="00DD3EAC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3">
    <w:name w:val="xl43"/>
    <w:basedOn w:val="a"/>
    <w:uiPriority w:val="99"/>
    <w:rsid w:val="00DD3EAC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4">
    <w:name w:val="xl44"/>
    <w:basedOn w:val="a"/>
    <w:uiPriority w:val="99"/>
    <w:rsid w:val="00DD3EAC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5">
    <w:name w:val="xl45"/>
    <w:basedOn w:val="a"/>
    <w:uiPriority w:val="99"/>
    <w:rsid w:val="00DD3EAC"/>
    <w:pPr>
      <w:pBdr>
        <w:left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6">
    <w:name w:val="xl46"/>
    <w:basedOn w:val="a"/>
    <w:uiPriority w:val="99"/>
    <w:rsid w:val="00DD3EA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7">
    <w:name w:val="xl47"/>
    <w:basedOn w:val="a"/>
    <w:uiPriority w:val="99"/>
    <w:rsid w:val="00DD3EAC"/>
    <w:pPr>
      <w:pBdr>
        <w:left w:val="single" w:sz="8" w:space="0" w:color="000000"/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8">
    <w:name w:val="xl48"/>
    <w:basedOn w:val="a"/>
    <w:uiPriority w:val="99"/>
    <w:rsid w:val="00DD3EAC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9">
    <w:name w:val="xl49"/>
    <w:basedOn w:val="a"/>
    <w:uiPriority w:val="99"/>
    <w:rsid w:val="00DD3EAC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50">
    <w:name w:val="xl50"/>
    <w:basedOn w:val="a"/>
    <w:uiPriority w:val="99"/>
    <w:rsid w:val="00DD3EAC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1">
    <w:name w:val="xl51"/>
    <w:basedOn w:val="a"/>
    <w:uiPriority w:val="99"/>
    <w:rsid w:val="00DD3EAC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2">
    <w:name w:val="xl52"/>
    <w:basedOn w:val="a"/>
    <w:uiPriority w:val="99"/>
    <w:rsid w:val="00DD3EAC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3">
    <w:name w:val="xl53"/>
    <w:basedOn w:val="a"/>
    <w:uiPriority w:val="99"/>
    <w:rsid w:val="00DD3EAC"/>
    <w:pPr>
      <w:pBdr>
        <w:top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4">
    <w:name w:val="xl54"/>
    <w:basedOn w:val="a"/>
    <w:uiPriority w:val="99"/>
    <w:rsid w:val="00DD3EAC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5">
    <w:name w:val="xl55"/>
    <w:basedOn w:val="a"/>
    <w:uiPriority w:val="99"/>
    <w:rsid w:val="00DD3EAC"/>
    <w:pPr>
      <w:pBdr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6">
    <w:name w:val="xl56"/>
    <w:basedOn w:val="a"/>
    <w:uiPriority w:val="99"/>
    <w:rsid w:val="00DD3EAC"/>
    <w:pP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57">
    <w:name w:val="xl57"/>
    <w:basedOn w:val="a"/>
    <w:uiPriority w:val="99"/>
    <w:rsid w:val="00DD3EAC"/>
    <w:pPr>
      <w:pBdr>
        <w:top w:val="single" w:sz="8" w:space="0" w:color="000000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58">
    <w:name w:val="xl58"/>
    <w:basedOn w:val="a"/>
    <w:uiPriority w:val="99"/>
    <w:rsid w:val="00DD3EAC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59">
    <w:name w:val="xl59"/>
    <w:basedOn w:val="a"/>
    <w:uiPriority w:val="99"/>
    <w:rsid w:val="00DD3EAC"/>
    <w:pPr>
      <w:pBdr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0">
    <w:name w:val="xl60"/>
    <w:basedOn w:val="a"/>
    <w:uiPriority w:val="99"/>
    <w:rsid w:val="00DD3EAC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1">
    <w:name w:val="xl61"/>
    <w:basedOn w:val="a"/>
    <w:uiPriority w:val="99"/>
    <w:rsid w:val="00DD3EAC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2">
    <w:name w:val="xl62"/>
    <w:basedOn w:val="a"/>
    <w:uiPriority w:val="99"/>
    <w:rsid w:val="00DD3EAC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3">
    <w:name w:val="xl63"/>
    <w:basedOn w:val="a"/>
    <w:uiPriority w:val="99"/>
    <w:rsid w:val="00DD3E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DD3E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5">
    <w:name w:val="xl65"/>
    <w:basedOn w:val="a"/>
    <w:uiPriority w:val="99"/>
    <w:rsid w:val="00DD3EAC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6">
    <w:name w:val="xl66"/>
    <w:basedOn w:val="a"/>
    <w:uiPriority w:val="99"/>
    <w:rsid w:val="00DD3EAC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7">
    <w:name w:val="xl67"/>
    <w:basedOn w:val="a"/>
    <w:uiPriority w:val="99"/>
    <w:rsid w:val="00DD3EAC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DD3EAC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DD3EAC"/>
    <w:pPr>
      <w:pBdr>
        <w:top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0">
    <w:name w:val="xl70"/>
    <w:basedOn w:val="a"/>
    <w:uiPriority w:val="99"/>
    <w:rsid w:val="00DD3EAC"/>
    <w:pPr>
      <w:pBdr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DD3EAC"/>
    <w:pPr>
      <w:pBdr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DD3EA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DD3EAC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4">
    <w:name w:val="xl74"/>
    <w:basedOn w:val="a"/>
    <w:uiPriority w:val="99"/>
    <w:rsid w:val="00DD3EA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DD3EA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DD3EA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DD3EA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DD3E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DD3E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DD3E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DD3E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DD3EAC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DD3E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DD3EAC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DD3EAC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DD3EAC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DD3EAC"/>
    <w:pPr>
      <w:pBdr>
        <w:top w:val="single" w:sz="8" w:space="0" w:color="000000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DD3EAC"/>
    <w:pP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DD3EAC"/>
    <w:pPr>
      <w:pBdr>
        <w:bottom w:val="single" w:sz="8" w:space="0" w:color="000000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DD3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DD3E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DD3EAC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DD3EA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DD3EAC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5">
    <w:name w:val="xl95"/>
    <w:basedOn w:val="a"/>
    <w:uiPriority w:val="99"/>
    <w:rsid w:val="00DD3EA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6">
    <w:name w:val="xl96"/>
    <w:basedOn w:val="a"/>
    <w:uiPriority w:val="99"/>
    <w:rsid w:val="00DD3EAC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7">
    <w:name w:val="xl97"/>
    <w:basedOn w:val="a"/>
    <w:uiPriority w:val="99"/>
    <w:rsid w:val="00DD3E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8">
    <w:name w:val="xl98"/>
    <w:basedOn w:val="a"/>
    <w:uiPriority w:val="99"/>
    <w:rsid w:val="00DD3EA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DD3EA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DD3E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DD3EA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DD3EAC"/>
    <w:pP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DD3EA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DD3E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DD3EA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DD3E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DD3EAC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DD3EAC"/>
    <w:pPr>
      <w:pBdr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DD3E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DD3EA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DD3EAC"/>
    <w:pPr>
      <w:pBdr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DD3EAC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DD3EAC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DD3EA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DD3EA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DD3E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DD3EA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DD3EAC"/>
    <w:pP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DD3EA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0">
    <w:name w:val="xl120"/>
    <w:basedOn w:val="a"/>
    <w:uiPriority w:val="99"/>
    <w:rsid w:val="00DD3E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1">
    <w:name w:val="xl121"/>
    <w:basedOn w:val="a"/>
    <w:uiPriority w:val="99"/>
    <w:rsid w:val="00DD3EA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DD3E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DD3EA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DD3EA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DD3EAC"/>
    <w:pPr>
      <w:pBdr>
        <w:top w:val="single" w:sz="8" w:space="0" w:color="auto"/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DD3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DD3E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DD3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DD3E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DD3EAC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31">
    <w:name w:val="xl131"/>
    <w:basedOn w:val="a"/>
    <w:uiPriority w:val="99"/>
    <w:rsid w:val="00DD3E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DD3EAC"/>
    <w:pPr>
      <w:pBdr>
        <w:top w:val="single" w:sz="8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DD3E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DD3EAC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DD3E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10">
    <w:name w:val="Абзац списка1"/>
    <w:basedOn w:val="a"/>
    <w:uiPriority w:val="99"/>
    <w:rsid w:val="00DD3EAC"/>
    <w:pPr>
      <w:spacing w:after="0"/>
      <w:ind w:left="720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2211132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bauman_0458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udentlibrary.ru/book/ISBN97857038331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3272</Words>
  <Characters>18656</Characters>
  <Application>Microsoft Office Word</Application>
  <DocSecurity>0</DocSecurity>
  <Lines>155</Lines>
  <Paragraphs>43</Paragraphs>
  <ScaleCrop>false</ScaleCrop>
  <Company/>
  <LinksUpToDate>false</LinksUpToDate>
  <CharactersWithSpaces>21885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Students</cp:lastModifiedBy>
  <cp:revision>16</cp:revision>
  <cp:lastPrinted>2016-08-31T08:40:00Z</cp:lastPrinted>
  <dcterms:created xsi:type="dcterms:W3CDTF">2017-11-16T12:32:00Z</dcterms:created>
  <dcterms:modified xsi:type="dcterms:W3CDTF">2021-04-06T11:24:00Z</dcterms:modified>
</cp:coreProperties>
</file>