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26" w:rsidRDefault="009805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>
        <w:rPr>
          <w:rFonts w:ascii="Times New Roman" w:hAnsi="Times New Roman"/>
          <w:b/>
          <w:sz w:val="24"/>
          <w:szCs w:val="24"/>
        </w:rPr>
        <w:br/>
        <w:t>им. Н.И. Лобачевского»</w:t>
      </w:r>
    </w:p>
    <w:p w:rsidR="00657726" w:rsidRDefault="00657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657726" w:rsidRDefault="00657726">
      <w:pPr>
        <w:spacing w:line="216" w:lineRule="auto"/>
        <w:rPr>
          <w:rFonts w:ascii="Times New Roman" w:hAnsi="Times New Roman"/>
          <w:sz w:val="20"/>
          <w:szCs w:val="20"/>
        </w:rPr>
      </w:pPr>
    </w:p>
    <w:p w:rsidR="00657726" w:rsidRDefault="00657726">
      <w:pPr>
        <w:spacing w:line="216" w:lineRule="auto"/>
        <w:rPr>
          <w:rFonts w:ascii="Times New Roman" w:hAnsi="Times New Roman"/>
          <w:sz w:val="20"/>
          <w:szCs w:val="20"/>
        </w:rPr>
      </w:pPr>
    </w:p>
    <w:p w:rsidR="00657726" w:rsidRDefault="00657726">
      <w:pPr>
        <w:spacing w:line="216" w:lineRule="auto"/>
        <w:rPr>
          <w:rFonts w:ascii="Times New Roman" w:hAnsi="Times New Roman"/>
          <w:sz w:val="20"/>
          <w:szCs w:val="20"/>
        </w:rPr>
      </w:pPr>
    </w:p>
    <w:p w:rsidR="00657726" w:rsidRDefault="00657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83" w:type="dxa"/>
        <w:tblInd w:w="4789" w:type="dxa"/>
        <w:tblLook w:val="01E0"/>
      </w:tblPr>
      <w:tblGrid>
        <w:gridCol w:w="4783"/>
      </w:tblGrid>
      <w:tr w:rsidR="0065772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657726" w:rsidRDefault="00657726">
      <w:pPr>
        <w:spacing w:after="0" w:line="240" w:lineRule="auto"/>
      </w:pPr>
    </w:p>
    <w:tbl>
      <w:tblPr>
        <w:tblW w:w="5683" w:type="dxa"/>
        <w:tblInd w:w="3888" w:type="dxa"/>
        <w:tblLook w:val="01E0"/>
      </w:tblPr>
      <w:tblGrid>
        <w:gridCol w:w="2107"/>
        <w:gridCol w:w="1493"/>
        <w:gridCol w:w="2083"/>
      </w:tblGrid>
      <w:tr w:rsidR="00657726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65772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В.П. Гергель</w:t>
            </w:r>
          </w:p>
        </w:tc>
      </w:tr>
    </w:tbl>
    <w:p w:rsidR="00657726" w:rsidRDefault="00657726">
      <w:pPr>
        <w:spacing w:after="0" w:line="240" w:lineRule="auto"/>
        <w:jc w:val="center"/>
      </w:pPr>
    </w:p>
    <w:tbl>
      <w:tblPr>
        <w:tblW w:w="3939" w:type="dxa"/>
        <w:tblInd w:w="5632" w:type="dxa"/>
        <w:tblLook w:val="01E0"/>
      </w:tblPr>
      <w:tblGrid>
        <w:gridCol w:w="336"/>
        <w:gridCol w:w="519"/>
        <w:gridCol w:w="284"/>
        <w:gridCol w:w="298"/>
        <w:gridCol w:w="1522"/>
        <w:gridCol w:w="980"/>
      </w:tblGrid>
      <w:tr w:rsidR="00657726">
        <w:trPr>
          <w:trHeight w:val="280"/>
        </w:trPr>
        <w:tc>
          <w:tcPr>
            <w:tcW w:w="235" w:type="dxa"/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65772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57726" w:rsidRDefault="0065772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6577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 г.</w:t>
            </w:r>
          </w:p>
        </w:tc>
      </w:tr>
    </w:tbl>
    <w:p w:rsidR="00657726" w:rsidRDefault="00657726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7726" w:rsidRDefault="009805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8930" w:type="dxa"/>
        <w:tblInd w:w="392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930"/>
      </w:tblGrid>
      <w:tr w:rsidR="00657726">
        <w:trPr>
          <w:trHeight w:val="328"/>
        </w:trPr>
        <w:tc>
          <w:tcPr>
            <w:tcW w:w="893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Теория вероятностей, случайные процессы</w:t>
            </w:r>
          </w:p>
        </w:tc>
      </w:tr>
    </w:tbl>
    <w:p w:rsidR="00657726" w:rsidRDefault="0065772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657726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баклавриат</w:t>
            </w:r>
          </w:p>
        </w:tc>
      </w:tr>
    </w:tbl>
    <w:p w:rsidR="00657726" w:rsidRDefault="00657726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tbl>
      <w:tblPr>
        <w:tblW w:w="8820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820"/>
      </w:tblGrid>
      <w:tr w:rsidR="00657726">
        <w:trPr>
          <w:trHeight w:val="328"/>
        </w:trPr>
        <w:tc>
          <w:tcPr>
            <w:tcW w:w="88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01.03.01   </w:t>
            </w:r>
            <w:r>
              <w:rPr>
                <w:rFonts w:ascii="Times New Roman" w:hAnsi="Times New Roman"/>
                <w:sz w:val="28"/>
                <w:szCs w:val="28"/>
              </w:rPr>
              <w:t>«Математика»</w:t>
            </w:r>
          </w:p>
          <w:p w:rsidR="00657726" w:rsidRDefault="006577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</w:tbl>
    <w:p w:rsidR="00657726" w:rsidRDefault="00657726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</w:t>
      </w:r>
    </w:p>
    <w:tbl>
      <w:tblPr>
        <w:tblW w:w="8820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820"/>
      </w:tblGrid>
      <w:tr w:rsidR="00657726">
        <w:trPr>
          <w:trHeight w:val="328"/>
        </w:trPr>
        <w:tc>
          <w:tcPr>
            <w:tcW w:w="88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Математика (общий профиль)</w:t>
            </w:r>
          </w:p>
        </w:tc>
      </w:tr>
    </w:tbl>
    <w:p w:rsidR="00657726" w:rsidRDefault="00657726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выпускника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657726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657726" w:rsidRDefault="00657726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657726" w:rsidRDefault="00980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657726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57726" w:rsidRDefault="009805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57726" w:rsidRDefault="0065772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57726" w:rsidRDefault="00657726">
      <w:pPr>
        <w:rPr>
          <w:rFonts w:ascii="Times New Roman" w:hAnsi="Times New Roman"/>
          <w:sz w:val="24"/>
          <w:szCs w:val="24"/>
        </w:rPr>
      </w:pPr>
    </w:p>
    <w:p w:rsidR="00657726" w:rsidRDefault="00657726">
      <w:pPr>
        <w:rPr>
          <w:rFonts w:ascii="Times New Roman" w:hAnsi="Times New Roman"/>
          <w:sz w:val="24"/>
          <w:szCs w:val="24"/>
        </w:rPr>
      </w:pPr>
    </w:p>
    <w:p w:rsidR="00657726" w:rsidRDefault="00657726">
      <w:pPr>
        <w:rPr>
          <w:rFonts w:ascii="Times New Roman" w:hAnsi="Times New Roman"/>
          <w:sz w:val="24"/>
          <w:szCs w:val="24"/>
        </w:rPr>
      </w:pPr>
    </w:p>
    <w:p w:rsidR="00657726" w:rsidRDefault="009805A9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657726" w:rsidRDefault="009805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657726" w:rsidRDefault="00657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6" w:rsidRDefault="009805A9">
      <w:pPr>
        <w:spacing w:beforeAutospacing="1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Место и цели дисциплины (модуля) в структуре ОПОП </w:t>
      </w:r>
    </w:p>
    <w:p w:rsidR="00657726" w:rsidRDefault="00AF11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«Теория вероятностей</w:t>
      </w:r>
      <w:r w:rsidRPr="00AF11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="009805A9">
        <w:rPr>
          <w:rFonts w:ascii="Times New Roman" w:hAnsi="Times New Roman"/>
          <w:sz w:val="28"/>
          <w:szCs w:val="28"/>
        </w:rPr>
        <w:t xml:space="preserve">лучайные процессы» относится к базовой части «Дисциплины, модули» ОПОП по направлению подготовки </w:t>
      </w:r>
      <w:r w:rsidR="009805A9">
        <w:rPr>
          <w:rFonts w:ascii="Times New Roman" w:hAnsi="Times New Roman"/>
          <w:color w:val="000000"/>
          <w:sz w:val="28"/>
          <w:szCs w:val="28"/>
        </w:rPr>
        <w:t xml:space="preserve">01.03.01 </w:t>
      </w:r>
      <w:r w:rsidR="009805A9">
        <w:rPr>
          <w:rFonts w:ascii="Times New Roman" w:hAnsi="Times New Roman"/>
          <w:sz w:val="28"/>
          <w:szCs w:val="28"/>
        </w:rPr>
        <w:t>«Математика» (Б1.Б.16 – базовая часть). Дисциплина обязательна для освоения в 4 и 6 семестрах.</w:t>
      </w:r>
    </w:p>
    <w:p w:rsidR="00657726" w:rsidRDefault="00980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к моменту освоения дисциплины «Теория вероятностей</w:t>
      </w:r>
      <w:r w:rsidR="00AF113E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лучайные процессы», согласно учебному плану, ознакомлены с основными теоретическими понятиями и прикладными знаниями, полученными в рамках изучения дисциплин «Математический анализ», «Алгебра», «Аналитическая геометрия». Кроме того, в 5 семестре студенты должны освоить курс «Математическая статистика».</w:t>
      </w:r>
    </w:p>
    <w:p w:rsidR="00657726" w:rsidRDefault="00980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моменту изучения дисциплины у студентов присутствуют устойчивые представления, касающиеся понятийного аппарата в области теории множеств, теория функций, линейная алгебра. </w:t>
      </w:r>
    </w:p>
    <w:p w:rsidR="00657726" w:rsidRDefault="00980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Целями освоения </w:t>
      </w:r>
      <w:r w:rsidR="00AF113E">
        <w:rPr>
          <w:rFonts w:ascii="Times New Roman" w:hAnsi="Times New Roman"/>
          <w:sz w:val="28"/>
          <w:szCs w:val="24"/>
        </w:rPr>
        <w:t>дисциплины «Теория вероятностей, с</w:t>
      </w:r>
      <w:r>
        <w:rPr>
          <w:rFonts w:ascii="Times New Roman" w:hAnsi="Times New Roman"/>
          <w:sz w:val="28"/>
          <w:szCs w:val="24"/>
        </w:rPr>
        <w:t xml:space="preserve">лучайные процессы» являются овладение известными идеями и методами разработки вероятностных моделей, алгоритмами  математического и численного анализа. </w:t>
      </w:r>
    </w:p>
    <w:p w:rsidR="00657726" w:rsidRDefault="00657726">
      <w:pPr>
        <w:spacing w:after="0" w:line="240" w:lineRule="auto"/>
        <w:jc w:val="center"/>
        <w:rPr>
          <w:sz w:val="28"/>
          <w:szCs w:val="24"/>
        </w:rPr>
      </w:pPr>
    </w:p>
    <w:p w:rsidR="00657726" w:rsidRDefault="009805A9">
      <w:pPr>
        <w:pStyle w:val="af5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49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181"/>
        <w:gridCol w:w="5314"/>
      </w:tblGrid>
      <w:tr w:rsidR="00657726">
        <w:trPr>
          <w:jc w:val="center"/>
        </w:trPr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tabs>
                <w:tab w:val="left" w:pos="-33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tabs>
                <w:tab w:val="left" w:pos="-54"/>
              </w:tabs>
              <w:ind w:left="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657726">
        <w:trPr>
          <w:jc w:val="center"/>
        </w:trPr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tabs>
                <w:tab w:val="left" w:pos="822"/>
              </w:tabs>
              <w:spacing w:after="0"/>
            </w:pPr>
            <w:r>
              <w:rPr>
                <w:rFonts w:ascii="Times New Roman" w:hAnsi="Times New Roman"/>
                <w:i/>
              </w:rPr>
              <w:t>ОПК1</w:t>
            </w:r>
          </w:p>
          <w:p w:rsidR="00657726" w:rsidRDefault="009805A9">
            <w:pPr>
              <w:tabs>
                <w:tab w:val="left" w:pos="822"/>
              </w:tabs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</w:t>
            </w:r>
          </w:p>
          <w:p w:rsidR="00657726" w:rsidRDefault="009805A9">
            <w:pPr>
              <w:tabs>
                <w:tab w:val="left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(начальный и базовый этап)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657726" w:rsidRDefault="009805A9">
            <w:pPr>
              <w:pStyle w:val="Defaul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У1(ОПК1) Уметь использовать фундаментальные знания в области математического анализа, дискретной математики для анализа вероятностных моделей реальных случайных экспериментов</w:t>
            </w:r>
          </w:p>
          <w:p w:rsidR="00657726" w:rsidRDefault="0065772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7726">
        <w:trPr>
          <w:jc w:val="center"/>
        </w:trPr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ПК2 </w:t>
            </w:r>
          </w:p>
          <w:p w:rsidR="00657726" w:rsidRDefault="009805A9">
            <w:pPr>
              <w:tabs>
                <w:tab w:val="left" w:pos="8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 математически корректно ставить естественнонаучные задачи, знание </w:t>
            </w:r>
            <w:r>
              <w:rPr>
                <w:rFonts w:ascii="Times New Roman" w:hAnsi="Times New Roman"/>
              </w:rPr>
              <w:lastRenderedPageBreak/>
              <w:t>постановок классических задач математики</w:t>
            </w:r>
          </w:p>
          <w:p w:rsidR="00657726" w:rsidRDefault="009805A9">
            <w:pPr>
              <w:tabs>
                <w:tab w:val="left" w:pos="8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(начальный и базовый этап)</w:t>
            </w:r>
          </w:p>
        </w:tc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lastRenderedPageBreak/>
              <w:t>ЗНАТЬ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З1(ПК2) Студент должен знать: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1) основные понятия теории вероятностей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lastRenderedPageBreak/>
              <w:t>2) основные теоремы исчисления вероятностей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3) понятие одномерной случайной величины и ее закона распределения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4) понятие случайного процесса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5) понятие конечномерного распределения случайного процесса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6) числовые характеристики случайных процессов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7) аналитические свойства траекторий случайных процессов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8) интегрирование случайных процессов</w:t>
            </w:r>
          </w:p>
          <w:p w:rsidR="00657726" w:rsidRDefault="009805A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657726" w:rsidRDefault="009805A9">
            <w:pPr>
              <w:pStyle w:val="Defaul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У1(ПК2) Уметь:</w:t>
            </w:r>
          </w:p>
          <w:p w:rsidR="00657726" w:rsidRDefault="009805A9">
            <w:pPr>
              <w:pStyle w:val="Defaul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1) строить вероятностные модели простых случайных экспериментов</w:t>
            </w:r>
          </w:p>
          <w:p w:rsidR="00657726" w:rsidRDefault="009805A9">
            <w:pPr>
              <w:pStyle w:val="Defaul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2) решать практические задачи, аналогичные рассмотренным в курсе</w:t>
            </w:r>
          </w:p>
          <w:p w:rsidR="00657726" w:rsidRDefault="009805A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ВЛАДЕТЬ</w:t>
            </w:r>
          </w:p>
          <w:p w:rsidR="00657726" w:rsidRDefault="009805A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В1(ПК-2) Владеть набором типовых моделей случайных экспериментов, применяемых для решения естественнонаучных задач</w:t>
            </w:r>
          </w:p>
        </w:tc>
      </w:tr>
    </w:tbl>
    <w:p w:rsidR="00657726" w:rsidRDefault="00657726">
      <w:pPr>
        <w:pStyle w:val="af3"/>
        <w:ind w:left="720" w:firstLine="0"/>
        <w:rPr>
          <w:b/>
          <w:sz w:val="28"/>
        </w:rPr>
      </w:pPr>
    </w:p>
    <w:p w:rsidR="00657726" w:rsidRPr="00AF113E" w:rsidRDefault="009805A9">
      <w:pPr>
        <w:pStyle w:val="af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Структура и содержание дисциплины </w:t>
      </w:r>
      <w:r w:rsidRPr="00AF113E">
        <w:rPr>
          <w:b/>
          <w:sz w:val="28"/>
        </w:rPr>
        <w:t>«</w:t>
      </w:r>
      <w:r w:rsidR="00AF113E" w:rsidRPr="00AF113E">
        <w:rPr>
          <w:b/>
          <w:sz w:val="28"/>
        </w:rPr>
        <w:t>Теория вероятностей, случайные процессы</w:t>
      </w:r>
      <w:r w:rsidRPr="00AF113E">
        <w:rPr>
          <w:b/>
          <w:sz w:val="28"/>
        </w:rPr>
        <w:t>»</w:t>
      </w:r>
    </w:p>
    <w:p w:rsidR="00657726" w:rsidRDefault="00657726">
      <w:pPr>
        <w:pStyle w:val="af3"/>
        <w:ind w:left="720" w:firstLine="0"/>
        <w:rPr>
          <w:b/>
          <w:sz w:val="28"/>
        </w:rPr>
      </w:pPr>
    </w:p>
    <w:p w:rsidR="00657726" w:rsidRDefault="009805A9">
      <w:pPr>
        <w:jc w:val="both"/>
      </w:pPr>
      <w:r>
        <w:rPr>
          <w:rFonts w:ascii="Times New Roman" w:hAnsi="Times New Roman"/>
          <w:sz w:val="28"/>
          <w:szCs w:val="28"/>
        </w:rPr>
        <w:t xml:space="preserve">Объем дисциплины составляет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113E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зачетных единиц, всего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F113E">
        <w:rPr>
          <w:rFonts w:ascii="Times New Roman" w:hAnsi="Times New Roman"/>
          <w:sz w:val="28"/>
          <w:szCs w:val="28"/>
          <w:u w:val="single"/>
        </w:rPr>
        <w:t>180</w:t>
      </w:r>
      <w:r>
        <w:rPr>
          <w:rFonts w:ascii="Times New Roman" w:hAnsi="Times New Roman"/>
          <w:sz w:val="28"/>
          <w:szCs w:val="28"/>
        </w:rPr>
        <w:t xml:space="preserve"> часов, из которых </w:t>
      </w:r>
      <w:r>
        <w:rPr>
          <w:rFonts w:ascii="Times New Roman" w:hAnsi="Times New Roman"/>
          <w:sz w:val="28"/>
          <w:szCs w:val="28"/>
          <w:u w:val="single"/>
        </w:rPr>
        <w:t xml:space="preserve"> 96  </w:t>
      </w:r>
      <w:r>
        <w:rPr>
          <w:rFonts w:ascii="Times New Roman" w:hAnsi="Times New Roman"/>
          <w:sz w:val="28"/>
          <w:szCs w:val="28"/>
        </w:rPr>
        <w:t xml:space="preserve">часа составляет </w:t>
      </w:r>
      <w:r>
        <w:rPr>
          <w:rFonts w:ascii="Times New Roman" w:hAnsi="Times New Roman"/>
          <w:b/>
          <w:sz w:val="28"/>
          <w:szCs w:val="28"/>
        </w:rPr>
        <w:t>контактная работа</w:t>
      </w:r>
      <w:r>
        <w:rPr>
          <w:rFonts w:ascii="Times New Roman" w:hAnsi="Times New Roman"/>
          <w:sz w:val="28"/>
          <w:szCs w:val="28"/>
        </w:rPr>
        <w:t xml:space="preserve"> обучающегося с преподавателем:</w:t>
      </w:r>
    </w:p>
    <w:p w:rsidR="00657726" w:rsidRDefault="009805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31 </w:t>
      </w:r>
      <w:r>
        <w:rPr>
          <w:rFonts w:ascii="Times New Roman" w:hAnsi="Times New Roman"/>
          <w:sz w:val="28"/>
          <w:szCs w:val="28"/>
        </w:rPr>
        <w:t>часов занятия лекционного типа,</w:t>
      </w:r>
    </w:p>
    <w:p w:rsidR="00657726" w:rsidRDefault="009805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62 </w:t>
      </w:r>
      <w:r>
        <w:rPr>
          <w:rFonts w:ascii="Times New Roman" w:hAnsi="Times New Roman"/>
          <w:sz w:val="28"/>
          <w:szCs w:val="28"/>
        </w:rPr>
        <w:t>часов практические  работы</w:t>
      </w:r>
    </w:p>
    <w:p w:rsidR="00657726" w:rsidRDefault="009805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часа промежуточной аттестации</w:t>
      </w:r>
    </w:p>
    <w:p w:rsidR="00657726" w:rsidRDefault="00AF11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84</w:t>
      </w:r>
      <w:r w:rsidR="009805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05A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9805A9">
        <w:rPr>
          <w:rFonts w:ascii="Times New Roman" w:hAnsi="Times New Roman"/>
          <w:sz w:val="28"/>
          <w:szCs w:val="28"/>
        </w:rPr>
        <w:t xml:space="preserve"> самостоятельной работы студентов (в т.ч. 36 часов подготовки к экзамену).</w:t>
      </w:r>
    </w:p>
    <w:p w:rsidR="00657726" w:rsidRDefault="009805A9">
      <w:pPr>
        <w:spacing w:after="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/>
      </w:tblPr>
      <w:tblGrid>
        <w:gridCol w:w="3913"/>
        <w:gridCol w:w="743"/>
        <w:gridCol w:w="658"/>
        <w:gridCol w:w="542"/>
        <w:gridCol w:w="541"/>
        <w:gridCol w:w="502"/>
        <w:gridCol w:w="1276"/>
        <w:gridCol w:w="643"/>
        <w:gridCol w:w="572"/>
        <w:gridCol w:w="747"/>
      </w:tblGrid>
      <w:tr w:rsidR="00657726">
        <w:trPr>
          <w:trHeight w:val="135"/>
          <w:tblHeader/>
          <w:jc w:val="center"/>
        </w:trPr>
        <w:tc>
          <w:tcPr>
            <w:tcW w:w="4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657726" w:rsidRDefault="0065772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657726" w:rsidRDefault="009805A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6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657726" w:rsidRDefault="009805A9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5070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657726">
        <w:trPr>
          <w:cantSplit/>
          <w:trHeight w:val="791"/>
          <w:tblHeader/>
          <w:jc w:val="center"/>
        </w:trPr>
        <w:tc>
          <w:tcPr>
            <w:tcW w:w="41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</w:p>
          <w:p w:rsidR="00657726" w:rsidRDefault="009805A9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  <w:tc>
          <w:tcPr>
            <w:tcW w:w="19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</w:t>
            </w:r>
          </w:p>
          <w:p w:rsidR="00657726" w:rsidRDefault="009805A9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студента</w:t>
            </w:r>
          </w:p>
          <w:p w:rsidR="00657726" w:rsidRDefault="009805A9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</w:t>
            </w:r>
          </w:p>
          <w:p w:rsidR="00657726" w:rsidRDefault="00657726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</w:p>
        </w:tc>
      </w:tr>
      <w:tr w:rsidR="00657726">
        <w:trPr>
          <w:cantSplit/>
          <w:trHeight w:hRule="exact" w:val="1735"/>
          <w:tblHeader/>
          <w:jc w:val="center"/>
        </w:trPr>
        <w:tc>
          <w:tcPr>
            <w:tcW w:w="41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57726" w:rsidRDefault="009805A9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57726" w:rsidRDefault="009805A9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57726" w:rsidRDefault="009805A9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57726" w:rsidRDefault="00657726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657726" w:rsidRDefault="009805A9">
            <w:pPr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657726" w:rsidRDefault="009805A9">
            <w:pPr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контактных часов 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657726" w:rsidRDefault="009805A9">
            <w:pPr>
              <w:tabs>
                <w:tab w:val="left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657726" w:rsidRDefault="009805A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</w:rPr>
            </w:pPr>
            <w:r>
              <w:rPr>
                <w:rFonts w:ascii="Times New Roman" w:hAnsi="Times New Roman"/>
                <w:b/>
                <w:color w:val="385623"/>
              </w:rPr>
              <w:t>Всего</w:t>
            </w:r>
          </w:p>
          <w:p w:rsidR="00657726" w:rsidRDefault="009805A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</w:rPr>
            </w:pPr>
            <w:r>
              <w:rPr>
                <w:rFonts w:ascii="Times New Roman" w:hAnsi="Times New Roman"/>
                <w:b/>
                <w:color w:val="385623"/>
              </w:rPr>
              <w:t>СРС</w:t>
            </w:r>
          </w:p>
        </w:tc>
      </w:tr>
      <w:tr w:rsidR="00657726">
        <w:trPr>
          <w:trHeight w:val="202"/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Случайные события. Вероятностное пространство .свойства вероятностной меры. Способы задания вероятностной меры.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Уловная вероятность. Формулы  умножения, сложения, полной вероятности, Байеса. Независимые события. Примеры.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независимых испытаний Бернулли. Формула Бернулли. Теорема Пуассона. Понятие о теореме Муавра – Лапласа. Применения.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Дискретные случайные величины. Распределения: Биномиальное,  Пуассоновское,  геометрическое распределение, отрицательно- биномиальное. 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определение случайных величин. Функция распределения случайных величин, ее свойства. Понятие о теоремах Лебега. Типы распределений. Абсолютно непрерывные с.в. Плотность распределения с.в., ее свойства. Примеры распределений: равномерное, нормальное, экспоненциальное, гамма распределение.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AA4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7726">
        <w:trPr>
          <w:jc w:val="center"/>
        </w:trPr>
        <w:tc>
          <w:tcPr>
            <w:tcW w:w="992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 аттестация в 4 семестре: Зачет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определения теории случайных процессов. Примеры процессов: Гальтона-Ватсона ветвящиеся процессы, вероятность вырождения, процесс  восстановлния, уравнение восстановления для функции восстановления, Процесс Пуассона (неоднородный), процесс винеровский.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процессов.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Классы моделей процессов. Стационарные, гауссовские, с независимыми приращениями, мартингалы, марковские процессы.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и дифференцируемость траекторий случайных процессов. Критерии таких свойств. Примеры.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Интегрирование в среднем квадратическом случайных процессов . Критерий существования интегралов от случайных процессов. Примеры применения Разложение в среднем квадр. процессов. Интегрирование по процессам с ортогональными приращениями. Спектральное представление стационарных процессов.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Интеграл Ито, дифференциал Ито. Формула замены переменных Ито. Понятие и примеры стохастических дифференциальных уравнений Ито.  Примеры применений уравнений Ито. Понятие о фильтрации  Каллмана - Бьюси, применение интегралов в задачах финансовой математики.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 и некоторые свойства мартингалов.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57726">
        <w:trPr>
          <w:jc w:val="center"/>
        </w:trPr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57726" w:rsidRDefault="009805A9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9805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657726" w:rsidRDefault="00657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7726">
        <w:trPr>
          <w:jc w:val="center"/>
        </w:trPr>
        <w:tc>
          <w:tcPr>
            <w:tcW w:w="992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в 6 семестре: Экзамен </w:t>
            </w:r>
          </w:p>
        </w:tc>
      </w:tr>
    </w:tbl>
    <w:p w:rsidR="00657726" w:rsidRDefault="00657726">
      <w:pPr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</w:p>
    <w:p w:rsidR="00657726" w:rsidRDefault="0065772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726" w:rsidRDefault="009805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657726" w:rsidRDefault="009805A9">
      <w:p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Основной формой обучения является лекционная. При самостоятельной работе и подготовке к зачету студенты имеют доступ к материалам курса (библиотечные ресурсы). </w:t>
      </w:r>
    </w:p>
    <w:p w:rsidR="00657726" w:rsidRDefault="009805A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Учебно-методическое обеспечение самостоятельной работы обучающихся</w:t>
      </w:r>
    </w:p>
    <w:p w:rsidR="00657726" w:rsidRDefault="009805A9">
      <w:pPr>
        <w:numPr>
          <w:ilvl w:val="1"/>
          <w:numId w:val="4"/>
        </w:num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Виды самостоятельной работы студентов:</w:t>
      </w:r>
      <w:r>
        <w:rPr>
          <w:rFonts w:ascii="Times New Roman" w:hAnsi="Times New Roman"/>
          <w:b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– проработка лекционного материала;</w:t>
      </w:r>
      <w:r>
        <w:rPr>
          <w:rFonts w:ascii="Times New Roman" w:hAnsi="Times New Roman"/>
          <w:sz w:val="28"/>
          <w:szCs w:val="24"/>
        </w:rPr>
        <w:br/>
        <w:t>– выполнение домашних заданий.</w:t>
      </w:r>
      <w:r>
        <w:rPr>
          <w:rFonts w:ascii="Times New Roman" w:hAnsi="Times New Roman"/>
          <w:sz w:val="28"/>
          <w:szCs w:val="24"/>
        </w:rPr>
        <w:br/>
        <w:t>– подготовка к промежуточной аттестации.</w:t>
      </w:r>
    </w:p>
    <w:p w:rsidR="00657726" w:rsidRDefault="009805A9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Образовательные материалы для самостоятельной работы студентов</w:t>
      </w:r>
      <w:r>
        <w:rPr>
          <w:rFonts w:ascii="Times New Roman" w:hAnsi="Times New Roman"/>
          <w:b/>
          <w:sz w:val="28"/>
          <w:szCs w:val="24"/>
        </w:rPr>
        <w:br/>
        <w:t>Литература:</w:t>
      </w:r>
    </w:p>
    <w:p w:rsidR="00756D08" w:rsidRDefault="00756D08" w:rsidP="00756D08">
      <w:pPr>
        <w:pStyle w:val="afe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1. Федоткин М.А. Основы прикладной теории вероятностей и статистики: Учебник /М.А. Федоткин.- М.: Высш. Шк.,2006.-308 с. (185 экз.)</w:t>
      </w:r>
    </w:p>
    <w:p w:rsidR="00756D08" w:rsidRDefault="00756D08" w:rsidP="00756D08">
      <w:pPr>
        <w:pStyle w:val="afe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2. Ширяев А. Н. Вероятность, – М.: Наука. 1989 (90 экз.).</w:t>
      </w:r>
    </w:p>
    <w:p w:rsidR="00657726" w:rsidRDefault="00657726">
      <w:pPr>
        <w:spacing w:after="0" w:line="240" w:lineRule="auto"/>
        <w:ind w:left="502"/>
        <w:jc w:val="both"/>
        <w:rPr>
          <w:rFonts w:ascii="Times New Roman" w:hAnsi="Times New Roman"/>
          <w:u w:val="single"/>
        </w:rPr>
      </w:pPr>
    </w:p>
    <w:p w:rsidR="00657726" w:rsidRDefault="009805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</w:t>
      </w:r>
      <w:r>
        <w:rPr>
          <w:rFonts w:ascii="Times New Roman" w:hAnsi="Times New Roman"/>
          <w:b/>
          <w:sz w:val="28"/>
          <w:szCs w:val="24"/>
          <w:u w:val="single"/>
        </w:rPr>
        <w:t>нд оценочных средств для промежуточной аттестации по дисциплине</w:t>
      </w:r>
      <w:r>
        <w:rPr>
          <w:rFonts w:ascii="Times New Roman" w:hAnsi="Times New Roman"/>
          <w:sz w:val="28"/>
          <w:szCs w:val="24"/>
          <w:u w:val="single"/>
        </w:rPr>
        <w:t>, включающий:</w:t>
      </w:r>
    </w:p>
    <w:p w:rsidR="00657726" w:rsidRDefault="009805A9">
      <w:pPr>
        <w:pStyle w:val="af5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657726" w:rsidRDefault="009805A9">
      <w:pPr>
        <w:pStyle w:val="af5"/>
        <w:ind w:left="119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 уровня формирования компетенции ОПК</w:t>
      </w:r>
      <w:r>
        <w:rPr>
          <w:rFonts w:ascii="Cambria Math" w:hAnsi="Cambria Math" w:cs="Cambria Math"/>
          <w:i/>
          <w:sz w:val="24"/>
          <w:szCs w:val="24"/>
        </w:rPr>
        <w:t>‐1</w:t>
      </w:r>
    </w:p>
    <w:tbl>
      <w:tblPr>
        <w:tblW w:w="9661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231"/>
        <w:gridCol w:w="3567"/>
        <w:gridCol w:w="2863"/>
      </w:tblGrid>
      <w:tr w:rsidR="00657726"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Индикаторы компетенции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Критерии оценивания (дескрипторы)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Шкала оценивания</w:t>
            </w:r>
          </w:p>
        </w:tc>
      </w:tr>
      <w:tr w:rsidR="00657726">
        <w:tc>
          <w:tcPr>
            <w:tcW w:w="32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Уметь</w:t>
            </w:r>
          </w:p>
          <w:p w:rsidR="00657726" w:rsidRDefault="009805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У1(ОПК1)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Отсутствует способность решения стандартных задач.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Плохой уровень формирования компетенции.</w:t>
            </w:r>
          </w:p>
          <w:p w:rsidR="00657726" w:rsidRDefault="009805A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«Плохо»</w:t>
            </w:r>
          </w:p>
        </w:tc>
      </w:tr>
      <w:tr w:rsidR="00657726">
        <w:trPr>
          <w:trHeight w:val="1569"/>
        </w:trPr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Наличие грубых ошибок при решении стандартных задач.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657726" w:rsidRDefault="009805A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«неудовлетворительно»</w:t>
            </w:r>
          </w:p>
        </w:tc>
      </w:tr>
      <w:tr w:rsidR="00657726"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>
              <w:rPr>
                <w:rFonts w:ascii="Times New Roman" w:eastAsia="Calibri" w:hAnsi="Times New Roman"/>
                <w:lang w:eastAsia="ar-SA"/>
              </w:rPr>
              <w:t xml:space="preserve"> У1 с погрешностями.</w:t>
            </w:r>
          </w:p>
          <w:p w:rsidR="00657726" w:rsidRDefault="009805A9">
            <w:pPr>
              <w:pStyle w:val="af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«Удовлетворительно»</w:t>
            </w:r>
          </w:p>
          <w:p w:rsidR="00657726" w:rsidRDefault="00657726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  <w:tr w:rsidR="00657726">
        <w:trPr>
          <w:trHeight w:val="871"/>
        </w:trPr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>
              <w:rPr>
                <w:rFonts w:ascii="Times New Roman" w:eastAsia="Calibri" w:hAnsi="Times New Roman"/>
                <w:lang w:eastAsia="ar-SA"/>
              </w:rPr>
              <w:t xml:space="preserve"> У1 с незначительными погрешностями.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Хороший уровень</w:t>
            </w:r>
          </w:p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«Хорошо»</w:t>
            </w:r>
          </w:p>
        </w:tc>
      </w:tr>
      <w:tr w:rsidR="00657726">
        <w:trPr>
          <w:trHeight w:val="2669"/>
        </w:trPr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>
              <w:rPr>
                <w:rFonts w:ascii="Times New Roman" w:eastAsia="Calibri" w:hAnsi="Times New Roman"/>
                <w:lang w:eastAsia="ar-SA"/>
              </w:rPr>
              <w:t xml:space="preserve"> У1 в полном объеме. 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Отличный уровень</w:t>
            </w:r>
          </w:p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657726" w:rsidRDefault="009805A9">
            <w:pPr>
              <w:pStyle w:val="af5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«Отлично»</w:t>
            </w:r>
          </w:p>
        </w:tc>
      </w:tr>
    </w:tbl>
    <w:p w:rsidR="00657726" w:rsidRDefault="00657726">
      <w:pPr>
        <w:pStyle w:val="af5"/>
        <w:ind w:left="550"/>
        <w:rPr>
          <w:rFonts w:ascii="Times New Roman" w:hAnsi="Times New Roman"/>
          <w:sz w:val="20"/>
          <w:szCs w:val="20"/>
        </w:rPr>
      </w:pPr>
    </w:p>
    <w:p w:rsidR="00657726" w:rsidRDefault="009805A9">
      <w:pPr>
        <w:pStyle w:val="af5"/>
        <w:ind w:left="0" w:right="-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компетенции ПК2</w:t>
      </w:r>
    </w:p>
    <w:tbl>
      <w:tblPr>
        <w:tblW w:w="9661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231"/>
        <w:gridCol w:w="3567"/>
        <w:gridCol w:w="2863"/>
      </w:tblGrid>
      <w:tr w:rsidR="00657726"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Индикаторы компетенции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Критерии оценивания </w:t>
            </w:r>
            <w:r>
              <w:rPr>
                <w:rFonts w:ascii="Times New Roman" w:eastAsia="Calibri" w:hAnsi="Times New Roman"/>
                <w:b/>
              </w:rPr>
              <w:br/>
              <w:t>(дескрипторы)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Шкала оценивания</w:t>
            </w:r>
          </w:p>
        </w:tc>
      </w:tr>
      <w:tr w:rsidR="00657726">
        <w:tc>
          <w:tcPr>
            <w:tcW w:w="32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Знать: З1(ПК2) </w:t>
            </w:r>
          </w:p>
          <w:p w:rsidR="00657726" w:rsidRDefault="0065772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657726" w:rsidRDefault="0065772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657726" w:rsidRDefault="009805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Уметь: У1(ПК2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lang w:eastAsia="ar-SA"/>
              </w:rPr>
              <w:t xml:space="preserve">) </w:t>
            </w:r>
          </w:p>
          <w:p w:rsidR="00657726" w:rsidRDefault="0065772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657726" w:rsidRDefault="009805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Владеть: В1(ПК1) 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Плохой уровень формирования компетенции.</w:t>
            </w:r>
          </w:p>
          <w:p w:rsidR="00657726" w:rsidRDefault="009805A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«Плохо»</w:t>
            </w:r>
          </w:p>
        </w:tc>
      </w:tr>
      <w:tr w:rsidR="00657726">
        <w:trPr>
          <w:trHeight w:val="1569"/>
        </w:trPr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материале,наличие грубых ошибок при решении стандартных задач,отсутствие навыков, предусмотренных данной компетенцией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657726" w:rsidRDefault="009805A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«Неудовлетворительно»</w:t>
            </w:r>
          </w:p>
        </w:tc>
      </w:tr>
      <w:tr w:rsidR="00657726"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eastAsia="MS Mincho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  <w:lang w:eastAsia="ar-SA"/>
              </w:rPr>
              <w:t xml:space="preserve">некоторые основные </w:t>
            </w:r>
            <w:r>
              <w:rPr>
                <w:rFonts w:ascii="Times New Roman" w:hAnsi="Times New Roman"/>
              </w:rPr>
              <w:t xml:space="preserve">понятия и теории вероятностей.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 с погрешностями.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некоторыми основными навыками, демонстрируя их в стандартных ситуациях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Удовлетворительный уровень формирования компетенции.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  <w:p w:rsidR="00657726" w:rsidRDefault="00657726">
            <w:pPr>
              <w:pStyle w:val="af5"/>
              <w:ind w:left="0"/>
              <w:rPr>
                <w:rFonts w:ascii="Times New Roman" w:hAnsi="Times New Roman"/>
              </w:rPr>
            </w:pPr>
          </w:p>
        </w:tc>
      </w:tr>
      <w:tr w:rsidR="00657726"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eastAsia="MS Mincho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  <w:lang w:eastAsia="ar-SA"/>
              </w:rPr>
              <w:t xml:space="preserve">большинство основных </w:t>
            </w:r>
            <w:r>
              <w:rPr>
                <w:rFonts w:ascii="Times New Roman" w:hAnsi="Times New Roman"/>
              </w:rPr>
              <w:t xml:space="preserve">понятий теории вероятностей и случайных процессов.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 с незначительными погрешностями.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657726" w:rsidRDefault="00657726">
            <w:pPr>
              <w:pStyle w:val="af5"/>
              <w:ind w:left="0"/>
              <w:rPr>
                <w:rFonts w:ascii="Times New Roman" w:hAnsi="Times New Roman"/>
              </w:rPr>
            </w:pP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Хороший уровень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компетенции.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«Хорошо»</w:t>
            </w:r>
          </w:p>
        </w:tc>
      </w:tr>
      <w:tr w:rsidR="00657726"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понятия изучаемой области.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 с незначительными погрешностями.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Очень хороший уровень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компетенции 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«Очень хорошо»</w:t>
            </w:r>
          </w:p>
        </w:tc>
      </w:tr>
      <w:tr w:rsidR="00657726"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  <w:lang w:eastAsia="ar-SA"/>
              </w:rPr>
              <w:t>основной материал</w:t>
            </w:r>
            <w:r>
              <w:rPr>
                <w:rFonts w:ascii="Times New Roman" w:hAnsi="Times New Roman"/>
              </w:rPr>
              <w:t xml:space="preserve">, предусмотренный компетенцией, без ошибок и погрешностей. </w:t>
            </w:r>
            <w:r>
              <w:rPr>
                <w:rFonts w:ascii="Times New Roman" w:hAnsi="Times New Roman"/>
                <w:b/>
                <w:lang w:eastAsia="ar-SA"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 xml:space="preserve"> У1 в полном объеме. 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>
              <w:rPr>
                <w:rFonts w:ascii="Times New Roman" w:eastAsia="MS Mincho" w:hAnsi="Times New Roman"/>
                <w:lang w:eastAsia="ar-SA"/>
              </w:rPr>
              <w:t xml:space="preserve">всеми </w:t>
            </w:r>
            <w:r>
              <w:rPr>
                <w:rFonts w:ascii="Times New Roman" w:eastAsia="MS Mincho" w:hAnsi="Times New Roman"/>
                <w:lang w:eastAsia="ar-SA"/>
              </w:rPr>
              <w:lastRenderedPageBreak/>
              <w:t>навыками, демонстрируя их в стандартных ситуациях.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Отличный уровень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компетенции 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</w:t>
            </w:r>
          </w:p>
        </w:tc>
      </w:tr>
      <w:tr w:rsidR="00657726">
        <w:trPr>
          <w:trHeight w:val="1666"/>
        </w:trPr>
        <w:tc>
          <w:tcPr>
            <w:tcW w:w="3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pStyle w:val="af5"/>
              <w:ind w:left="0"/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основной и дополнительный материал без ошибок и погрешностей.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  <w:lang w:eastAsia="ar-SA"/>
              </w:rPr>
              <w:t>У1 в полном объеме.</w:t>
            </w:r>
            <w:r>
              <w:rPr>
                <w:rFonts w:ascii="Times New Roman" w:eastAsia="MS Mincho" w:hAnsi="Times New Roman"/>
                <w:lang w:eastAsia="ar-SA"/>
              </w:rPr>
              <w:t>Свободно</w:t>
            </w:r>
            <w:r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Превосходный уровень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формирования компетенции </w:t>
            </w:r>
          </w:p>
          <w:p w:rsidR="00657726" w:rsidRDefault="009805A9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«Превосходно»</w:t>
            </w:r>
          </w:p>
        </w:tc>
      </w:tr>
    </w:tbl>
    <w:p w:rsidR="00657726" w:rsidRDefault="00657726">
      <w:pPr>
        <w:pStyle w:val="af5"/>
        <w:ind w:left="0" w:right="-1"/>
        <w:rPr>
          <w:rFonts w:ascii="Times New Roman" w:hAnsi="Times New Roman"/>
          <w:sz w:val="28"/>
          <w:szCs w:val="24"/>
        </w:rPr>
      </w:pPr>
    </w:p>
    <w:p w:rsidR="00657726" w:rsidRDefault="009805A9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Карта компетенций для оценивания умений и навыков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64"/>
        <w:gridCol w:w="1102"/>
        <w:gridCol w:w="1393"/>
        <w:gridCol w:w="1280"/>
        <w:gridCol w:w="1368"/>
        <w:gridCol w:w="1394"/>
        <w:gridCol w:w="1368"/>
        <w:gridCol w:w="1368"/>
      </w:tblGrid>
      <w:tr w:rsidR="00657726"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Индикаторы</w:t>
            </w:r>
          </w:p>
          <w:p w:rsidR="00657726" w:rsidRDefault="00980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компетенции</w:t>
            </w:r>
          </w:p>
        </w:tc>
        <w:tc>
          <w:tcPr>
            <w:tcW w:w="78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Критерии оценивания (дескрипторы)</w:t>
            </w:r>
          </w:p>
        </w:tc>
      </w:tr>
      <w:tr w:rsidR="00657726"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6577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«удовлетворительно»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«хорошо»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«отлично»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«превосходно»</w:t>
            </w:r>
          </w:p>
        </w:tc>
      </w:tr>
      <w:tr w:rsidR="00657726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Умения</w:t>
            </w:r>
          </w:p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У1(ОПК1), У1(ПК2)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отсутствует способность решения стандартных задач</w:t>
            </w:r>
          </w:p>
          <w:p w:rsidR="00657726" w:rsidRDefault="006577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657726"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Навыки</w:t>
            </w:r>
          </w:p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В1(ПК2),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всех навыков, продемонстрированное в стандартных и нестандартных ситуациях</w:t>
            </w:r>
          </w:p>
        </w:tc>
      </w:tr>
    </w:tbl>
    <w:p w:rsidR="00657726" w:rsidRDefault="00657726">
      <w:pPr>
        <w:rPr>
          <w:rFonts w:ascii="Times New Roman" w:hAnsi="Times New Roman"/>
          <w:sz w:val="28"/>
          <w:szCs w:val="24"/>
        </w:rPr>
      </w:pPr>
    </w:p>
    <w:p w:rsidR="00657726" w:rsidRDefault="009805A9">
      <w:pPr>
        <w:pStyle w:val="af5"/>
        <w:numPr>
          <w:ilvl w:val="1"/>
          <w:numId w:val="2"/>
        </w:numPr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шкал оценивания</w:t>
      </w:r>
    </w:p>
    <w:p w:rsidR="00657726" w:rsidRDefault="009805A9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оценивания результатов </w:t>
      </w:r>
      <w:r>
        <w:rPr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Теория вероятностей</w:t>
      </w:r>
      <w:r w:rsidR="00AA4581">
        <w:rPr>
          <w:rFonts w:ascii="Times New Roman" w:hAnsi="Times New Roman"/>
          <w:sz w:val="28"/>
          <w:szCs w:val="24"/>
        </w:rPr>
        <w:t>, с</w:t>
      </w:r>
      <w:r>
        <w:rPr>
          <w:rFonts w:ascii="Times New Roman" w:hAnsi="Times New Roman"/>
          <w:sz w:val="28"/>
          <w:szCs w:val="24"/>
        </w:rPr>
        <w:t>лучайные процессы</w:t>
      </w:r>
      <w:r>
        <w:rPr>
          <w:sz w:val="28"/>
          <w:szCs w:val="24"/>
        </w:rPr>
        <w:t>» у</w:t>
      </w:r>
      <w:r>
        <w:rPr>
          <w:rFonts w:ascii="Times New Roman" w:hAnsi="Times New Roman"/>
          <w:sz w:val="28"/>
          <w:szCs w:val="24"/>
        </w:rPr>
        <w:t xml:space="preserve">чебной деятельности студентов при изучении дисциплины используется балльная система оценки учебной работы студентов. По результатам итоговой аттестации проставляются оценки «Зачтено» (соответствует уровням оценки компетенций «удовлетворительно» и выше) и «Не зачтено» </w:t>
      </w:r>
      <w:r>
        <w:rPr>
          <w:rFonts w:ascii="Times New Roman" w:hAnsi="Times New Roman"/>
          <w:sz w:val="28"/>
          <w:szCs w:val="24"/>
        </w:rPr>
        <w:lastRenderedPageBreak/>
        <w:t>(соответствует уровням оценки компетенций «плохо» и «неудовлетворительно»).</w:t>
      </w:r>
    </w:p>
    <w:p w:rsidR="00657726" w:rsidRDefault="00657726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</w:p>
    <w:p w:rsidR="00657726" w:rsidRDefault="009805A9">
      <w:pPr>
        <w:pStyle w:val="af5"/>
        <w:numPr>
          <w:ilvl w:val="1"/>
          <w:numId w:val="2"/>
        </w:numPr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657726" w:rsidRDefault="009805A9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sz w:val="28"/>
          <w:szCs w:val="24"/>
          <w:u w:val="single"/>
        </w:rPr>
        <w:t>знаний</w:t>
      </w:r>
      <w:r>
        <w:rPr>
          <w:rFonts w:ascii="Times New Roman" w:hAnsi="Times New Roman"/>
          <w:sz w:val="28"/>
          <w:szCs w:val="24"/>
        </w:rPr>
        <w:t xml:space="preserve"> используются следующие процедуры и технологии:</w:t>
      </w:r>
    </w:p>
    <w:p w:rsidR="00657726" w:rsidRDefault="009805A9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собеседование</w:t>
      </w:r>
    </w:p>
    <w:p w:rsidR="00657726" w:rsidRDefault="009805A9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письменные ответы на вопросы.</w:t>
      </w:r>
    </w:p>
    <w:p w:rsidR="00657726" w:rsidRDefault="009805A9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sz w:val="28"/>
          <w:szCs w:val="24"/>
          <w:u w:val="single"/>
        </w:rPr>
        <w:t>умений</w:t>
      </w:r>
      <w:r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sz w:val="28"/>
          <w:szCs w:val="24"/>
          <w:u w:val="single"/>
        </w:rPr>
        <w:t>владений</w:t>
      </w:r>
      <w:r>
        <w:rPr>
          <w:rFonts w:ascii="Times New Roman" w:hAnsi="Times New Roman"/>
          <w:sz w:val="28"/>
          <w:szCs w:val="24"/>
        </w:rPr>
        <w:t xml:space="preserve"> используются следующие процедуры и технологии:</w:t>
      </w:r>
    </w:p>
    <w:p w:rsidR="00657726" w:rsidRDefault="009805A9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задачи (практические задания);</w:t>
      </w:r>
    </w:p>
    <w:p w:rsidR="00657726" w:rsidRDefault="009805A9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решение практических задач экзаменационного билета.</w:t>
      </w:r>
    </w:p>
    <w:p w:rsidR="00657726" w:rsidRDefault="00657726">
      <w:pPr>
        <w:pStyle w:val="af5"/>
        <w:ind w:left="660"/>
        <w:jc w:val="both"/>
        <w:rPr>
          <w:rFonts w:ascii="Times New Roman" w:hAnsi="Times New Roman"/>
          <w:sz w:val="28"/>
          <w:szCs w:val="24"/>
        </w:rPr>
      </w:pPr>
    </w:p>
    <w:p w:rsidR="00657726" w:rsidRDefault="009805A9">
      <w:pPr>
        <w:pStyle w:val="af5"/>
        <w:numPr>
          <w:ilvl w:val="1"/>
          <w:numId w:val="2"/>
        </w:numPr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657726" w:rsidRDefault="009805A9">
      <w:pPr>
        <w:pStyle w:val="af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6.4.1. Примеры домашних заданий для оценки компетенции ОПК-1</w:t>
      </w:r>
    </w:p>
    <w:p w:rsidR="00657726" w:rsidRDefault="009805A9">
      <w:pPr>
        <w:spacing w:before="120" w:after="120"/>
        <w:ind w:left="709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Задача</w:t>
      </w:r>
      <w:r>
        <w:rPr>
          <w:i/>
          <w:sz w:val="24"/>
          <w:szCs w:val="24"/>
          <w:lang w:val="en-US"/>
        </w:rPr>
        <w:t> 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. При передаче сообщения вероятность искажения одного знака равна 1/10. Каковы вероятности того что сообщение из 10 знаков </w:t>
      </w:r>
      <w:r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) не будет искажено; </w:t>
      </w:r>
      <w:r>
        <w:rPr>
          <w:i/>
          <w:sz w:val="24"/>
          <w:szCs w:val="24"/>
        </w:rPr>
        <w:t>б</w:t>
      </w:r>
      <w:r>
        <w:rPr>
          <w:sz w:val="24"/>
          <w:szCs w:val="24"/>
        </w:rPr>
        <w:t xml:space="preserve">) содержит ровно 3 искажения; </w:t>
      </w:r>
      <w:r>
        <w:rPr>
          <w:i/>
          <w:sz w:val="24"/>
          <w:szCs w:val="24"/>
        </w:rPr>
        <w:t>в</w:t>
      </w:r>
      <w:r>
        <w:rPr>
          <w:sz w:val="24"/>
          <w:szCs w:val="24"/>
        </w:rPr>
        <w:t>) содержит не более трех искажений.</w:t>
      </w:r>
    </w:p>
    <w:p w:rsidR="00657726" w:rsidRDefault="009805A9">
      <w:pPr>
        <w:spacing w:before="120" w:after="120"/>
        <w:ind w:left="709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Задача</w:t>
      </w:r>
      <w:r>
        <w:rPr>
          <w:i/>
          <w:sz w:val="24"/>
          <w:szCs w:val="24"/>
          <w:lang w:val="en-US"/>
        </w:rPr>
        <w:t> 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. Найти вероятность того что в 2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испытаниях схемы Бернулли с вероятностью успеха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и неудачи </w:t>
      </w:r>
      <w:r>
        <w:rPr>
          <w:i/>
          <w:sz w:val="24"/>
          <w:szCs w:val="24"/>
        </w:rPr>
        <w:t>q</w:t>
      </w:r>
      <w:r>
        <w:rPr>
          <w:sz w:val="24"/>
          <w:szCs w:val="24"/>
          <w:lang w:val="en-US"/>
        </w:rPr>
        <w:t> </w:t>
      </w:r>
      <w:r>
        <w:rPr>
          <w:rFonts w:ascii="Symbol" w:hAnsi="Symbol"/>
          <w:sz w:val="24"/>
          <w:szCs w:val="24"/>
        </w:rPr>
        <w:t>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 </w:t>
      </w:r>
      <w:r>
        <w:rPr>
          <w:rFonts w:ascii="Symbol" w:hAnsi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> 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появятся </w:t>
      </w:r>
      <w:r>
        <w:rPr>
          <w:i/>
          <w:sz w:val="24"/>
          <w:szCs w:val="24"/>
        </w:rPr>
        <w:t>m</w:t>
      </w:r>
      <w:r>
        <w:rPr>
          <w:i/>
          <w:sz w:val="24"/>
          <w:szCs w:val="24"/>
          <w:lang w:val="en-US"/>
        </w:rPr>
        <w:t> </w:t>
      </w:r>
      <w:r>
        <w:rPr>
          <w:rFonts w:ascii="Symbol" w:hAnsi="Symbol"/>
          <w:sz w:val="24"/>
          <w:szCs w:val="24"/>
          <w:lang w:val="en-US"/>
        </w:rPr>
        <w:t></w:t>
      </w:r>
      <w:r>
        <w:rPr>
          <w:i/>
          <w:sz w:val="24"/>
          <w:szCs w:val="24"/>
          <w:lang w:val="en-US"/>
        </w:rPr>
        <w:t> 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успехов и все испытания с четными номерами закончатся успехом.</w:t>
      </w:r>
    </w:p>
    <w:p w:rsidR="00657726" w:rsidRDefault="009805A9">
      <w:pPr>
        <w:spacing w:before="120" w:after="120"/>
        <w:ind w:left="709" w:firstLine="567"/>
        <w:rPr>
          <w:sz w:val="24"/>
          <w:szCs w:val="24"/>
        </w:rPr>
      </w:pPr>
      <w:r>
        <w:rPr>
          <w:i/>
          <w:sz w:val="24"/>
          <w:szCs w:val="24"/>
        </w:rPr>
        <w:t>Задача</w:t>
      </w:r>
      <w:r>
        <w:rPr>
          <w:i/>
          <w:sz w:val="24"/>
          <w:szCs w:val="24"/>
          <w:lang w:val="en-US"/>
        </w:rPr>
        <w:t> 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 xml:space="preserve">. Пусть </w:t>
      </w:r>
      <w:r>
        <w:rPr>
          <w:b/>
          <w:sz w:val="24"/>
          <w:szCs w:val="24"/>
          <w:lang w:val="en-US"/>
        </w:rPr>
        <w:t>E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)) 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–1</w:t>
      </w:r>
      <w:r>
        <w:rPr>
          <w:sz w:val="24"/>
          <w:szCs w:val="24"/>
        </w:rPr>
        <w:t xml:space="preserve">. Найти ковариационную функцию процесса </w:t>
      </w:r>
      <w:r>
        <w:rPr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 exp</w:t>
      </w:r>
      <w:r>
        <w:rPr>
          <w:sz w:val="24"/>
          <w:szCs w:val="24"/>
        </w:rPr>
        <w:t>{–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}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 sin</w:t>
      </w:r>
      <w:r>
        <w:rPr>
          <w:sz w:val="24"/>
          <w:szCs w:val="24"/>
        </w:rPr>
        <w:t>(2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>).</w:t>
      </w:r>
    </w:p>
    <w:p w:rsidR="00657726" w:rsidRDefault="009805A9">
      <w:pPr>
        <w:spacing w:before="120" w:after="120"/>
        <w:ind w:left="709" w:firstLine="567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Задача 4.</w:t>
      </w:r>
      <w:r>
        <w:rPr>
          <w:sz w:val="24"/>
          <w:szCs w:val="24"/>
        </w:rPr>
        <w:t xml:space="preserve"> Для Пуассоновского однородного процесса 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) с </w:t>
      </w:r>
      <w:r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= λ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найти ковариационную функцию </w:t>
      </w:r>
      <w:r>
        <w:rPr>
          <w:i/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) = </w:t>
      </w:r>
      <w:r>
        <w:rPr>
          <w:b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) – </w:t>
      </w:r>
      <w:r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)) 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) – </w:t>
      </w:r>
      <w:r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)), </w:t>
      </w:r>
      <w:r>
        <w:rPr>
          <w:sz w:val="24"/>
          <w:szCs w:val="24"/>
        </w:rPr>
        <w:t>где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) = (–1)</w:t>
      </w:r>
      <w:r>
        <w:rPr>
          <w:i/>
          <w:sz w:val="24"/>
          <w:szCs w:val="24"/>
          <w:vertAlign w:val="superscript"/>
          <w:lang w:val="en-US"/>
        </w:rPr>
        <w:t>N</w:t>
      </w:r>
      <w:r>
        <w:rPr>
          <w:sz w:val="24"/>
          <w:szCs w:val="24"/>
          <w:vertAlign w:val="superscript"/>
          <w:lang w:val="en-US"/>
        </w:rPr>
        <w:t>(</w:t>
      </w:r>
      <w:r>
        <w:rPr>
          <w:i/>
          <w:sz w:val="24"/>
          <w:szCs w:val="24"/>
          <w:vertAlign w:val="superscript"/>
          <w:lang w:val="en-US"/>
        </w:rPr>
        <w:t>t</w:t>
      </w:r>
      <w:r>
        <w:rPr>
          <w:sz w:val="24"/>
          <w:szCs w:val="24"/>
          <w:vertAlign w:val="superscript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:rsidR="00657726" w:rsidRDefault="009805A9">
      <w:pPr>
        <w:pStyle w:val="af5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6.4.2. Примеры домашних заданий для оценки компетенции ПК-2</w:t>
      </w:r>
    </w:p>
    <w:p w:rsidR="00657726" w:rsidRDefault="009805A9">
      <w:pPr>
        <w:spacing w:before="120" w:after="120"/>
        <w:ind w:left="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Задача 1. На пяти карточках написаны цифры от 1 до 5. Опыт состоит в случайном выборе трех карточек и раскладывании их в порядке появления в ряд слева направо. Найти вероятности следующих событий: </w:t>
      </w:r>
      <w:r>
        <w:rPr>
          <w:rFonts w:ascii="Times New Roman" w:hAnsi="Times New Roman"/>
          <w:sz w:val="24"/>
          <w:szCs w:val="24"/>
          <w:lang w:val="en-US"/>
        </w:rPr>
        <w:t>A 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{появится число 123}, </w:t>
      </w:r>
      <w:r>
        <w:rPr>
          <w:rFonts w:ascii="Times New Roman" w:hAnsi="Times New Roman"/>
          <w:sz w:val="24"/>
          <w:szCs w:val="24"/>
          <w:lang w:val="en-US"/>
        </w:rPr>
        <w:t>B </w:t>
      </w:r>
      <w:r>
        <w:rPr>
          <w:rFonts w:ascii="Times New Roman" w:hAnsi="Times New Roman"/>
          <w:sz w:val="24"/>
          <w:szCs w:val="24"/>
        </w:rPr>
        <w:t>={появится число, не содержащее цифры 3}.</w:t>
      </w:r>
    </w:p>
    <w:p w:rsidR="00657726" w:rsidRDefault="009805A9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6.4.3. Вопросы к зачету 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аксиомы выбора элементарных исходов.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Докажите основные свойства операций над случайными событиями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Сформулируйте классическое определение вероятности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геометрическое определение вероятности.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Сформулируйте определение условной вероятности. 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Докажите теорему умножения вероятностей для двух исходов.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Докажите теорему умножения для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событий (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Symbol" w:eastAsia="Symbol" w:hAnsi="Symbol" w:cs="Symbol"/>
          <w:sz w:val="24"/>
          <w:szCs w:val="24"/>
          <w:lang w:val="en-US"/>
        </w:rPr>
        <w:t>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3)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независимости двух событий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Докажите теорему сложения вероятностей для двух событий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определение независимости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событий (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Symbol" w:eastAsia="Symbol" w:hAnsi="Symbol" w:cs="Symbol"/>
          <w:sz w:val="24"/>
          <w:szCs w:val="24"/>
          <w:lang w:val="en-US"/>
        </w:rPr>
        <w:t>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3)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Докажите формулу Бернулли.</w:t>
      </w:r>
    </w:p>
    <w:p w:rsidR="00657726" w:rsidRDefault="009805A9">
      <w:pPr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и докажите теорему Пуассона.</w:t>
      </w:r>
    </w:p>
    <w:p w:rsidR="00657726" w:rsidRDefault="00657726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7726" w:rsidRDefault="009805A9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6.4.4. Вопросы к экзамену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Случайные события. Операции над событиями. Алгебра и сигма-алгебра событий.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Вероятностное пространство. Свойства вероятностной меры.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задания вероятностной меры.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Условная вероятность. Теоремы умножения. Независимость событий.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теоремы о вероятностях: теорема сложения, формула полной вероятности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независимых испытаний Бернулли. Формула Бернулли.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независимых испытаний Бернулли. Теорема Пуассона. Теорема Муавра-Лапласа. 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дискретные случайные величины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непрерывные случайные величины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определение случайной величины. Функция распределения и ее свойства.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Случайные процесс и его конечномерные распределения. Теорема Колмогорова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Стационарные, гауссовские, с независимыми приращениями, мартингалы, марковские процессы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Непрерывность траекторий случайного процесса. Критерии, примеры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Дифференцируемость траектории случайного процесса. Критерии, примеры.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Интегрирование в среднем квадратичном случайного процесса. Критерии интегрируемости. Примеры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Интегрирование по процессам с ортогональными приращениями. Спектральное представление случайных процессов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 свойства интеграла Ито</w:t>
      </w:r>
    </w:p>
    <w:p w:rsidR="00657726" w:rsidRDefault="009805A9">
      <w:pPr>
        <w:numPr>
          <w:ilvl w:val="0"/>
          <w:numId w:val="6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примеры стохастических дифференциальных уравнений Ито</w:t>
      </w:r>
    </w:p>
    <w:p w:rsidR="00657726" w:rsidRDefault="00657726">
      <w:pPr>
        <w:pStyle w:val="af5"/>
        <w:rPr>
          <w:rFonts w:ascii="Times New Roman" w:hAnsi="Times New Roman"/>
          <w:i/>
          <w:sz w:val="24"/>
          <w:szCs w:val="24"/>
        </w:rPr>
      </w:pPr>
    </w:p>
    <w:p w:rsidR="00657726" w:rsidRDefault="009805A9">
      <w:pPr>
        <w:shd w:val="clear" w:color="auto" w:fill="FFFFFF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оценок при проверке решений практических задач и выполнения лабораторных работ</w:t>
      </w:r>
    </w:p>
    <w:tbl>
      <w:tblPr>
        <w:tblW w:w="9214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44"/>
        <w:gridCol w:w="7370"/>
      </w:tblGrid>
      <w:tr w:rsidR="00657726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задач решено, возможно, с использованием наводящих указаний преподавателя</w:t>
            </w:r>
          </w:p>
        </w:tc>
      </w:tr>
      <w:tr w:rsidR="00657726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смотря на наводящие указания преподавателя, большинство задач не решено или решено неверно</w:t>
            </w:r>
          </w:p>
        </w:tc>
      </w:tr>
    </w:tbl>
    <w:p w:rsidR="00657726" w:rsidRDefault="00657726">
      <w:pPr>
        <w:shd w:val="clear" w:color="auto" w:fill="FFFFFF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657726" w:rsidRDefault="009805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оценок:</w:t>
      </w:r>
    </w:p>
    <w:tbl>
      <w:tblPr>
        <w:tblW w:w="9214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44"/>
        <w:gridCol w:w="7370"/>
      </w:tblGrid>
      <w:tr w:rsidR="00657726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теоретического курса в  минимальном объеме,  с умением решать  задачи</w:t>
            </w:r>
          </w:p>
        </w:tc>
      </w:tr>
      <w:tr w:rsidR="00657726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Незачтено</w:t>
            </w:r>
          </w:p>
        </w:tc>
        <w:tc>
          <w:tcPr>
            <w:tcW w:w="7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Незнание основных теоретических фактов и методов решения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Необходима существенная  дополнительная подготовка </w:t>
            </w:r>
          </w:p>
        </w:tc>
      </w:tr>
    </w:tbl>
    <w:p w:rsidR="00657726" w:rsidRDefault="00657726">
      <w:pPr>
        <w:ind w:firstLine="426"/>
        <w:rPr>
          <w:rFonts w:ascii="Times New Roman" w:hAnsi="Times New Roman"/>
          <w:sz w:val="24"/>
          <w:szCs w:val="24"/>
        </w:rPr>
      </w:pPr>
    </w:p>
    <w:p w:rsidR="00657726" w:rsidRDefault="009805A9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оценок на экзамене:</w:t>
      </w:r>
    </w:p>
    <w:p w:rsidR="00657726" w:rsidRDefault="00657726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tbl>
      <w:tblPr>
        <w:tblW w:w="8787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725"/>
        <w:gridCol w:w="6062"/>
      </w:tblGrid>
      <w:tr w:rsidR="00657726"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Превосходно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высокий уровень подготовки без погрешностей</w:t>
            </w:r>
          </w:p>
        </w:tc>
      </w:tr>
      <w:tr w:rsidR="00657726"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подготовки без ошибок и погрешностей</w:t>
            </w:r>
          </w:p>
        </w:tc>
      </w:tr>
      <w:tr w:rsidR="00657726"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Очень хорошо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выше среднего с  незначительными погрешностями</w:t>
            </w:r>
          </w:p>
        </w:tc>
      </w:tr>
      <w:tr w:rsidR="00657726"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подготовки, но с заметными  погрешностями</w:t>
            </w:r>
          </w:p>
        </w:tc>
      </w:tr>
      <w:tr w:rsidR="00657726"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Подготовка, удовлетворяющая минимальным требованиям с негрубыми ошибками</w:t>
            </w:r>
          </w:p>
        </w:tc>
      </w:tr>
      <w:tr w:rsidR="00657726"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Необходима дополнительная подготовка для успешного прохождения испытания, делает грубые ошибки</w:t>
            </w:r>
          </w:p>
        </w:tc>
      </w:tr>
      <w:tr w:rsidR="00657726"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Плохо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7726" w:rsidRDefault="0098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совершенно недостаточная</w:t>
            </w:r>
          </w:p>
        </w:tc>
      </w:tr>
    </w:tbl>
    <w:p w:rsidR="00657726" w:rsidRDefault="00657726">
      <w:pPr>
        <w:ind w:left="142"/>
        <w:rPr>
          <w:rFonts w:ascii="Times New Roman" w:hAnsi="Times New Roman"/>
          <w:sz w:val="24"/>
          <w:szCs w:val="24"/>
        </w:rPr>
      </w:pPr>
    </w:p>
    <w:p w:rsidR="00657726" w:rsidRDefault="009805A9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6.5.  Методические материалы, определяющие процедуры оценивания</w:t>
      </w:r>
    </w:p>
    <w:p w:rsidR="00657726" w:rsidRDefault="009805A9">
      <w:pPr>
        <w:ind w:firstLine="426"/>
      </w:pPr>
      <w:r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  <w:hyperlink r:id="rId8"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InternetLink"/>
            <w:rFonts w:ascii="Times New Roman" w:hAnsi="Times New Roman"/>
            <w:sz w:val="24"/>
            <w:szCs w:val="24"/>
          </w:rPr>
          <w:t>://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InternetLink"/>
            <w:rFonts w:ascii="Times New Roman" w:hAnsi="Times New Roman"/>
            <w:sz w:val="24"/>
            <w:szCs w:val="24"/>
          </w:rPr>
          <w:t>.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unn</w:t>
        </w:r>
        <w:r>
          <w:rPr>
            <w:rStyle w:val="InternetLink"/>
            <w:rFonts w:ascii="Times New Roman" w:hAnsi="Times New Roman"/>
            <w:sz w:val="24"/>
            <w:szCs w:val="24"/>
          </w:rPr>
          <w:t>.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InternetLink"/>
            <w:rFonts w:ascii="Times New Roman" w:hAnsi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site</w:t>
        </w:r>
        <w:r>
          <w:rPr>
            <w:rStyle w:val="InternetLink"/>
            <w:rFonts w:ascii="Times New Roman" w:hAnsi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images</w:t>
        </w:r>
        <w:r>
          <w:rPr>
            <w:rStyle w:val="InternetLink"/>
            <w:rFonts w:ascii="Times New Roman" w:hAnsi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docs</w:t>
        </w:r>
        <w:r>
          <w:rPr>
            <w:rStyle w:val="InternetLink"/>
            <w:rFonts w:ascii="Times New Roman" w:hAnsi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obrazov</w:t>
        </w:r>
        <w:r>
          <w:rPr>
            <w:rStyle w:val="InternetLink"/>
            <w:rFonts w:ascii="Times New Roman" w:hAnsi="Times New Roman"/>
            <w:sz w:val="24"/>
            <w:szCs w:val="24"/>
          </w:rPr>
          <w:t>-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org</w:t>
        </w:r>
        <w:r>
          <w:rPr>
            <w:rStyle w:val="InternetLink"/>
            <w:rFonts w:ascii="Times New Roman" w:hAnsi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Formi</w:t>
        </w:r>
        <w:r>
          <w:rPr>
            <w:rStyle w:val="InternetLink"/>
            <w:rFonts w:ascii="Times New Roman" w:hAnsi="Times New Roman"/>
            <w:sz w:val="24"/>
            <w:szCs w:val="24"/>
          </w:rPr>
          <w:t>_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stroki</w:t>
        </w:r>
        <w:r>
          <w:rPr>
            <w:rStyle w:val="InternetLink"/>
            <w:rFonts w:ascii="Times New Roman" w:hAnsi="Times New Roman"/>
            <w:sz w:val="24"/>
            <w:szCs w:val="24"/>
          </w:rPr>
          <w:t>_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kontrolya</w:t>
        </w:r>
        <w:r>
          <w:rPr>
            <w:rStyle w:val="InternetLink"/>
            <w:rFonts w:ascii="Times New Roman" w:hAnsi="Times New Roman"/>
            <w:sz w:val="24"/>
            <w:szCs w:val="24"/>
          </w:rPr>
          <w:t>_13.02.2014.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:rsidR="00657726" w:rsidRDefault="006577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57726" w:rsidRDefault="009805A9">
      <w:pPr>
        <w:pStyle w:val="af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Учебно-методическое и информационное обеспечение дисциплины</w:t>
      </w:r>
    </w:p>
    <w:p w:rsidR="00657726" w:rsidRDefault="009805A9">
      <w:pPr>
        <w:shd w:val="clear" w:color="auto" w:fill="FFFFFF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4"/>
        </w:rPr>
        <w:t>а) основная литература:</w:t>
      </w:r>
    </w:p>
    <w:p w:rsidR="00657726" w:rsidRDefault="009805A9">
      <w:pPr>
        <w:pStyle w:val="afe"/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1. Федоткин М.А. Основы прикладной теории вероятностей и статистики: Учебник /М.А. Федоткин.- М.: Высш. Шк.,2006.-308 с. (185 экз.)</w:t>
      </w:r>
    </w:p>
    <w:p w:rsidR="00756D08" w:rsidRDefault="00756D08">
      <w:pPr>
        <w:spacing w:after="0"/>
        <w:rPr>
          <w:rFonts w:ascii="Times New Roman" w:hAnsi="Times New Roman"/>
          <w:sz w:val="28"/>
          <w:szCs w:val="24"/>
        </w:rPr>
      </w:pPr>
    </w:p>
    <w:p w:rsidR="00657726" w:rsidRDefault="009805A9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дополнительная литература:</w:t>
      </w:r>
    </w:p>
    <w:p w:rsidR="00657726" w:rsidRDefault="009805A9">
      <w:pPr>
        <w:pStyle w:val="afe"/>
        <w:spacing w:after="0"/>
        <w:ind w:left="357"/>
        <w:rPr>
          <w:sz w:val="28"/>
          <w:szCs w:val="28"/>
        </w:rPr>
      </w:pPr>
      <w:bookmarkStart w:id="1" w:name="OLE_LINK17"/>
      <w:bookmarkStart w:id="2" w:name="OLE_LINK16"/>
      <w:bookmarkStart w:id="3" w:name="lit_Gergel"/>
      <w:bookmarkEnd w:id="1"/>
      <w:bookmarkEnd w:id="2"/>
      <w:bookmarkEnd w:id="3"/>
      <w:r>
        <w:rPr>
          <w:sz w:val="28"/>
          <w:szCs w:val="28"/>
        </w:rPr>
        <w:t>1. Ширяев А. Н. Вероятность, – М.: Наука. 1989 (90 экз.).</w:t>
      </w:r>
    </w:p>
    <w:p w:rsidR="00657726" w:rsidRDefault="00657726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657726" w:rsidRDefault="009805A9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8. Материально-техническое обеспечение дисциплины (модуля) </w:t>
      </w:r>
    </w:p>
    <w:p w:rsidR="00657726" w:rsidRPr="00F304A6" w:rsidRDefault="00F30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30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Имеются в наличии учебные</w:t>
      </w:r>
      <w:r w:rsidRPr="00F304A6">
        <w:rPr>
          <w:rFonts w:ascii="Times New Roman" w:hAnsi="Times New Roman"/>
          <w:color w:val="000000"/>
          <w:sz w:val="28"/>
          <w:szCs w:val="28"/>
        </w:rPr>
        <w:br/>
      </w:r>
      <w:r w:rsidRPr="00F30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аудитории для проведения занятий лекционного типа, занятий</w:t>
      </w:r>
      <w:r w:rsidRPr="00F304A6">
        <w:rPr>
          <w:rFonts w:ascii="Times New Roman" w:hAnsi="Times New Roman"/>
          <w:color w:val="000000"/>
          <w:sz w:val="28"/>
          <w:szCs w:val="28"/>
        </w:rPr>
        <w:br/>
      </w:r>
      <w:r w:rsidRPr="00F30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семинарского типа, групповых и индивидуальных консультаций, текущего</w:t>
      </w:r>
      <w:r w:rsidRPr="00F304A6">
        <w:rPr>
          <w:rFonts w:ascii="Times New Roman" w:hAnsi="Times New Roman"/>
          <w:color w:val="000000"/>
          <w:sz w:val="28"/>
          <w:szCs w:val="28"/>
        </w:rPr>
        <w:br/>
      </w:r>
      <w:r w:rsidRPr="00F30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контроля, промежуточной аттестации, а также помещения для</w:t>
      </w:r>
      <w:r w:rsidRPr="00F304A6">
        <w:rPr>
          <w:rFonts w:ascii="Times New Roman" w:hAnsi="Times New Roman"/>
          <w:color w:val="000000"/>
          <w:sz w:val="28"/>
          <w:szCs w:val="28"/>
        </w:rPr>
        <w:br/>
      </w:r>
      <w:r w:rsidRPr="00F30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самостоятельной работы, оснащенные компьютерной техникой с</w:t>
      </w:r>
      <w:r w:rsidRPr="00F304A6">
        <w:rPr>
          <w:rFonts w:ascii="Times New Roman" w:hAnsi="Times New Roman"/>
          <w:color w:val="000000"/>
          <w:sz w:val="28"/>
          <w:szCs w:val="28"/>
        </w:rPr>
        <w:br/>
      </w:r>
      <w:r w:rsidRPr="00F30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возможностью подключения к сети «Интернет».</w:t>
      </w: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315DC" w:rsidRDefault="00D315D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57726" w:rsidRDefault="009805A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Программа составлена в соответствии с требованиями ФГОС с учетом рекомендаций ОПОП ВО по направлению 010301 «Математика» </w:t>
      </w:r>
    </w:p>
    <w:p w:rsidR="00657726" w:rsidRDefault="0065772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57726" w:rsidRDefault="009805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Автор  к. ф. – м. наук, доцент  </w:t>
      </w:r>
      <w:r>
        <w:rPr>
          <w:rFonts w:ascii="Times New Roman" w:hAnsi="Times New Roman"/>
          <w:sz w:val="28"/>
          <w:szCs w:val="24"/>
          <w:u w:val="single"/>
        </w:rPr>
        <w:t xml:space="preserve"> В.А. Зорин</w:t>
      </w:r>
    </w:p>
    <w:p w:rsidR="00657726" w:rsidRDefault="009805A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одобрена на заседании кафедры программной инженерии Института информационных технологий, математики и механики ННГУ им. Н.И. Лобачевского</w:t>
      </w:r>
    </w:p>
    <w:p w:rsidR="00657726" w:rsidRDefault="009805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___________ года, протокол № ________.</w:t>
      </w:r>
    </w:p>
    <w:p w:rsidR="00657726" w:rsidRDefault="009805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Заведующий кафедрой_________________ В.П. Гергель</w:t>
      </w:r>
    </w:p>
    <w:p w:rsidR="00657726" w:rsidRDefault="009805A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Программа одобрена методической комиссией Института информационных технологий, математики и механики ННГУ им. Н.И. Лобачевского </w:t>
      </w:r>
    </w:p>
    <w:p w:rsidR="00657726" w:rsidRDefault="009805A9">
      <w:r>
        <w:rPr>
          <w:rFonts w:ascii="Times New Roman" w:hAnsi="Times New Roman"/>
          <w:sz w:val="28"/>
          <w:szCs w:val="24"/>
        </w:rPr>
        <w:t>от ___________ года, протокол № ________.</w:t>
      </w:r>
    </w:p>
    <w:sectPr w:rsidR="00657726" w:rsidSect="006577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A8" w:rsidRDefault="00E30FA8" w:rsidP="00657726">
      <w:pPr>
        <w:spacing w:after="0" w:line="240" w:lineRule="auto"/>
      </w:pPr>
      <w:r>
        <w:separator/>
      </w:r>
    </w:p>
  </w:endnote>
  <w:endnote w:type="continuationSeparator" w:id="1">
    <w:p w:rsidR="00E30FA8" w:rsidRDefault="00E30FA8" w:rsidP="0065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26" w:rsidRDefault="00247E59">
    <w:pPr>
      <w:pStyle w:val="Footer"/>
      <w:ind w:right="360" w:firstLine="360"/>
    </w:pPr>
    <w:r>
      <w:pict>
        <v:rect id="_x0000_s1025" style="position:absolute;left:0;text-align:left;margin-left:0;margin-top:.05pt;width:61pt;height:12.8pt;z-index:251657728;mso-wrap-distance-left:0;mso-wrap-distance-right:0;mso-position-horizontal:center;mso-position-horizontal-relative:margin">
          <v:fill opacity="0"/>
          <v:textbox inset="0,0,0,0">
            <w:txbxContent>
              <w:p w:rsidR="00657726" w:rsidRDefault="00247E59">
                <w:pPr>
                  <w:pStyle w:val="Footer"/>
                </w:pPr>
                <w:r w:rsidRPr="00247E59">
                  <w:rPr>
                    <w:rStyle w:val="a3"/>
                  </w:rPr>
                  <w:fldChar w:fldCharType="begin"/>
                </w:r>
                <w:r w:rsidR="009805A9">
                  <w:instrText>PAGE</w:instrText>
                </w:r>
                <w:r>
                  <w:fldChar w:fldCharType="separate"/>
                </w:r>
                <w:r w:rsidR="00D315DC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26" w:rsidRDefault="006577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A8" w:rsidRDefault="00E30FA8" w:rsidP="00657726">
      <w:pPr>
        <w:spacing w:after="0" w:line="240" w:lineRule="auto"/>
      </w:pPr>
      <w:r>
        <w:separator/>
      </w:r>
    </w:p>
  </w:footnote>
  <w:footnote w:type="continuationSeparator" w:id="1">
    <w:p w:rsidR="00E30FA8" w:rsidRDefault="00E30FA8" w:rsidP="0065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26" w:rsidRDefault="006577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26" w:rsidRDefault="006577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5C"/>
    <w:multiLevelType w:val="multilevel"/>
    <w:tmpl w:val="29B20CB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504764"/>
    <w:multiLevelType w:val="multilevel"/>
    <w:tmpl w:val="F81621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30CF7"/>
    <w:multiLevelType w:val="multilevel"/>
    <w:tmpl w:val="2F2649F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B9C4235"/>
    <w:multiLevelType w:val="multilevel"/>
    <w:tmpl w:val="3A8A10A0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074B4A"/>
    <w:multiLevelType w:val="multilevel"/>
    <w:tmpl w:val="2F7871D0"/>
    <w:lvl w:ilvl="0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/>
        <w:color w:val="00000A"/>
        <w:sz w:val="24"/>
        <w:szCs w:val="24"/>
        <w:lang w:val="en-US"/>
      </w:rPr>
    </w:lvl>
    <w:lvl w:ilvl="1">
      <w:start w:val="6"/>
      <w:numFmt w:val="decimal"/>
      <w:lvlText w:val="%1.%2."/>
      <w:lvlJc w:val="left"/>
      <w:pPr>
        <w:ind w:left="912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i w:val="0"/>
      </w:rPr>
    </w:lvl>
  </w:abstractNum>
  <w:abstractNum w:abstractNumId="5">
    <w:nsid w:val="5F150026"/>
    <w:multiLevelType w:val="multilevel"/>
    <w:tmpl w:val="CCA4408E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/>
        <w:color w:val="00000A"/>
        <w:sz w:val="28"/>
      </w:rPr>
    </w:lvl>
    <w:lvl w:ilvl="1">
      <w:start w:val="1"/>
      <w:numFmt w:val="decimal"/>
      <w:lvlText w:val="%1.%2."/>
      <w:lvlJc w:val="left"/>
      <w:pPr>
        <w:ind w:left="1195" w:hanging="36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1865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225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945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025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85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05" w:hanging="1800"/>
      </w:pPr>
      <w:rPr>
        <w:i w:val="0"/>
      </w:rPr>
    </w:lvl>
  </w:abstractNum>
  <w:abstractNum w:abstractNumId="6">
    <w:nsid w:val="76D04A5F"/>
    <w:multiLevelType w:val="multilevel"/>
    <w:tmpl w:val="BE460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57726"/>
    <w:rsid w:val="001661A9"/>
    <w:rsid w:val="00247E59"/>
    <w:rsid w:val="004F58DB"/>
    <w:rsid w:val="005E6516"/>
    <w:rsid w:val="00657726"/>
    <w:rsid w:val="00756D08"/>
    <w:rsid w:val="009805A9"/>
    <w:rsid w:val="00AA4581"/>
    <w:rsid w:val="00AF113E"/>
    <w:rsid w:val="00D315DC"/>
    <w:rsid w:val="00E30FA8"/>
    <w:rsid w:val="00ED598C"/>
    <w:rsid w:val="00F3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0"/>
    <w:pPr>
      <w:spacing w:after="160" w:line="276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customStyle="1" w:styleId="Heading2">
    <w:name w:val="Heading 2"/>
    <w:basedOn w:val="a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customStyle="1" w:styleId="Heading3">
    <w:name w:val="Heading 3"/>
    <w:basedOn w:val="a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customStyle="1" w:styleId="Heading4">
    <w:name w:val="Heading 4"/>
    <w:basedOn w:val="a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customStyle="1" w:styleId="Heading5">
    <w:name w:val="Heading 5"/>
    <w:basedOn w:val="a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customStyle="1" w:styleId="Heading6">
    <w:name w:val="Heading 6"/>
    <w:basedOn w:val="a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customStyle="1" w:styleId="Heading7">
    <w:name w:val="Heading 7"/>
    <w:basedOn w:val="a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customStyle="1" w:styleId="Heading8">
    <w:name w:val="Heading 8"/>
    <w:basedOn w:val="a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customStyle="1" w:styleId="Heading9">
    <w:name w:val="Heading 9"/>
    <w:basedOn w:val="a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styleId="a3">
    <w:name w:val="page number"/>
    <w:basedOn w:val="a0"/>
    <w:qFormat/>
    <w:rsid w:val="0002192E"/>
  </w:style>
  <w:style w:type="character" w:customStyle="1" w:styleId="1">
    <w:name w:val="Заголовок 1 Знак"/>
    <w:link w:val="1"/>
    <w:uiPriority w:val="9"/>
    <w:qFormat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">
    <w:name w:val="Заголовок 2 Знак"/>
    <w:link w:val="2"/>
    <w:uiPriority w:val="9"/>
    <w:semiHidden/>
    <w:qFormat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">
    <w:name w:val="Заголовок 3 Знак"/>
    <w:link w:val="3"/>
    <w:uiPriority w:val="9"/>
    <w:semiHidden/>
    <w:qFormat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">
    <w:name w:val="Заголовок 4 Знак"/>
    <w:link w:val="4"/>
    <w:uiPriority w:val="9"/>
    <w:semiHidden/>
    <w:qFormat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">
    <w:name w:val="Заголовок 5 Знак"/>
    <w:link w:val="5"/>
    <w:uiPriority w:val="9"/>
    <w:semiHidden/>
    <w:qFormat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">
    <w:name w:val="Заголовок 6 Знак"/>
    <w:link w:val="6"/>
    <w:uiPriority w:val="9"/>
    <w:semiHidden/>
    <w:qFormat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">
    <w:name w:val="Заголовок 7 Знак"/>
    <w:link w:val="7"/>
    <w:uiPriority w:val="9"/>
    <w:semiHidden/>
    <w:qFormat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">
    <w:name w:val="Заголовок 8 Знак"/>
    <w:link w:val="8"/>
    <w:uiPriority w:val="9"/>
    <w:semiHidden/>
    <w:qFormat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">
    <w:name w:val="Заголовок 9 Знак"/>
    <w:link w:val="9"/>
    <w:uiPriority w:val="9"/>
    <w:semiHidden/>
    <w:qFormat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character" w:customStyle="1" w:styleId="a4">
    <w:name w:val="Название Знак"/>
    <w:uiPriority w:val="10"/>
    <w:qFormat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5">
    <w:name w:val="Подзаголовок Знак"/>
    <w:uiPriority w:val="11"/>
    <w:qFormat/>
    <w:rsid w:val="001B319F"/>
    <w:rPr>
      <w:caps/>
      <w:color w:val="404040"/>
      <w:spacing w:val="20"/>
      <w:sz w:val="28"/>
      <w:szCs w:val="28"/>
    </w:rPr>
  </w:style>
  <w:style w:type="character" w:styleId="a6">
    <w:name w:val="Strong"/>
    <w:uiPriority w:val="22"/>
    <w:qFormat/>
    <w:rsid w:val="001B319F"/>
    <w:rPr>
      <w:b/>
      <w:bCs/>
    </w:rPr>
  </w:style>
  <w:style w:type="character" w:styleId="a7">
    <w:name w:val="Emphasis"/>
    <w:uiPriority w:val="20"/>
    <w:qFormat/>
    <w:rsid w:val="001B319F"/>
    <w:rPr>
      <w:i/>
      <w:iCs/>
      <w:color w:val="000000"/>
    </w:rPr>
  </w:style>
  <w:style w:type="character" w:customStyle="1" w:styleId="20">
    <w:name w:val="Цитата 2 Знак"/>
    <w:link w:val="20"/>
    <w:uiPriority w:val="29"/>
    <w:qFormat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a8">
    <w:name w:val="Выделенная цитата Знак"/>
    <w:uiPriority w:val="30"/>
    <w:qFormat/>
    <w:rsid w:val="001B319F"/>
    <w:rPr>
      <w:rFonts w:ascii="Calibri Light" w:eastAsia="SimSun" w:hAnsi="Calibri Light" w:cs="Times New Roman"/>
      <w:sz w:val="24"/>
      <w:szCs w:val="24"/>
    </w:rPr>
  </w:style>
  <w:style w:type="character" w:styleId="a9">
    <w:name w:val="Subtle Emphasis"/>
    <w:uiPriority w:val="19"/>
    <w:qFormat/>
    <w:rsid w:val="001B319F"/>
    <w:rPr>
      <w:i/>
      <w:iCs/>
      <w:color w:val="595959"/>
    </w:rPr>
  </w:style>
  <w:style w:type="character" w:styleId="aa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b">
    <w:name w:val="Subtle Reference"/>
    <w:uiPriority w:val="31"/>
    <w:qFormat/>
    <w:rsid w:val="001B319F"/>
    <w:rPr>
      <w:smallCaps/>
      <w:color w:val="404040"/>
      <w:spacing w:val="0"/>
      <w:u w:val="single" w:color="7F7F7F"/>
    </w:rPr>
  </w:style>
  <w:style w:type="character" w:styleId="ac">
    <w:name w:val="Intense Reference"/>
    <w:uiPriority w:val="32"/>
    <w:qFormat/>
    <w:rsid w:val="001B319F"/>
    <w:rPr>
      <w:b/>
      <w:bCs/>
      <w:smallCaps/>
      <w:color w:val="00000A"/>
      <w:spacing w:val="0"/>
      <w:u w:val="single"/>
    </w:rPr>
  </w:style>
  <w:style w:type="character" w:styleId="ad">
    <w:name w:val="Book Title"/>
    <w:uiPriority w:val="33"/>
    <w:qFormat/>
    <w:rsid w:val="001B319F"/>
    <w:rPr>
      <w:b/>
      <w:bCs/>
      <w:smallCaps/>
      <w:spacing w:val="0"/>
    </w:rPr>
  </w:style>
  <w:style w:type="character" w:customStyle="1" w:styleId="InternetLink">
    <w:name w:val="Internet 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qFormat/>
    <w:rsid w:val="006405EB"/>
  </w:style>
  <w:style w:type="character" w:customStyle="1" w:styleId="apple-converted-space">
    <w:name w:val="apple-converted-space"/>
    <w:qFormat/>
    <w:rsid w:val="00BC3BE5"/>
  </w:style>
  <w:style w:type="character" w:customStyle="1" w:styleId="ae">
    <w:name w:val="Верхний колонтитул Знак"/>
    <w:uiPriority w:val="99"/>
    <w:qFormat/>
    <w:rsid w:val="00173304"/>
    <w:rPr>
      <w:sz w:val="21"/>
      <w:szCs w:val="21"/>
    </w:rPr>
  </w:style>
  <w:style w:type="character" w:styleId="af">
    <w:name w:val="Placeholder Text"/>
    <w:basedOn w:val="a0"/>
    <w:uiPriority w:val="99"/>
    <w:semiHidden/>
    <w:qFormat/>
    <w:rsid w:val="00393B12"/>
    <w:rPr>
      <w:color w:val="808080"/>
    </w:rPr>
  </w:style>
  <w:style w:type="character" w:customStyle="1" w:styleId="af0">
    <w:name w:val="Текст выноски Знак"/>
    <w:basedOn w:val="a0"/>
    <w:uiPriority w:val="99"/>
    <w:semiHidden/>
    <w:qFormat/>
    <w:rsid w:val="007D090E"/>
    <w:rPr>
      <w:rFonts w:ascii="Tahoma" w:hAnsi="Tahoma" w:cs="Tahoma"/>
      <w:sz w:val="16"/>
      <w:szCs w:val="16"/>
    </w:rPr>
  </w:style>
  <w:style w:type="character" w:customStyle="1" w:styleId="s5">
    <w:name w:val="s5"/>
    <w:basedOn w:val="a0"/>
    <w:qFormat/>
    <w:rsid w:val="00B336F7"/>
  </w:style>
  <w:style w:type="character" w:customStyle="1" w:styleId="s2">
    <w:name w:val="s2"/>
    <w:basedOn w:val="a0"/>
    <w:qFormat/>
    <w:rsid w:val="00B336F7"/>
  </w:style>
  <w:style w:type="character" w:customStyle="1" w:styleId="s4">
    <w:name w:val="s4"/>
    <w:basedOn w:val="a0"/>
    <w:qFormat/>
    <w:rsid w:val="00B336F7"/>
  </w:style>
  <w:style w:type="character" w:customStyle="1" w:styleId="s6">
    <w:name w:val="s6"/>
    <w:basedOn w:val="a0"/>
    <w:qFormat/>
    <w:rsid w:val="00B336F7"/>
  </w:style>
  <w:style w:type="character" w:customStyle="1" w:styleId="s7">
    <w:name w:val="s7"/>
    <w:basedOn w:val="a0"/>
    <w:qFormat/>
    <w:rsid w:val="00B336F7"/>
  </w:style>
  <w:style w:type="character" w:customStyle="1" w:styleId="s8">
    <w:name w:val="s8"/>
    <w:basedOn w:val="a0"/>
    <w:qFormat/>
    <w:rsid w:val="00B336F7"/>
  </w:style>
  <w:style w:type="character" w:customStyle="1" w:styleId="ListLabel1">
    <w:name w:val="ListLabel 1"/>
    <w:qFormat/>
    <w:rsid w:val="00657726"/>
    <w:rPr>
      <w:color w:val="00000A"/>
    </w:rPr>
  </w:style>
  <w:style w:type="character" w:customStyle="1" w:styleId="ListLabel2">
    <w:name w:val="ListLabel 2"/>
    <w:qFormat/>
    <w:rsid w:val="00657726"/>
    <w:rPr>
      <w:i w:val="0"/>
    </w:rPr>
  </w:style>
  <w:style w:type="character" w:customStyle="1" w:styleId="ListLabel3">
    <w:name w:val="ListLabel 3"/>
    <w:qFormat/>
    <w:rsid w:val="00657726"/>
    <w:rPr>
      <w:i w:val="0"/>
    </w:rPr>
  </w:style>
  <w:style w:type="character" w:customStyle="1" w:styleId="ListLabel4">
    <w:name w:val="ListLabel 4"/>
    <w:qFormat/>
    <w:rsid w:val="00657726"/>
    <w:rPr>
      <w:i w:val="0"/>
    </w:rPr>
  </w:style>
  <w:style w:type="character" w:customStyle="1" w:styleId="ListLabel5">
    <w:name w:val="ListLabel 5"/>
    <w:qFormat/>
    <w:rsid w:val="00657726"/>
    <w:rPr>
      <w:i w:val="0"/>
    </w:rPr>
  </w:style>
  <w:style w:type="character" w:customStyle="1" w:styleId="ListLabel6">
    <w:name w:val="ListLabel 6"/>
    <w:qFormat/>
    <w:rsid w:val="00657726"/>
    <w:rPr>
      <w:i w:val="0"/>
    </w:rPr>
  </w:style>
  <w:style w:type="character" w:customStyle="1" w:styleId="ListLabel7">
    <w:name w:val="ListLabel 7"/>
    <w:qFormat/>
    <w:rsid w:val="00657726"/>
    <w:rPr>
      <w:i w:val="0"/>
    </w:rPr>
  </w:style>
  <w:style w:type="character" w:customStyle="1" w:styleId="ListLabel8">
    <w:name w:val="ListLabel 8"/>
    <w:qFormat/>
    <w:rsid w:val="00657726"/>
    <w:rPr>
      <w:i w:val="0"/>
    </w:rPr>
  </w:style>
  <w:style w:type="character" w:customStyle="1" w:styleId="ListLabel9">
    <w:name w:val="ListLabel 9"/>
    <w:qFormat/>
    <w:rsid w:val="00657726"/>
    <w:rPr>
      <w:i w:val="0"/>
    </w:rPr>
  </w:style>
  <w:style w:type="character" w:customStyle="1" w:styleId="ListLabel10">
    <w:name w:val="ListLabel 10"/>
    <w:qFormat/>
    <w:rsid w:val="00657726"/>
    <w:rPr>
      <w:sz w:val="24"/>
    </w:rPr>
  </w:style>
  <w:style w:type="character" w:customStyle="1" w:styleId="ListLabel11">
    <w:name w:val="ListLabel 11"/>
    <w:qFormat/>
    <w:rsid w:val="00657726"/>
    <w:rPr>
      <w:rFonts w:cs="Courier New"/>
    </w:rPr>
  </w:style>
  <w:style w:type="character" w:customStyle="1" w:styleId="ListLabel12">
    <w:name w:val="ListLabel 12"/>
    <w:qFormat/>
    <w:rsid w:val="00657726"/>
    <w:rPr>
      <w:rFonts w:cs="Courier New"/>
    </w:rPr>
  </w:style>
  <w:style w:type="character" w:customStyle="1" w:styleId="ListLabel13">
    <w:name w:val="ListLabel 13"/>
    <w:qFormat/>
    <w:rsid w:val="00657726"/>
    <w:rPr>
      <w:rFonts w:cs="Courier New"/>
    </w:rPr>
  </w:style>
  <w:style w:type="character" w:customStyle="1" w:styleId="ListLabel14">
    <w:name w:val="ListLabel 14"/>
    <w:qFormat/>
    <w:rsid w:val="00657726"/>
    <w:rPr>
      <w:b/>
      <w:i/>
    </w:rPr>
  </w:style>
  <w:style w:type="character" w:customStyle="1" w:styleId="ListLabel15">
    <w:name w:val="ListLabel 15"/>
    <w:qFormat/>
    <w:rsid w:val="00657726"/>
    <w:rPr>
      <w:rFonts w:cs="Courier New"/>
    </w:rPr>
  </w:style>
  <w:style w:type="character" w:customStyle="1" w:styleId="ListLabel16">
    <w:name w:val="ListLabel 16"/>
    <w:qFormat/>
    <w:rsid w:val="00657726"/>
    <w:rPr>
      <w:rFonts w:cs="Courier New"/>
    </w:rPr>
  </w:style>
  <w:style w:type="character" w:customStyle="1" w:styleId="ListLabel17">
    <w:name w:val="ListLabel 17"/>
    <w:qFormat/>
    <w:rsid w:val="00657726"/>
    <w:rPr>
      <w:rFonts w:cs="Courier New"/>
    </w:rPr>
  </w:style>
  <w:style w:type="character" w:customStyle="1" w:styleId="ListLabel18">
    <w:name w:val="ListLabel 18"/>
    <w:qFormat/>
    <w:rsid w:val="00657726"/>
    <w:rPr>
      <w:rFonts w:cs="Courier New"/>
    </w:rPr>
  </w:style>
  <w:style w:type="character" w:customStyle="1" w:styleId="ListLabel19">
    <w:name w:val="ListLabel 19"/>
    <w:qFormat/>
    <w:rsid w:val="00657726"/>
    <w:rPr>
      <w:rFonts w:cs="Courier New"/>
    </w:rPr>
  </w:style>
  <w:style w:type="character" w:customStyle="1" w:styleId="ListLabel20">
    <w:name w:val="ListLabel 20"/>
    <w:qFormat/>
    <w:rsid w:val="00657726"/>
    <w:rPr>
      <w:rFonts w:cs="Courier New"/>
    </w:rPr>
  </w:style>
  <w:style w:type="character" w:customStyle="1" w:styleId="ListLabel21">
    <w:name w:val="ListLabel 21"/>
    <w:qFormat/>
    <w:rsid w:val="00657726"/>
    <w:rPr>
      <w:rFonts w:cs="Courier New"/>
    </w:rPr>
  </w:style>
  <w:style w:type="character" w:customStyle="1" w:styleId="ListLabel22">
    <w:name w:val="ListLabel 22"/>
    <w:qFormat/>
    <w:rsid w:val="00657726"/>
    <w:rPr>
      <w:rFonts w:cs="Courier New"/>
    </w:rPr>
  </w:style>
  <w:style w:type="character" w:customStyle="1" w:styleId="ListLabel23">
    <w:name w:val="ListLabel 23"/>
    <w:qFormat/>
    <w:rsid w:val="00657726"/>
    <w:rPr>
      <w:rFonts w:cs="Courier New"/>
    </w:rPr>
  </w:style>
  <w:style w:type="character" w:customStyle="1" w:styleId="ListLabel24">
    <w:name w:val="ListLabel 24"/>
    <w:qFormat/>
    <w:rsid w:val="00657726"/>
    <w:rPr>
      <w:rFonts w:cs="Courier New"/>
    </w:rPr>
  </w:style>
  <w:style w:type="character" w:customStyle="1" w:styleId="ListLabel25">
    <w:name w:val="ListLabel 25"/>
    <w:qFormat/>
    <w:rsid w:val="00657726"/>
    <w:rPr>
      <w:rFonts w:cs="Courier New"/>
    </w:rPr>
  </w:style>
  <w:style w:type="character" w:customStyle="1" w:styleId="ListLabel26">
    <w:name w:val="ListLabel 26"/>
    <w:qFormat/>
    <w:rsid w:val="00657726"/>
    <w:rPr>
      <w:rFonts w:cs="Courier New"/>
    </w:rPr>
  </w:style>
  <w:style w:type="character" w:customStyle="1" w:styleId="ListLabel27">
    <w:name w:val="ListLabel 27"/>
    <w:qFormat/>
    <w:rsid w:val="00657726"/>
    <w:rPr>
      <w:rFonts w:ascii="Times New Roman" w:hAnsi="Times New Roman"/>
      <w:color w:val="00000A"/>
      <w:sz w:val="24"/>
      <w:szCs w:val="24"/>
      <w:lang w:val="en-US"/>
    </w:rPr>
  </w:style>
  <w:style w:type="character" w:customStyle="1" w:styleId="ListLabel28">
    <w:name w:val="ListLabel 28"/>
    <w:qFormat/>
    <w:rsid w:val="00657726"/>
    <w:rPr>
      <w:i w:val="0"/>
    </w:rPr>
  </w:style>
  <w:style w:type="character" w:customStyle="1" w:styleId="ListLabel29">
    <w:name w:val="ListLabel 29"/>
    <w:qFormat/>
    <w:rsid w:val="00657726"/>
    <w:rPr>
      <w:i w:val="0"/>
    </w:rPr>
  </w:style>
  <w:style w:type="character" w:customStyle="1" w:styleId="ListLabel30">
    <w:name w:val="ListLabel 30"/>
    <w:qFormat/>
    <w:rsid w:val="00657726"/>
    <w:rPr>
      <w:i w:val="0"/>
    </w:rPr>
  </w:style>
  <w:style w:type="character" w:customStyle="1" w:styleId="ListLabel31">
    <w:name w:val="ListLabel 31"/>
    <w:qFormat/>
    <w:rsid w:val="00657726"/>
    <w:rPr>
      <w:i w:val="0"/>
    </w:rPr>
  </w:style>
  <w:style w:type="character" w:customStyle="1" w:styleId="ListLabel32">
    <w:name w:val="ListLabel 32"/>
    <w:qFormat/>
    <w:rsid w:val="00657726"/>
    <w:rPr>
      <w:i w:val="0"/>
    </w:rPr>
  </w:style>
  <w:style w:type="character" w:customStyle="1" w:styleId="ListLabel33">
    <w:name w:val="ListLabel 33"/>
    <w:qFormat/>
    <w:rsid w:val="00657726"/>
    <w:rPr>
      <w:i w:val="0"/>
    </w:rPr>
  </w:style>
  <w:style w:type="character" w:customStyle="1" w:styleId="ListLabel34">
    <w:name w:val="ListLabel 34"/>
    <w:qFormat/>
    <w:rsid w:val="00657726"/>
    <w:rPr>
      <w:i w:val="0"/>
    </w:rPr>
  </w:style>
  <w:style w:type="character" w:customStyle="1" w:styleId="ListLabel35">
    <w:name w:val="ListLabel 35"/>
    <w:qFormat/>
    <w:rsid w:val="00657726"/>
    <w:rPr>
      <w:i w:val="0"/>
    </w:rPr>
  </w:style>
  <w:style w:type="character" w:customStyle="1" w:styleId="ListLabel36">
    <w:name w:val="ListLabel 36"/>
    <w:qFormat/>
    <w:rsid w:val="00657726"/>
    <w:rPr>
      <w:rFonts w:ascii="Times New Roman" w:hAnsi="Times New Roman"/>
      <w:color w:val="00000A"/>
      <w:sz w:val="28"/>
    </w:rPr>
  </w:style>
  <w:style w:type="character" w:customStyle="1" w:styleId="ListLabel37">
    <w:name w:val="ListLabel 37"/>
    <w:qFormat/>
    <w:rsid w:val="00657726"/>
    <w:rPr>
      <w:rFonts w:ascii="Times New Roman" w:hAnsi="Times New Roman"/>
      <w:i w:val="0"/>
      <w:sz w:val="28"/>
    </w:rPr>
  </w:style>
  <w:style w:type="character" w:customStyle="1" w:styleId="ListLabel38">
    <w:name w:val="ListLabel 38"/>
    <w:qFormat/>
    <w:rsid w:val="00657726"/>
    <w:rPr>
      <w:i w:val="0"/>
    </w:rPr>
  </w:style>
  <w:style w:type="character" w:customStyle="1" w:styleId="ListLabel39">
    <w:name w:val="ListLabel 39"/>
    <w:qFormat/>
    <w:rsid w:val="00657726"/>
    <w:rPr>
      <w:i w:val="0"/>
    </w:rPr>
  </w:style>
  <w:style w:type="character" w:customStyle="1" w:styleId="ListLabel40">
    <w:name w:val="ListLabel 40"/>
    <w:qFormat/>
    <w:rsid w:val="00657726"/>
    <w:rPr>
      <w:i w:val="0"/>
    </w:rPr>
  </w:style>
  <w:style w:type="character" w:customStyle="1" w:styleId="ListLabel41">
    <w:name w:val="ListLabel 41"/>
    <w:qFormat/>
    <w:rsid w:val="00657726"/>
    <w:rPr>
      <w:i w:val="0"/>
    </w:rPr>
  </w:style>
  <w:style w:type="character" w:customStyle="1" w:styleId="ListLabel42">
    <w:name w:val="ListLabel 42"/>
    <w:qFormat/>
    <w:rsid w:val="00657726"/>
    <w:rPr>
      <w:i w:val="0"/>
    </w:rPr>
  </w:style>
  <w:style w:type="character" w:customStyle="1" w:styleId="ListLabel43">
    <w:name w:val="ListLabel 43"/>
    <w:qFormat/>
    <w:rsid w:val="00657726"/>
    <w:rPr>
      <w:i w:val="0"/>
    </w:rPr>
  </w:style>
  <w:style w:type="character" w:customStyle="1" w:styleId="ListLabel44">
    <w:name w:val="ListLabel 44"/>
    <w:qFormat/>
    <w:rsid w:val="00657726"/>
    <w:rPr>
      <w:i w:val="0"/>
    </w:rPr>
  </w:style>
  <w:style w:type="character" w:customStyle="1" w:styleId="ListLabel45">
    <w:name w:val="ListLabel 45"/>
    <w:qFormat/>
    <w:rsid w:val="00657726"/>
    <w:rPr>
      <w:rFonts w:cs="Courier New"/>
    </w:rPr>
  </w:style>
  <w:style w:type="character" w:customStyle="1" w:styleId="ListLabel46">
    <w:name w:val="ListLabel 46"/>
    <w:qFormat/>
    <w:rsid w:val="00657726"/>
    <w:rPr>
      <w:rFonts w:cs="Courier New"/>
    </w:rPr>
  </w:style>
  <w:style w:type="character" w:customStyle="1" w:styleId="ListLabel47">
    <w:name w:val="ListLabel 47"/>
    <w:qFormat/>
    <w:rsid w:val="00657726"/>
    <w:rPr>
      <w:rFonts w:cs="Courier New"/>
    </w:rPr>
  </w:style>
  <w:style w:type="character" w:customStyle="1" w:styleId="ListLabel48">
    <w:name w:val="ListLabel 48"/>
    <w:qFormat/>
    <w:rsid w:val="00657726"/>
    <w:rPr>
      <w:rFonts w:cs="Courier New"/>
    </w:rPr>
  </w:style>
  <w:style w:type="character" w:customStyle="1" w:styleId="ListLabel49">
    <w:name w:val="ListLabel 49"/>
    <w:qFormat/>
    <w:rsid w:val="00657726"/>
    <w:rPr>
      <w:rFonts w:cs="Courier New"/>
    </w:rPr>
  </w:style>
  <w:style w:type="character" w:customStyle="1" w:styleId="ListLabel50">
    <w:name w:val="ListLabel 50"/>
    <w:qFormat/>
    <w:rsid w:val="00657726"/>
    <w:rPr>
      <w:rFonts w:cs="Courier New"/>
    </w:rPr>
  </w:style>
  <w:style w:type="character" w:customStyle="1" w:styleId="ListLabel51">
    <w:name w:val="ListLabel 51"/>
    <w:qFormat/>
    <w:rsid w:val="00657726"/>
    <w:rPr>
      <w:rFonts w:cs="Courier New"/>
    </w:rPr>
  </w:style>
  <w:style w:type="character" w:customStyle="1" w:styleId="ListLabel52">
    <w:name w:val="ListLabel 52"/>
    <w:qFormat/>
    <w:rsid w:val="00657726"/>
    <w:rPr>
      <w:rFonts w:cs="Courier New"/>
    </w:rPr>
  </w:style>
  <w:style w:type="character" w:customStyle="1" w:styleId="ListLabel53">
    <w:name w:val="ListLabel 53"/>
    <w:qFormat/>
    <w:rsid w:val="00657726"/>
    <w:rPr>
      <w:rFonts w:cs="Courier New"/>
    </w:rPr>
  </w:style>
  <w:style w:type="character" w:customStyle="1" w:styleId="ListLabel54">
    <w:name w:val="ListLabel 54"/>
    <w:qFormat/>
    <w:rsid w:val="00657726"/>
    <w:rPr>
      <w:rFonts w:cs="Courier New"/>
    </w:rPr>
  </w:style>
  <w:style w:type="character" w:customStyle="1" w:styleId="ListLabel55">
    <w:name w:val="ListLabel 55"/>
    <w:qFormat/>
    <w:rsid w:val="00657726"/>
    <w:rPr>
      <w:rFonts w:cs="Courier New"/>
    </w:rPr>
  </w:style>
  <w:style w:type="character" w:customStyle="1" w:styleId="ListLabel56">
    <w:name w:val="ListLabel 56"/>
    <w:qFormat/>
    <w:rsid w:val="00657726"/>
    <w:rPr>
      <w:rFonts w:cs="Courier New"/>
    </w:rPr>
  </w:style>
  <w:style w:type="character" w:customStyle="1" w:styleId="ListLabel57">
    <w:name w:val="ListLabel 57"/>
    <w:qFormat/>
    <w:rsid w:val="00657726"/>
    <w:rPr>
      <w:rFonts w:cs="Courier New"/>
    </w:rPr>
  </w:style>
  <w:style w:type="character" w:customStyle="1" w:styleId="ListLabel58">
    <w:name w:val="ListLabel 58"/>
    <w:qFormat/>
    <w:rsid w:val="00657726"/>
    <w:rPr>
      <w:rFonts w:cs="Courier New"/>
    </w:rPr>
  </w:style>
  <w:style w:type="character" w:customStyle="1" w:styleId="ListLabel59">
    <w:name w:val="ListLabel 59"/>
    <w:qFormat/>
    <w:rsid w:val="00657726"/>
    <w:rPr>
      <w:rFonts w:cs="Courier New"/>
    </w:rPr>
  </w:style>
  <w:style w:type="character" w:customStyle="1" w:styleId="ListLabel60">
    <w:name w:val="ListLabel 60"/>
    <w:qFormat/>
    <w:rsid w:val="00657726"/>
    <w:rPr>
      <w:rFonts w:cs="Courier New"/>
    </w:rPr>
  </w:style>
  <w:style w:type="character" w:customStyle="1" w:styleId="ListLabel61">
    <w:name w:val="ListLabel 61"/>
    <w:qFormat/>
    <w:rsid w:val="00657726"/>
    <w:rPr>
      <w:rFonts w:cs="Courier New"/>
    </w:rPr>
  </w:style>
  <w:style w:type="character" w:customStyle="1" w:styleId="ListLabel62">
    <w:name w:val="ListLabel 62"/>
    <w:qFormat/>
    <w:rsid w:val="00657726"/>
    <w:rPr>
      <w:rFonts w:cs="Courier New"/>
    </w:rPr>
  </w:style>
  <w:style w:type="character" w:customStyle="1" w:styleId="ListLabel63">
    <w:name w:val="ListLabel 63"/>
    <w:qFormat/>
    <w:rsid w:val="00657726"/>
    <w:rPr>
      <w:color w:val="00000A"/>
    </w:rPr>
  </w:style>
  <w:style w:type="character" w:customStyle="1" w:styleId="ListLabel64">
    <w:name w:val="ListLabel 64"/>
    <w:qFormat/>
    <w:rsid w:val="00657726"/>
    <w:rPr>
      <w:i w:val="0"/>
    </w:rPr>
  </w:style>
  <w:style w:type="character" w:customStyle="1" w:styleId="ListLabel65">
    <w:name w:val="ListLabel 65"/>
    <w:qFormat/>
    <w:rsid w:val="00657726"/>
    <w:rPr>
      <w:i w:val="0"/>
    </w:rPr>
  </w:style>
  <w:style w:type="character" w:customStyle="1" w:styleId="ListLabel66">
    <w:name w:val="ListLabel 66"/>
    <w:qFormat/>
    <w:rsid w:val="00657726"/>
    <w:rPr>
      <w:i w:val="0"/>
    </w:rPr>
  </w:style>
  <w:style w:type="character" w:customStyle="1" w:styleId="ListLabel67">
    <w:name w:val="ListLabel 67"/>
    <w:qFormat/>
    <w:rsid w:val="00657726"/>
    <w:rPr>
      <w:i w:val="0"/>
    </w:rPr>
  </w:style>
  <w:style w:type="character" w:customStyle="1" w:styleId="ListLabel68">
    <w:name w:val="ListLabel 68"/>
    <w:qFormat/>
    <w:rsid w:val="00657726"/>
    <w:rPr>
      <w:i w:val="0"/>
    </w:rPr>
  </w:style>
  <w:style w:type="character" w:customStyle="1" w:styleId="ListLabel69">
    <w:name w:val="ListLabel 69"/>
    <w:qFormat/>
    <w:rsid w:val="00657726"/>
    <w:rPr>
      <w:i w:val="0"/>
    </w:rPr>
  </w:style>
  <w:style w:type="character" w:customStyle="1" w:styleId="ListLabel70">
    <w:name w:val="ListLabel 70"/>
    <w:qFormat/>
    <w:rsid w:val="00657726"/>
    <w:rPr>
      <w:i w:val="0"/>
    </w:rPr>
  </w:style>
  <w:style w:type="character" w:customStyle="1" w:styleId="ListLabel71">
    <w:name w:val="ListLabel 71"/>
    <w:qFormat/>
    <w:rsid w:val="00657726"/>
    <w:rPr>
      <w:i w:val="0"/>
    </w:rPr>
  </w:style>
  <w:style w:type="character" w:customStyle="1" w:styleId="ListLabel72">
    <w:name w:val="ListLabel 72"/>
    <w:qFormat/>
    <w:rsid w:val="00657726"/>
    <w:rPr>
      <w:b w:val="0"/>
    </w:rPr>
  </w:style>
  <w:style w:type="character" w:customStyle="1" w:styleId="ListLabel73">
    <w:name w:val="ListLabel 73"/>
    <w:qFormat/>
    <w:rsid w:val="00657726"/>
    <w:rPr>
      <w:b w:val="0"/>
    </w:rPr>
  </w:style>
  <w:style w:type="character" w:customStyle="1" w:styleId="ListLabel74">
    <w:name w:val="ListLabel 74"/>
    <w:qFormat/>
    <w:rsid w:val="00657726"/>
    <w:rPr>
      <w:b w:val="0"/>
    </w:rPr>
  </w:style>
  <w:style w:type="paragraph" w:customStyle="1" w:styleId="Heading">
    <w:name w:val="Heading"/>
    <w:basedOn w:val="a"/>
    <w:next w:val="af1"/>
    <w:qFormat/>
    <w:rsid w:val="0065772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1">
    <w:name w:val="Body Text"/>
    <w:basedOn w:val="a"/>
    <w:rsid w:val="00657726"/>
    <w:pPr>
      <w:spacing w:after="140" w:line="288" w:lineRule="auto"/>
    </w:pPr>
  </w:style>
  <w:style w:type="paragraph" w:styleId="af2">
    <w:name w:val="List"/>
    <w:basedOn w:val="af1"/>
    <w:rsid w:val="00657726"/>
    <w:rPr>
      <w:rFonts w:cs="FreeSans"/>
    </w:rPr>
  </w:style>
  <w:style w:type="paragraph" w:customStyle="1" w:styleId="Caption">
    <w:name w:val="Caption"/>
    <w:basedOn w:val="a"/>
    <w:qFormat/>
    <w:rsid w:val="0065772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657726"/>
    <w:pPr>
      <w:suppressLineNumbers/>
    </w:pPr>
    <w:rPr>
      <w:rFonts w:cs="FreeSans"/>
    </w:rPr>
  </w:style>
  <w:style w:type="paragraph" w:customStyle="1" w:styleId="af3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qFormat/>
    <w:rsid w:val="00F64CB8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55147"/>
    <w:pPr>
      <w:ind w:left="720"/>
      <w:contextualSpacing/>
    </w:pPr>
  </w:style>
  <w:style w:type="paragraph" w:customStyle="1" w:styleId="Footer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a"/>
    <w:qFormat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2"/>
      <w:sz w:val="24"/>
      <w:szCs w:val="20"/>
      <w:lang w:eastAsia="hi-IN" w:bidi="hi-IN"/>
    </w:rPr>
  </w:style>
  <w:style w:type="paragraph" w:customStyle="1" w:styleId="af6">
    <w:name w:val="Абзац с отступом"/>
    <w:basedOn w:val="a"/>
    <w:qFormat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0">
    <w:name w:val="Обычный1"/>
    <w:qFormat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paragraph" w:styleId="af7">
    <w:name w:val="caption"/>
    <w:basedOn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f8">
    <w:name w:val="Title"/>
    <w:basedOn w:val="a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paragraph" w:styleId="af9">
    <w:name w:val="Subtitle"/>
    <w:basedOn w:val="a"/>
    <w:uiPriority w:val="11"/>
    <w:qFormat/>
    <w:rsid w:val="001B319F"/>
    <w:pPr>
      <w:spacing w:after="240"/>
    </w:pPr>
    <w:rPr>
      <w:caps/>
      <w:color w:val="404040"/>
      <w:spacing w:val="20"/>
      <w:sz w:val="28"/>
      <w:szCs w:val="28"/>
    </w:rPr>
  </w:style>
  <w:style w:type="paragraph" w:styleId="afa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paragraph" w:styleId="afb">
    <w:name w:val="Intense Quote"/>
    <w:basedOn w:val="a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paragraph" w:styleId="afc">
    <w:name w:val="TOC Heading"/>
    <w:basedOn w:val="Heading1"/>
    <w:uiPriority w:val="39"/>
    <w:semiHidden/>
    <w:unhideWhenUsed/>
    <w:qFormat/>
    <w:rsid w:val="001B319F"/>
  </w:style>
  <w:style w:type="paragraph" w:customStyle="1" w:styleId="Example">
    <w:name w:val="Example"/>
    <w:basedOn w:val="a"/>
    <w:qFormat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andard">
    <w:name w:val="Standard"/>
    <w:qFormat/>
    <w:rsid w:val="00A6442E"/>
    <w:pPr>
      <w:widowControl w:val="0"/>
      <w:suppressAutoHyphens/>
      <w:textAlignment w:val="baseline"/>
    </w:pPr>
    <w:rPr>
      <w:rFonts w:ascii="Times New Roman" w:hAnsi="Times New Roman"/>
      <w:kern w:val="2"/>
      <w:sz w:val="24"/>
      <w:lang w:eastAsia="hi-IN" w:bidi="hi-IN"/>
    </w:rPr>
  </w:style>
  <w:style w:type="paragraph" w:customStyle="1" w:styleId="Header">
    <w:name w:val="Header"/>
    <w:basedOn w:val="a"/>
    <w:uiPriority w:val="99"/>
    <w:unhideWhenUsed/>
    <w:rsid w:val="00173304"/>
    <w:pPr>
      <w:tabs>
        <w:tab w:val="center" w:pos="4677"/>
        <w:tab w:val="right" w:pos="9355"/>
      </w:tabs>
    </w:pPr>
  </w:style>
  <w:style w:type="paragraph" w:styleId="afd">
    <w:name w:val="Balloon Text"/>
    <w:basedOn w:val="a"/>
    <w:uiPriority w:val="99"/>
    <w:semiHidden/>
    <w:unhideWhenUsed/>
    <w:qFormat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List Number"/>
    <w:basedOn w:val="a"/>
    <w:qFormat/>
    <w:rsid w:val="007D090E"/>
    <w:p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qFormat/>
    <w:rsid w:val="00985BD5"/>
    <w:rPr>
      <w:rFonts w:ascii="Times New Roman" w:hAnsi="Times New Roman"/>
      <w:color w:val="000000"/>
      <w:sz w:val="24"/>
      <w:szCs w:val="24"/>
    </w:rPr>
  </w:style>
  <w:style w:type="paragraph" w:customStyle="1" w:styleId="p10">
    <w:name w:val="p10"/>
    <w:basedOn w:val="a"/>
    <w:qFormat/>
    <w:rsid w:val="00B336F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qFormat/>
    <w:rsid w:val="00B336F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qFormat/>
    <w:rsid w:val="00B336F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qFormat/>
    <w:rsid w:val="00B336F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qFormat/>
    <w:rsid w:val="00B336F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qFormat/>
    <w:rsid w:val="00B336F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qFormat/>
    <w:rsid w:val="00B336F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  <w:rsid w:val="00657726"/>
  </w:style>
  <w:style w:type="paragraph" w:customStyle="1" w:styleId="TableContents">
    <w:name w:val="Table Contents"/>
    <w:basedOn w:val="a"/>
    <w:qFormat/>
    <w:rsid w:val="00657726"/>
    <w:pPr>
      <w:suppressLineNumbers/>
    </w:pPr>
  </w:style>
  <w:style w:type="paragraph" w:customStyle="1" w:styleId="TableHeading">
    <w:name w:val="Table Heading"/>
    <w:basedOn w:val="TableContents"/>
    <w:qFormat/>
    <w:rsid w:val="00657726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site/images/docs/obrazov-org/Formi_stroki_kontrolya_13.02.201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11D4-C320-4C94-8BE3-BDD71204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13</Pages>
  <Words>2658</Words>
  <Characters>15152</Characters>
  <Application>Microsoft Office Word</Application>
  <DocSecurity>0</DocSecurity>
  <Lines>126</Lines>
  <Paragraphs>35</Paragraphs>
  <ScaleCrop>false</ScaleCrop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Сергей</cp:lastModifiedBy>
  <cp:revision>140</cp:revision>
  <cp:lastPrinted>2016-08-31T10:46:00Z</cp:lastPrinted>
  <dcterms:created xsi:type="dcterms:W3CDTF">2016-10-28T10:03:00Z</dcterms:created>
  <dcterms:modified xsi:type="dcterms:W3CDTF">2018-03-04T20:20:00Z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