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874E68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874E68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Декан факультета</w:t>
      </w:r>
      <w:r w:rsidR="00940FF1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515CED" w:rsidRPr="00515CED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___________</w:t>
      </w:r>
      <w:r w:rsidR="00940FF1">
        <w:rPr>
          <w:rFonts w:ascii="Times New Roman" w:hAnsi="Times New Roman"/>
          <w:sz w:val="24"/>
          <w:szCs w:val="24"/>
        </w:rPr>
        <w:t xml:space="preserve"> Е.А. Орлова</w:t>
      </w:r>
      <w:r w:rsidRPr="00515CED">
        <w:rPr>
          <w:rFonts w:ascii="Times New Roman" w:hAnsi="Times New Roman"/>
          <w:sz w:val="24"/>
          <w:szCs w:val="24"/>
        </w:rPr>
        <w:t xml:space="preserve">                       «</w:t>
      </w:r>
      <w:r w:rsidR="00874E68">
        <w:rPr>
          <w:rFonts w:ascii="Times New Roman" w:hAnsi="Times New Roman"/>
          <w:sz w:val="24"/>
          <w:szCs w:val="24"/>
        </w:rPr>
        <w:t>10</w:t>
      </w:r>
      <w:r w:rsidRPr="00515CED">
        <w:rPr>
          <w:rFonts w:ascii="Times New Roman" w:hAnsi="Times New Roman"/>
          <w:sz w:val="24"/>
          <w:szCs w:val="24"/>
        </w:rPr>
        <w:t>»</w:t>
      </w:r>
      <w:r w:rsidR="00874E68">
        <w:rPr>
          <w:rFonts w:ascii="Times New Roman" w:hAnsi="Times New Roman"/>
          <w:sz w:val="24"/>
          <w:szCs w:val="24"/>
        </w:rPr>
        <w:t xml:space="preserve"> апреля</w:t>
      </w:r>
      <w:r w:rsidR="00940FF1"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20</w:t>
      </w:r>
      <w:r w:rsidR="00874E68">
        <w:rPr>
          <w:rFonts w:ascii="Times New Roman" w:hAnsi="Times New Roman"/>
          <w:sz w:val="24"/>
          <w:szCs w:val="24"/>
        </w:rPr>
        <w:t>20</w:t>
      </w:r>
      <w:r w:rsidR="00940FF1">
        <w:rPr>
          <w:rFonts w:ascii="Times New Roman" w:hAnsi="Times New Roman"/>
          <w:sz w:val="24"/>
          <w:szCs w:val="24"/>
        </w:rPr>
        <w:t xml:space="preserve"> г.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B01005" w:rsidRDefault="00874E68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(п</w:t>
            </w:r>
            <w:r w:rsidR="00B01005" w:rsidRPr="00874E68">
              <w:rPr>
                <w:rFonts w:ascii="Times New Roman" w:eastAsia="Calibri" w:hAnsi="Times New Roman"/>
                <w:sz w:val="24"/>
                <w:szCs w:val="24"/>
              </w:rPr>
              <w:t>лавание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8016A" w:rsidRDefault="00F8016A" w:rsidP="00F801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F8016A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</w:t>
      </w:r>
      <w:r w:rsidR="00874E6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874E6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874E68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874E68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874E68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874E68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74E6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74E6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74E68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74E6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B01005" w:rsidRDefault="00E814A2" w:rsidP="00B0100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Плавание</w:t>
      </w:r>
      <w:r w:rsidR="005E017B" w:rsidRPr="00B01005">
        <w:rPr>
          <w:rFonts w:ascii="Times New Roman" w:hAnsi="Times New Roman"/>
          <w:sz w:val="24"/>
          <w:szCs w:val="24"/>
        </w:rPr>
        <w:t xml:space="preserve"> </w:t>
      </w:r>
      <w:r w:rsidR="0055243F">
        <w:rPr>
          <w:rFonts w:ascii="Times New Roman" w:hAnsi="Times New Roman"/>
          <w:sz w:val="24"/>
          <w:szCs w:val="24"/>
        </w:rPr>
        <w:t>является частью модуля «</w:t>
      </w:r>
      <w:r w:rsidR="0055243F" w:rsidRPr="0055243F">
        <w:rPr>
          <w:rFonts w:ascii="Times New Roman" w:hAnsi="Times New Roman"/>
          <w:sz w:val="24"/>
          <w:szCs w:val="24"/>
        </w:rPr>
        <w:t>Теория и методика обучения базовым видам спорта</w:t>
      </w:r>
      <w:r w:rsidR="0055243F">
        <w:rPr>
          <w:rFonts w:ascii="Times New Roman" w:hAnsi="Times New Roman"/>
          <w:sz w:val="24"/>
          <w:szCs w:val="24"/>
        </w:rPr>
        <w:t xml:space="preserve">» и </w:t>
      </w:r>
      <w:r w:rsidR="00324F8D" w:rsidRPr="00B01005">
        <w:rPr>
          <w:rFonts w:ascii="Times New Roman" w:hAnsi="Times New Roman"/>
          <w:sz w:val="24"/>
          <w:szCs w:val="24"/>
        </w:rPr>
        <w:t xml:space="preserve">относится к </w:t>
      </w:r>
      <w:r w:rsidR="0055243F">
        <w:rPr>
          <w:rFonts w:ascii="Times New Roman" w:hAnsi="Times New Roman"/>
          <w:sz w:val="24"/>
          <w:szCs w:val="24"/>
        </w:rPr>
        <w:t xml:space="preserve">обязательной части учебного плана </w:t>
      </w:r>
      <w:r w:rsidR="00B01005" w:rsidRPr="00B01005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культура». Дисциплина обязательна для освоения в 1 семестре.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B26C74" w:rsidRPr="00874E68" w:rsidRDefault="00324F8D" w:rsidP="00874E6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2939"/>
        <w:gridCol w:w="3426"/>
        <w:gridCol w:w="1746"/>
      </w:tblGrid>
      <w:tr w:rsidR="00874E68" w:rsidRPr="00892139" w:rsidTr="00874E68">
        <w:trPr>
          <w:trHeight w:val="419"/>
        </w:trPr>
        <w:tc>
          <w:tcPr>
            <w:tcW w:w="1772" w:type="dxa"/>
            <w:vMerge w:val="restart"/>
          </w:tcPr>
          <w:p w:rsidR="00874E68" w:rsidRDefault="00874E68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874E68" w:rsidRPr="00477260" w:rsidRDefault="00874E68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874E68" w:rsidRPr="00477260" w:rsidRDefault="00874E68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733" w:type="dxa"/>
            <w:gridSpan w:val="2"/>
          </w:tcPr>
          <w:p w:rsidR="00874E68" w:rsidRPr="00477260" w:rsidRDefault="00874E68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384" w:type="dxa"/>
            <w:vMerge w:val="restart"/>
          </w:tcPr>
          <w:p w:rsidR="00874E68" w:rsidRPr="00477260" w:rsidRDefault="006633BC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874E68" w:rsidRPr="00892139" w:rsidTr="00874E68">
        <w:trPr>
          <w:trHeight w:val="173"/>
        </w:trPr>
        <w:tc>
          <w:tcPr>
            <w:tcW w:w="1772" w:type="dxa"/>
            <w:vMerge/>
          </w:tcPr>
          <w:p w:rsidR="00874E68" w:rsidRPr="00477260" w:rsidRDefault="00874E68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48" w:type="dxa"/>
          </w:tcPr>
          <w:p w:rsidR="00874E68" w:rsidRPr="00477260" w:rsidRDefault="00874E68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874E68" w:rsidRPr="00477260" w:rsidRDefault="00874E68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685" w:type="dxa"/>
          </w:tcPr>
          <w:p w:rsidR="00874E68" w:rsidRPr="00477260" w:rsidRDefault="00874E68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874E68" w:rsidRPr="00477260" w:rsidRDefault="00874E68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384" w:type="dxa"/>
            <w:vMerge/>
          </w:tcPr>
          <w:p w:rsidR="00874E68" w:rsidRPr="00477260" w:rsidRDefault="00874E68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4E68" w:rsidRPr="00892139" w:rsidTr="00874E68">
        <w:trPr>
          <w:trHeight w:val="508"/>
        </w:trPr>
        <w:tc>
          <w:tcPr>
            <w:tcW w:w="1772" w:type="dxa"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ОПК-1</w:t>
            </w:r>
          </w:p>
          <w:p w:rsidR="00874E68" w:rsidRPr="00CB3AA8" w:rsidRDefault="00874E68" w:rsidP="00874E6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CB3AA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874E68" w:rsidRPr="00477260" w:rsidRDefault="00874E68" w:rsidP="00874E68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ОПК – 1.1</w:t>
            </w:r>
            <w:r w:rsidRPr="00874E68">
              <w:rPr>
                <w:sz w:val="20"/>
              </w:rPr>
              <w:t xml:space="preserve">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влияние нагрузок разной направленности на изменение морфофункционального статуса 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особенности обмена веществ лиц разных возрастных групп;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физиологические и 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биохимические закономерности двигательной активности и процессов восстановления;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целевые результаты и параметры применяемых нагрузок;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методические и технологические подходы,  структуру построения занятий, формы и способы 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планирования;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основные и дополнительные формы занятий;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терминологию и классификацию спортивной дисциплины;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правила и организация соревнований по виду спорта;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способы оценки результатов обучения двигательным действиям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методики обучения технике двигательных действий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874E68" w:rsidRPr="00477260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условий.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Знает: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морфологические особенности занимающихся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различного пола и возраста, критерии оценки физического развития, определяющие подход к планированию характера и уровня физических нагрузок, 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ализу результатов их применения;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влияние нагрузок разной направленности на изменение морфофункционального статус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методические и технологические подходы, структуру построения занятий, формы и способы планирования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документы планирования образовательного процесса и тренировочного проце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сса на разных стадиях и этапах;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терминологию и классификацию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плавании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правила и организация соревнований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терминологию, классификацию и общую характеристику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упражнений в плавании;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средства и методы физической, технической, тактической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психологической подготовки в плавании;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методики обучения технике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плавания;</w:t>
            </w:r>
          </w:p>
          <w:p w:rsidR="00874E68" w:rsidRPr="00F00BF2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- виды и технологию планирования и организации учеб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но-тренировочного процесса в плавании</w:t>
            </w:r>
            <w:r w:rsidRPr="001D692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892139" w:rsidTr="00874E68">
        <w:trPr>
          <w:trHeight w:val="523"/>
        </w:trPr>
        <w:tc>
          <w:tcPr>
            <w:tcW w:w="1772" w:type="dxa"/>
            <w:vMerge w:val="restart"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ОПК-1.2.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поддерживать высокий уровень спортивной мотивации;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планировать учебно-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определять задачи тренировочного занятия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Умеет: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выявлять зависимость между процессами энергообразования при выполнении мышечной деятельности и уровнем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физической работоспособности;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описать влияние различных средовых факторов и условий на организм человека в процессе занятий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планировать тренировочный процесс, ориентируясь на общие положения теории физической культуры при опоре на конкретику избранного вида спорта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ставить различные виды задач и организовывать их решение на занятиях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решать поставленные задачи занятия, подбирать методику проведения занятий по плаванию с учетом подготовленност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и, индивидуальных особенностей обучающихся, занимающихся;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определять средства и величину нагрузки на занятиях по плаванию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исимости от поставленных задач;</w:t>
            </w:r>
          </w:p>
          <w:p w:rsidR="00874E68" w:rsidRPr="00A53AAB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>- использовать на занятиях педагогически обоснованные формы, методы, средства и приемы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определять задачи учебно-тренировочного занятия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подбирать средства и методы для решения задач учебно-тренировочного процесса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плаванию;</w:t>
            </w:r>
          </w:p>
          <w:p w:rsidR="00874E68" w:rsidRPr="00BC550B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подбирать величину тренировочной нагрузки на учебно-тренировочных занятиях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плаванию</w:t>
            </w:r>
            <w:r w:rsidRPr="00A53A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соответствии с поставленными задачами и особенностями занимающихся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892139" w:rsidTr="00874E68">
        <w:trPr>
          <w:trHeight w:val="523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</w:rPr>
              <w:t>ОПК</w:t>
            </w:r>
            <w:r w:rsidRPr="00477260">
              <w:rPr>
                <w:rFonts w:ascii="Times New Roman" w:hAnsi="Times New Roman"/>
                <w:i/>
              </w:rPr>
              <w:t>-1.</w:t>
            </w:r>
            <w:r>
              <w:rPr>
                <w:rFonts w:ascii="Times New Roman" w:hAnsi="Times New Roman"/>
                <w:i/>
              </w:rPr>
              <w:t>3.</w:t>
            </w:r>
            <w:r w:rsidRPr="0039536F">
              <w:rPr>
                <w:rFonts w:ascii="Times New Roman" w:hAnsi="Times New Roman"/>
                <w:sz w:val="20"/>
              </w:rPr>
              <w:t xml:space="preserve">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Имеет опыт: 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проведения анатомического анализа физических упражнений;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тренировочных занятий по виду спорта;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874E68" w:rsidRPr="0039536F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874E68" w:rsidRPr="00477260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Имеет опыт: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проведения анатомического анализа физических упражнений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плавании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планирования занятий по плаванию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Pr="00BC550B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составления комплексов упражнений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учетом индивидуальных особенностей.</w:t>
            </w:r>
            <w:r w:rsidRPr="00BC55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Практическое задание</w:t>
            </w:r>
          </w:p>
        </w:tc>
      </w:tr>
      <w:tr w:rsidR="00874E68" w:rsidRPr="00F52D95" w:rsidTr="00874E68">
        <w:trPr>
          <w:trHeight w:val="3606"/>
        </w:trPr>
        <w:tc>
          <w:tcPr>
            <w:tcW w:w="1772" w:type="dxa"/>
            <w:vMerge w:val="restart"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i/>
              </w:rPr>
              <w:t>ОПК-2</w:t>
            </w:r>
          </w:p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iCs/>
                <w:sz w:val="20"/>
              </w:rPr>
              <w:t>Способен осуществлять спортивный отбор и спортивную ориентацию в процессе занятий</w:t>
            </w:r>
          </w:p>
        </w:tc>
        <w:tc>
          <w:tcPr>
            <w:tcW w:w="3048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77260">
              <w:rPr>
                <w:rFonts w:ascii="Times New Roman" w:hAnsi="Times New Roman"/>
                <w:i/>
              </w:rPr>
              <w:t>ОПК-2.1.</w:t>
            </w:r>
            <w:r w:rsidRPr="00827E3E">
              <w:rPr>
                <w:rFonts w:ascii="Times New Roman" w:eastAsia="Calibri" w:hAnsi="Times New Roman"/>
              </w:rPr>
              <w:t xml:space="preserve">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Знает: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значение терминов «спортивный отбор», «выбор спортивной специализации»»,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«спортивная ориентация», разницу между ними, неодномоментность и динамичность спортивной ориентации»;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спортивно-интегративные подходы); - особенности </w:t>
            </w:r>
            <w:r w:rsidRPr="00874E68">
              <w:rPr>
                <w:rFonts w:ascii="Times New Roman" w:eastAsia="Calibri" w:hAnsi="Times New Roman"/>
                <w:sz w:val="20"/>
              </w:rPr>
              <w:lastRenderedPageBreak/>
              <w:t xml:space="preserve">сведения воедино разнородных диагностических данных о спортивной предрасположенности;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особенности начальной спортивной ориентации и отбора на разных этапах тренировочного процесса;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анатомо-физиологические и психологические особенности лиц различного пола на этапах развития, служащие основанием для оценки физических качеств, критериями спортивного отбора в секции, группы спортивной и оздоровительной направленности;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механические характеристики тела человека и его движений;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биомеханические особенности опорно-двигательного аппарата человека;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биомеханику статических положений и различных видов движений человека;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биомеханические технологии формирования и совершенствования движений человека с заданной результативностью; − химический состав организма человека; 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научно-методические основы спортивной ориентации и начального отбора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 xml:space="preserve">особенности детей, обладающих способностями к виду спорта ; </w:t>
            </w:r>
          </w:p>
          <w:p w:rsidR="00874E68" w:rsidRPr="00477260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eastAsia="Calibri" w:hAnsi="Times New Roman"/>
                <w:sz w:val="20"/>
              </w:rPr>
              <w:t>методики массового и индивидуального отбора в виде спорта.</w:t>
            </w:r>
          </w:p>
        </w:tc>
        <w:tc>
          <w:tcPr>
            <w:tcW w:w="3685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Знает: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- значение терминов «спортивный отбор», «выбор спортивной специализации»», «спортивная ориентация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»;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- критерии и подходы в диагностике индивидуальной спортивной предрасположенности (морфологические подходы, психодиагностические и личностно-ориентированные, 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ортивно-интегративные подходы);</w:t>
            </w:r>
          </w:p>
          <w:p w:rsidR="00874E68" w:rsidRPr="000E5023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процессов; - механические характеристики тела человека и его 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движений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Собеседование</w:t>
            </w:r>
          </w:p>
        </w:tc>
      </w:tr>
      <w:tr w:rsidR="00874E68" w:rsidRPr="00F52D95" w:rsidTr="00874E68">
        <w:trPr>
          <w:trHeight w:val="3250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</w:rPr>
            </w:pPr>
            <w:r w:rsidRPr="00874E68">
              <w:rPr>
                <w:rFonts w:ascii="Times New Roman" w:hAnsi="Times New Roman"/>
                <w:i/>
                <w:sz w:val="20"/>
              </w:rPr>
              <w:t>ОПК-2.2.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Умеет: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-ориентироваться в общих положениях и требованиях нормативных документов по вопросам отбора и спортивной ориентации;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проводить методически обоснованный набор в группу начальной подготовки, в том числе по результатам сдачи нормативов;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определять анатомо-физиологические показатели физического развития человека; 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подбирать и применять базовые методики психодиагностики психических процессов, состояний и свойств занимающихся физической культурой и спортом;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определять биомеханические характеристики тела человека и его движений;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>оценивать эффективность статических положений и движений человека;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 использовать критерии спортивного отбора для оценки соответствия им физических качеств, достигнутых в процессе занятий физической культурой и спортом;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определять показатели и критерии начального отбора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интерпретировать результаты тестирования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использовать методики и средства оценки перспективности спортсмена по морфологическим и функциональным задаткам, его способности к эффективному спортивному совершенствованию в виде спорта; </w:t>
            </w:r>
          </w:p>
          <w:p w:rsidR="00874E68" w:rsidRPr="00874E68" w:rsidRDefault="00874E68" w:rsidP="00874E6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4E68">
              <w:rPr>
                <w:rFonts w:ascii="Times New Roman" w:eastAsia="Calibri" w:hAnsi="Times New Roman"/>
                <w:sz w:val="20"/>
                <w:lang w:eastAsia="en-US"/>
              </w:rPr>
              <w:t xml:space="preserve">использовать методики оценки уровня достаточной мотивации и психологической готовности для активного продолжения занятий спортом. </w:t>
            </w:r>
          </w:p>
        </w:tc>
        <w:tc>
          <w:tcPr>
            <w:tcW w:w="3685" w:type="dxa"/>
          </w:tcPr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Умеет: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- определять биомеханические характеристик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тела человека и его движений;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использовать критерии спортивного отбора для оценки соответствия им физических качеств, достигнутых в процессе занятий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интерпретировать результаты тестирования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плавании;</w:t>
            </w:r>
          </w:p>
          <w:p w:rsidR="00874E68" w:rsidRPr="000E5023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использовать методики и средства оценки перспективности спортсмена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плавании</w:t>
            </w:r>
            <w:r w:rsidRPr="000E5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морфологическим и функциональным задаткам, его способности к эффективному спортивному совершенствованию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F52D95" w:rsidTr="00874E68">
        <w:trPr>
          <w:trHeight w:val="2967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ОПК-2.3.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Имеет опыт: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антропометрических измерений для оценки физического развития;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оценки функционального состояния человека;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биомеханического анализа статических положений и движений человека; -применения базовых методов и методик исследования психических процессов, состояний и свойств у занимающихся и группы (команды) в сфере физической культуры и спорта;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обоснования подходов к отбору, спортивной ориентации в процессе занятий физической культурой и спортом, набору в секции, группы спортивной и оздоровительной направленности физкультурно-спортивной организации;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- проведения тестирования подготовленности занимающихся в виде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- выявление наиболее перспективных обучающихся для их дальнейшего спортивного совершенствования;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-проведение набора и отбора в секции, группы спортивной и оздоровительной направленности физкультурно-спортивной организации</w:t>
            </w:r>
          </w:p>
        </w:tc>
        <w:tc>
          <w:tcPr>
            <w:tcW w:w="3685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Имеет опыт: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проведения антропометрических измерений для оценки физического развития; - проведения оценки функционального состояния человека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обоснования подходов к отбору, спортивной ориентации в процессе занятий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плаванием</w:t>
            </w: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>, набору в секции, группы спортивной и оздоровительной направленности физку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льтурно-спортивной организации;</w:t>
            </w:r>
          </w:p>
          <w:p w:rsidR="00874E68" w:rsidRPr="00135FD3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5FD3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проведения тестирования под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готовленности занимающихся плаванием.</w:t>
            </w:r>
          </w:p>
        </w:tc>
        <w:tc>
          <w:tcPr>
            <w:tcW w:w="1384" w:type="dxa"/>
          </w:tcPr>
          <w:p w:rsidR="00874E68" w:rsidRDefault="007E3B37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Практическое задание</w:t>
            </w:r>
          </w:p>
        </w:tc>
      </w:tr>
      <w:tr w:rsidR="00874E68" w:rsidRPr="00F52D95" w:rsidTr="00874E68">
        <w:trPr>
          <w:trHeight w:val="3278"/>
        </w:trPr>
        <w:tc>
          <w:tcPr>
            <w:tcW w:w="1772" w:type="dxa"/>
            <w:vMerge w:val="restart"/>
          </w:tcPr>
          <w:p w:rsidR="00874E68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ОПК-7</w:t>
            </w:r>
          </w:p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iCs/>
                <w:sz w:val="20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ОПК-7.1.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Знает: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признаки травматических повреждений и неотложных состояний организма;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оказания первой помощи при неотложных состояниях, и травматических </w:t>
            </w: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повреждениях,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сердечно-легочной реанимации;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патогенез заболеваний различных органов и систем;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внешние признаки утомления и переутомления занимающихся;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правила обеспечения безопасности и профилактики травматизма;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факторы и причины травматизма в процессе занятий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особенности занятий по виду спорта с учащимися различных медицинских групп;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меры предупреждения травматизма на занятиях по спортивным дисциплинам; 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требования к экипировке, спортивному инвентарю и оборудованию на занятиях и соревнованиях по виду спорта.</w:t>
            </w:r>
          </w:p>
        </w:tc>
        <w:tc>
          <w:tcPr>
            <w:tcW w:w="3685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lastRenderedPageBreak/>
              <w:t xml:space="preserve">Знает: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факторы и причины травматизма, заболеваний, функциональных нарушений в процессе учебной и спортивной деятельности;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признаки травматических повреждений и неотложных состояний организма;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оказания первой помощи при неотложных состояниях, и травматических повреждениях,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основы сердечно-легочной реанимации;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этиологию и патогенез заболеваний различных органов и систем;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внешние признаки утомления и переутомления занимающихся; </w:t>
            </w:r>
          </w:p>
          <w:p w:rsidR="00874E68" w:rsidRPr="00E14D8E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</w:tcPr>
          <w:p w:rsidR="00874E68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Собеседование</w:t>
            </w:r>
          </w:p>
        </w:tc>
      </w:tr>
      <w:tr w:rsidR="00874E68" w:rsidRPr="00F52D95" w:rsidTr="00874E68">
        <w:trPr>
          <w:trHeight w:val="3278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ОПК-7.2.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поддерживать дисциплину во время тренировочных занятий;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по виду спорта 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</w:t>
            </w:r>
          </w:p>
        </w:tc>
        <w:tc>
          <w:tcPr>
            <w:tcW w:w="3685" w:type="dxa"/>
          </w:tcPr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Умеет: 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74E68" w:rsidRPr="00874E68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74E68" w:rsidRPr="00E14D8E" w:rsidRDefault="00874E68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74E6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разъяснять в простой и доступной форме правила техники безопасности при выполнении упражнений, при использовании спортивного инвентаря;</w:t>
            </w:r>
          </w:p>
        </w:tc>
        <w:tc>
          <w:tcPr>
            <w:tcW w:w="1384" w:type="dxa"/>
          </w:tcPr>
          <w:p w:rsidR="00874E68" w:rsidRPr="00E14D8E" w:rsidRDefault="007E3B37" w:rsidP="00874E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74E68" w:rsidRPr="00F52D95" w:rsidTr="00874E68">
        <w:trPr>
          <w:trHeight w:val="3278"/>
        </w:trPr>
        <w:tc>
          <w:tcPr>
            <w:tcW w:w="1772" w:type="dxa"/>
            <w:vMerge/>
          </w:tcPr>
          <w:p w:rsidR="00874E68" w:rsidRPr="00477260" w:rsidRDefault="00874E68" w:rsidP="00874E68">
            <w:pPr>
              <w:tabs>
                <w:tab w:val="num" w:pos="176"/>
                <w:tab w:val="left" w:pos="426"/>
              </w:tabs>
              <w:spacing w:after="0"/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048" w:type="dxa"/>
          </w:tcPr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ОПК-7.3.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Имеет опыт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оказания первой помощи при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обеспечения безопасности при проведении учебно-тренировочного занятия по виду спорта;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874E68">
              <w:rPr>
                <w:rFonts w:ascii="Times New Roman" w:hAnsi="Times New Roman"/>
                <w:sz w:val="20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3685" w:type="dxa"/>
          </w:tcPr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 xml:space="preserve">Имеет опыт 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оказания первой помощи при неотложных состояниях и травматических повреждениях;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74E68" w:rsidRPr="00874E68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</w:rPr>
            </w:pPr>
            <w:r w:rsidRPr="00874E68">
              <w:rPr>
                <w:rFonts w:ascii="Times New Roman" w:hAnsi="Times New Roman"/>
                <w:sz w:val="20"/>
              </w:rPr>
              <w:t>-</w:t>
            </w:r>
            <w:r w:rsidRPr="00874E68">
              <w:rPr>
                <w:rFonts w:ascii="Times New Roman" w:hAnsi="Times New Roman"/>
                <w:sz w:val="20"/>
              </w:rPr>
              <w:tab/>
              <w:t xml:space="preserve"> составление плана профилактических обеспечения безопасности при проведении трениро</w:t>
            </w:r>
            <w:r>
              <w:rPr>
                <w:rFonts w:ascii="Times New Roman" w:hAnsi="Times New Roman"/>
                <w:sz w:val="20"/>
              </w:rPr>
              <w:t>вочного занятия по виду спорта.</w:t>
            </w:r>
          </w:p>
          <w:p w:rsidR="00874E68" w:rsidRPr="00E14D8E" w:rsidRDefault="00874E68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</w:tcPr>
          <w:p w:rsidR="00874E68" w:rsidRDefault="007E3B37" w:rsidP="00874E6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Практическое задание</w:t>
            </w:r>
          </w:p>
        </w:tc>
      </w:tr>
    </w:tbl>
    <w:p w:rsidR="00B26C74" w:rsidRDefault="00B26C74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74E68" w:rsidRDefault="00874E68" w:rsidP="00E814A2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874E6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874E68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6909D0" w:rsidRPr="00A856CF" w:rsidRDefault="006909D0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52</w:t>
            </w: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6909D0">
              <w:rPr>
                <w:b/>
              </w:rPr>
              <w:t>7</w:t>
            </w:r>
          </w:p>
          <w:p w:rsidR="00716F6C" w:rsidRDefault="00716F6C" w:rsidP="006909D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6909D0">
              <w:rPr>
                <w:b/>
              </w:rPr>
              <w:t>4</w:t>
            </w:r>
          </w:p>
          <w:p w:rsidR="006909D0" w:rsidRPr="00A856CF" w:rsidRDefault="006909D0" w:rsidP="006909D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716F6C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16F6C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  <w:p w:rsidR="00716F6C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6909D0" w:rsidRPr="00A856CF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6909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716F6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716F6C" w:rsidRDefault="002A1EB5" w:rsidP="00716F6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6"/>
        <w:gridCol w:w="426"/>
        <w:gridCol w:w="336"/>
        <w:gridCol w:w="657"/>
        <w:gridCol w:w="426"/>
        <w:gridCol w:w="429"/>
        <w:gridCol w:w="567"/>
        <w:gridCol w:w="434"/>
        <w:gridCol w:w="424"/>
        <w:gridCol w:w="567"/>
        <w:gridCol w:w="434"/>
        <w:gridCol w:w="441"/>
        <w:gridCol w:w="455"/>
        <w:gridCol w:w="394"/>
        <w:gridCol w:w="424"/>
        <w:gridCol w:w="256"/>
        <w:gridCol w:w="562"/>
      </w:tblGrid>
      <w:tr w:rsidR="00A856CF" w:rsidRPr="006909D0" w:rsidTr="004C3CDA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и краткое содержание разделов и тем дисциплины </w:t>
            </w: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AEA" w:rsidRPr="006909D0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909D0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в</w:t>
            </w:r>
            <w:r w:rsidR="00A856CF" w:rsidRPr="006909D0">
              <w:rPr>
                <w:rFonts w:ascii="Times New Roman" w:hAnsi="Times New Roman"/>
                <w:sz w:val="18"/>
                <w:szCs w:val="18"/>
              </w:rPr>
              <w:t xml:space="preserve"> том числе</w:t>
            </w:r>
          </w:p>
        </w:tc>
      </w:tr>
      <w:tr w:rsidR="00A856CF" w:rsidRPr="006909D0" w:rsidTr="004C3CDA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1" w:type="pct"/>
            <w:gridSpan w:val="12"/>
            <w:tcBorders>
              <w:left w:val="single" w:sz="4" w:space="0" w:color="auto"/>
            </w:tcBorders>
          </w:tcPr>
          <w:p w:rsidR="00A856CF" w:rsidRPr="006909D0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Контактная работа (работа во взаимодействии с преподавателем), часы</w:t>
            </w:r>
            <w:r w:rsidRPr="006909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856CF" w:rsidRPr="006909D0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593" w:type="pct"/>
            <w:gridSpan w:val="3"/>
            <w:vMerge w:val="restart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 обучающегося, часы</w:t>
            </w:r>
          </w:p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3AEA" w:rsidRPr="006909D0" w:rsidTr="004C3CDA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909D0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лекционного </w:t>
            </w:r>
          </w:p>
          <w:p w:rsidR="00A856CF" w:rsidRPr="006909D0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6CF" w:rsidRPr="006909D0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81" w:type="pct"/>
            <w:gridSpan w:val="3"/>
            <w:textDirection w:val="btLr"/>
            <w:tcFitText/>
            <w:vAlign w:val="center"/>
          </w:tcPr>
          <w:p w:rsidR="00D25FA8" w:rsidRPr="006909D0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Занятия семинарского </w:t>
            </w:r>
          </w:p>
          <w:p w:rsidR="00A856CF" w:rsidRPr="006909D0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6CF" w:rsidRPr="006909D0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909D0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Занятия лабораторного </w:t>
            </w:r>
          </w:p>
          <w:p w:rsidR="00A856CF" w:rsidRPr="006909D0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6CF" w:rsidRPr="006909D0">
              <w:rPr>
                <w:rFonts w:ascii="Times New Roman" w:hAnsi="Times New Roman"/>
                <w:b/>
                <w:sz w:val="18"/>
                <w:szCs w:val="18"/>
              </w:rPr>
              <w:t>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93" w:type="pct"/>
            <w:gridSpan w:val="3"/>
            <w:vMerge/>
          </w:tcPr>
          <w:p w:rsidR="00A856CF" w:rsidRPr="006909D0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53AEA" w:rsidRPr="006909D0" w:rsidTr="004C3CDA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188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Очно-заочная</w:t>
            </w:r>
          </w:p>
        </w:tc>
        <w:tc>
          <w:tcPr>
            <w:tcW w:w="269" w:type="pct"/>
            <w:shd w:val="clear" w:color="auto" w:fill="FFFF99"/>
            <w:textDirection w:val="btLr"/>
          </w:tcPr>
          <w:p w:rsidR="00A856CF" w:rsidRPr="006909D0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Заочная</w:t>
            </w:r>
          </w:p>
        </w:tc>
      </w:tr>
      <w:tr w:rsidR="00E814A2" w:rsidRPr="006909D0" w:rsidTr="004C3CDA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Тема 1.</w:t>
            </w:r>
          </w:p>
          <w:p w:rsidR="00E814A2" w:rsidRPr="006909D0" w:rsidRDefault="00024063" w:rsidP="00874E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История развития плавания.</w:t>
            </w:r>
          </w:p>
          <w:p w:rsidR="00E814A2" w:rsidRPr="006909D0" w:rsidRDefault="00024063" w:rsidP="00874E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Основные направления в развитии плавания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color w:val="0000FF"/>
                <w:sz w:val="18"/>
                <w:szCs w:val="18"/>
                <w:lang w:eastAsia="ar-SA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 xml:space="preserve">Тема 2. </w:t>
            </w:r>
            <w:r w:rsidR="00024063" w:rsidRPr="006909D0">
              <w:rPr>
                <w:rFonts w:ascii="Times New Roman" w:hAnsi="Times New Roman"/>
                <w:sz w:val="18"/>
                <w:szCs w:val="18"/>
              </w:rPr>
              <w:t>Биомеханические основы техники плавания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8120B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>Тема 3.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Техника плавания способами  кроль на груди и кроль на спине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Тема 4.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Средства и методы обучения и тренировки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Тема 5.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Обучение технике плавания способами брасс и дельфин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Тема 6.</w:t>
            </w:r>
          </w:p>
          <w:p w:rsidR="00E814A2" w:rsidRPr="006909D0" w:rsidRDefault="00024063" w:rsidP="00024063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 xml:space="preserve">Методика подготовки пловца на суше, </w:t>
            </w:r>
            <w:r>
              <w:rPr>
                <w:rFonts w:ascii="Times New Roman" w:hAnsi="Times New Roman"/>
                <w:sz w:val="18"/>
                <w:szCs w:val="18"/>
              </w:rPr>
              <w:t>СФП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>Тема 7.</w:t>
            </w:r>
          </w:p>
          <w:p w:rsidR="00E814A2" w:rsidRPr="006909D0" w:rsidRDefault="00024063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соревнований по плаванию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88120B" w:rsidP="004C3CDA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4C3CDA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</w:t>
            </w:r>
            <w:r w:rsidR="004C3C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88120B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left="-57" w:right="-57" w:firstLine="72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66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E814A2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E814A2" w:rsidRPr="006909D0" w:rsidRDefault="00E814A2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909D0">
              <w:rPr>
                <w:rFonts w:ascii="Times New Roman" w:hAnsi="Times New Roman"/>
                <w:bCs/>
                <w:sz w:val="18"/>
                <w:szCs w:val="18"/>
              </w:rPr>
              <w:t xml:space="preserve">Тема 8. </w:t>
            </w:r>
            <w:r w:rsidR="00024063" w:rsidRPr="006909D0">
              <w:rPr>
                <w:rFonts w:ascii="Times New Roman" w:hAnsi="Times New Roman"/>
                <w:sz w:val="18"/>
                <w:szCs w:val="18"/>
              </w:rPr>
              <w:t>Методика тренировочного процесса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4C3CDA" w:rsidP="00874E68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4A2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E814A2" w:rsidRPr="006909D0" w:rsidRDefault="00530377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E814A2" w:rsidRPr="006909D0" w:rsidRDefault="00E814A2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E814A2" w:rsidRPr="006909D0" w:rsidRDefault="00530377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E814A2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E814A2" w:rsidRPr="006909D0" w:rsidRDefault="00E814A2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E814A2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</w:tr>
      <w:tr w:rsidR="006909D0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9D0" w:rsidRPr="006909D0" w:rsidRDefault="004C3CDA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D0" w:rsidRPr="006909D0" w:rsidRDefault="004C3CDA" w:rsidP="00874E68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909D0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6909D0" w:rsidRPr="006909D0" w:rsidRDefault="006909D0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6909D0" w:rsidRPr="006909D0" w:rsidRDefault="006909D0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4C3CDA" w:rsidRPr="006909D0" w:rsidTr="004C3CD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4C3CDA" w:rsidRPr="006909D0" w:rsidRDefault="004C3CDA" w:rsidP="00874E68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:rsidR="004C3CDA" w:rsidRPr="006909D0" w:rsidRDefault="004C3CDA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4C3CDA" w:rsidRPr="006909D0" w:rsidRDefault="004C3CDA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716F6C" w:rsidRPr="006909D0" w:rsidTr="004C3CDA">
        <w:trPr>
          <w:trHeight w:val="675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716F6C" w:rsidRPr="006909D0" w:rsidRDefault="00716F6C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9D0">
              <w:rPr>
                <w:rFonts w:ascii="Times New Roman" w:hAnsi="Times New Roman"/>
                <w:sz w:val="18"/>
                <w:szCs w:val="18"/>
              </w:rPr>
              <w:t>10</w:t>
            </w:r>
            <w:r w:rsidR="00A64F78" w:rsidRPr="006909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F6C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shd w:val="clear" w:color="auto" w:fill="FFFF99"/>
            <w:vAlign w:val="center"/>
          </w:tcPr>
          <w:p w:rsidR="00716F6C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716F6C" w:rsidRPr="006909D0" w:rsidRDefault="0088120B" w:rsidP="000240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909D0"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="00024063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16F6C" w:rsidRPr="006909D0" w:rsidRDefault="00716F6C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06" w:type="pct"/>
            <w:shd w:val="clear" w:color="auto" w:fill="FFFF99"/>
            <w:vAlign w:val="center"/>
          </w:tcPr>
          <w:p w:rsidR="00716F6C" w:rsidRPr="006909D0" w:rsidRDefault="00024063" w:rsidP="00874E6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FFFF99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716F6C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51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716F6C" w:rsidRPr="006909D0" w:rsidRDefault="00716F6C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" w:type="pct"/>
            <w:shd w:val="clear" w:color="auto" w:fill="FFFF99"/>
            <w:vAlign w:val="center"/>
          </w:tcPr>
          <w:p w:rsidR="00716F6C" w:rsidRPr="006909D0" w:rsidRDefault="00024063" w:rsidP="00874E68">
            <w:pPr>
              <w:tabs>
                <w:tab w:val="num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16F6C" w:rsidRPr="006909D0" w:rsidRDefault="00024063" w:rsidP="00874E68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56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716F6C" w:rsidRPr="006909D0" w:rsidRDefault="00716F6C" w:rsidP="00874E6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:rsidR="00716F6C" w:rsidRPr="006909D0" w:rsidRDefault="00024063" w:rsidP="006909D0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91</w:t>
            </w:r>
          </w:p>
        </w:tc>
      </w:tr>
    </w:tbl>
    <w:p w:rsidR="006909D0" w:rsidRDefault="006909D0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E814A2">
        <w:rPr>
          <w:rFonts w:ascii="Times New Roman" w:hAnsi="Times New Roman"/>
          <w:sz w:val="24"/>
          <w:szCs w:val="24"/>
        </w:rPr>
        <w:t>занятий семинарского типа</w:t>
      </w:r>
      <w:r w:rsidR="00E814A2">
        <w:rPr>
          <w:rFonts w:ascii="Times New Roman" w:hAnsi="Times New Roman"/>
          <w:sz w:val="24"/>
          <w:szCs w:val="24"/>
        </w:rPr>
        <w:t>.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lastRenderedPageBreak/>
        <w:t xml:space="preserve">Промежуточная аттестация проходит в </w:t>
      </w:r>
      <w:r w:rsidR="0088120B">
        <w:rPr>
          <w:rFonts w:ascii="Times New Roman" w:hAnsi="Times New Roman"/>
          <w:sz w:val="24"/>
          <w:szCs w:val="24"/>
        </w:rPr>
        <w:t>форме зачёта.</w:t>
      </w:r>
    </w:p>
    <w:p w:rsidR="00DA5574" w:rsidRPr="00E126AC" w:rsidRDefault="00F64CB8" w:rsidP="00E126A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</w:p>
    <w:p w:rsidR="00E126AC" w:rsidRDefault="00E126AC" w:rsidP="00E126AC">
      <w:pPr>
        <w:spacing w:after="0"/>
        <w:ind w:left="720" w:right="-426"/>
        <w:jc w:val="both"/>
        <w:rPr>
          <w:rFonts w:ascii="Times New Roman" w:hAnsi="Times New Roman"/>
          <w:b/>
          <w:sz w:val="18"/>
          <w:szCs w:val="18"/>
        </w:rPr>
      </w:pPr>
    </w:p>
    <w:p w:rsidR="00E126AC" w:rsidRPr="00E126AC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Самостоятельная работы студентов по направлению физическая культура «Плавание» представляют собой логическое продолжение аудиторных занятий. Основными формами самостоятельной работы по дисциплине являются: </w:t>
      </w:r>
    </w:p>
    <w:p w:rsidR="00E126AC" w:rsidRPr="00E126AC" w:rsidRDefault="00E126AC" w:rsidP="00E126A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Домашняя работа:</w:t>
      </w:r>
    </w:p>
    <w:p w:rsidR="00E126AC" w:rsidRPr="00E126AC" w:rsidRDefault="00E126AC" w:rsidP="00E126A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Подготовка компьютерной презентации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Задание: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разработка компьютерной презентации по теме;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подготовка к практическим занятиям по теме.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2. Самостоятельная работа с литературой.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 Задание: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на основе анализа статей журнала подготовиться к письменному опросу по теме.</w:t>
      </w:r>
    </w:p>
    <w:p w:rsidR="00E126AC" w:rsidRPr="00E126AC" w:rsidRDefault="00E126AC" w:rsidP="00E126A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- подготовка к устному опросу по темам.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полном объеме, но некоторые с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бъеме без 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E126AC" w:rsidRDefault="00A55147" w:rsidP="008C7CFA">
      <w:pPr>
        <w:pStyle w:val="a6"/>
        <w:numPr>
          <w:ilvl w:val="1"/>
          <w:numId w:val="8"/>
        </w:numPr>
        <w:ind w:right="-284"/>
        <w:rPr>
          <w:rFonts w:ascii="Times New Roman" w:hAnsi="Times New Roman"/>
          <w:i/>
          <w:sz w:val="20"/>
          <w:szCs w:val="20"/>
        </w:rPr>
      </w:pPr>
      <w:r w:rsidRPr="00E126AC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E126AC">
        <w:rPr>
          <w:rFonts w:ascii="Times New Roman" w:hAnsi="Times New Roman"/>
          <w:sz w:val="18"/>
          <w:szCs w:val="18"/>
        </w:rPr>
        <w:t>.</w:t>
      </w:r>
    </w:p>
    <w:p w:rsidR="00B0593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126AC" w:rsidRPr="00E126AC" w:rsidRDefault="00E126AC" w:rsidP="00E126A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Самостоятельная работа студента по теоретической части предполагает изучение отдельных разделов дисциплины: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1. Средства и методы обучения и тренировки.</w:t>
      </w:r>
    </w:p>
    <w:p w:rsidR="00E126AC" w:rsidRPr="00E126AC" w:rsidRDefault="00E126AC" w:rsidP="00E126AC">
      <w:pPr>
        <w:numPr>
          <w:ilvl w:val="0"/>
          <w:numId w:val="15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средства обучения плаванию: общеразвивающие, специальные и имитационные упражнения на суше.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Подготовительные упражнения на освоение с водой. Игры и развлечения на воде.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обучения: метод упражнения; метод словесного изложения; метод наглядного обучения; практические методы.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Методы освоения техники плавания.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Методы развития двигательных качеств.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средства тренировки пловца: общеподготовительные упражнения; специально-подготовительные упражнения; соревновательные упражнения.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тренировки пловца: равномерный; переменный; интервальный; соревновательный (контрольный)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Планирование и организация начальной тренировки: этап предварительной спортивной тренировки.</w:t>
      </w:r>
    </w:p>
    <w:p w:rsidR="00E126AC" w:rsidRPr="00E126AC" w:rsidRDefault="00E126AC" w:rsidP="00E126A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Характеристика этапа базовой спортивной подготовки пловца. 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2. Прикладное плавание.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Значение прикладного плавания в системе физического воспитания. Общая характеристика способов прикладного плавания. 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плавания способом брасс на спине: фазовая структура движений ног и рук; общее согласование движений ног, рук и дыхания.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плавания способом на боку: фазовая структура движений ног и рук; общее согласование движений ног, рук и дыхания.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ныряния в глубину: способом вниз головой; способом вниз ногами.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Техника ныряния в длину: способом брасс; комбинированными способами.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Спасательные средства и их применение.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Последовательность действий при спасении тонущего вплавь.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Спасательные средства и их применение.</w:t>
      </w:r>
    </w:p>
    <w:p w:rsidR="00E126AC" w:rsidRPr="00E126AC" w:rsidRDefault="00E126AC" w:rsidP="00E126A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Оказание первой помощи пострадавшему на воде.</w:t>
      </w: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26AC" w:rsidRPr="00E126AC" w:rsidRDefault="00E126AC" w:rsidP="00E126A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6AC">
        <w:rPr>
          <w:rFonts w:ascii="Times New Roman" w:hAnsi="Times New Roman"/>
          <w:b/>
          <w:sz w:val="24"/>
          <w:szCs w:val="24"/>
        </w:rPr>
        <w:t>3. Совершенствование техники спортивных способов плавания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способами кроль на груди и кроль на спине.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ног, рук при плавании способами кроль на груди и кроль на спине.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способом брасс.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Упражнения в воде с использованием плавательных предметов для совершенствования техники движений ног и рук при плавании способом брасс.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Применение специальных упражнений на суше для совершенствования техники плавания способом дельфин.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lastRenderedPageBreak/>
        <w:t>Упражнения в воде с использованием плавательных предметов для совершенствования техники движений ног и рук при плавании способом дельфин.</w:t>
      </w:r>
    </w:p>
    <w:p w:rsidR="00E126AC" w:rsidRPr="00E126AC" w:rsidRDefault="00E126AC" w:rsidP="00E126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Игры, направленные на совершенствование техники спортивными способами плавания.</w:t>
      </w:r>
    </w:p>
    <w:p w:rsidR="00E126AC" w:rsidRPr="00E126AC" w:rsidRDefault="00E126AC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Краткая история развития способов плавания.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Начальное обучение плаванию (подготовительные упражнения по освоению с водой).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кроль на груди.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кроль на спине.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брасс.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плавания способом дельфин.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старта с тумбочки.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старта из воды.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 xml:space="preserve">Анализ техники выполнения поворотов. 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кроль на груди.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кроль на спине.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брасс.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Методика обучения технике плавания способом дельфин.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Общеразвивающие и имитационные упражнения, применяемые в процессе обучения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Спортивная тренировка, 5 зон интенсивности.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Основные методы тренировки.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Средства спортивной тренировки.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Спортивная тренировка в многолетнем процессе подготовки пловцов.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Общие сведения о бассейнах, их классификация. Техническое оснащение бассейнов.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Подготовка к соревнованиям по плаванию. Основная документация соревнований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Состав судейской коллегии. Основные обязанности судей на соревнованиях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главного судьи (рефери) соревнований.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главного секретаря и судей-секретарей.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старшего хронометриста и судей-хронометристов.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на повороте.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по технике плавания. Правила прохождения дистанции.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судей на финише.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Обязанности стартера. Правила старта и финиша на соревнованиях по плаванию.</w:t>
      </w:r>
    </w:p>
    <w:p w:rsidR="00E126AC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Распределение участников по предварительным заплывам, полуфиналам и финалам.</w:t>
      </w:r>
    </w:p>
    <w:p w:rsidR="00622100" w:rsidRPr="00E126AC" w:rsidRDefault="00E126AC" w:rsidP="00E126A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26AC">
        <w:rPr>
          <w:rFonts w:ascii="Times New Roman" w:hAnsi="Times New Roman"/>
          <w:sz w:val="24"/>
          <w:szCs w:val="24"/>
        </w:rPr>
        <w:t>Комплексное плавание и комбинированная эстафета.</w:t>
      </w:r>
    </w:p>
    <w:p w:rsidR="00E126AC" w:rsidRDefault="00E126AC" w:rsidP="00E126AC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3E0A17" w:rsidRDefault="00E33DD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6.2.2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</w:t>
      </w:r>
      <w:r>
        <w:rPr>
          <w:rFonts w:ascii="Times New Roman" w:hAnsi="Times New Roman"/>
          <w:b/>
          <w:sz w:val="24"/>
          <w:szCs w:val="24"/>
        </w:rPr>
        <w:t>й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</w:p>
    <w:p w:rsidR="00E33DD9" w:rsidRPr="00E33DD9" w:rsidRDefault="00E33DD9" w:rsidP="00E33DD9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Составить методику антропометрического исследования для отбора в спортивную школу по плаванию (ОПК-1)</w:t>
      </w:r>
    </w:p>
    <w:p w:rsidR="00E33DD9" w:rsidRPr="00E33DD9" w:rsidRDefault="00E33DD9" w:rsidP="00E33DD9">
      <w:pPr>
        <w:tabs>
          <w:tab w:val="num" w:pos="8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Составить</w:t>
      </w:r>
      <w:r w:rsidRPr="00E33DD9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месячный</w:t>
      </w:r>
      <w:r w:rsidRPr="00E33DD9">
        <w:rPr>
          <w:rFonts w:ascii="Times New Roman" w:hAnsi="Times New Roman"/>
          <w:bCs/>
          <w:color w:val="121212"/>
          <w:sz w:val="24"/>
          <w:szCs w:val="24"/>
          <w:lang w:eastAsia="ar-SA"/>
        </w:rPr>
        <w:t xml:space="preserve"> план подготовки</w:t>
      </w:r>
      <w:r w:rsidRPr="00E33DD9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(ОПК-1)</w:t>
      </w:r>
    </w:p>
    <w:p w:rsidR="00E126AC" w:rsidRPr="00E33DD9" w:rsidRDefault="00E126AC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Составить положение о проведении соревнований (ОПК-2)</w:t>
      </w:r>
    </w:p>
    <w:p w:rsidR="00E33DD9" w:rsidRDefault="00E33DD9" w:rsidP="00E33DD9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Составить календарь соревнований по плаванию (ОПК-2)</w:t>
      </w:r>
    </w:p>
    <w:p w:rsidR="00E33DD9" w:rsidRPr="00E33DD9" w:rsidRDefault="00E33DD9" w:rsidP="00E33DD9">
      <w:pPr>
        <w:pStyle w:val="a6"/>
        <w:ind w:left="0" w:right="-284"/>
        <w:rPr>
          <w:rFonts w:ascii="Times New Roman" w:eastAsia="Times New Roman" w:hAnsi="Times New Roman"/>
          <w:sz w:val="24"/>
          <w:szCs w:val="24"/>
          <w:lang w:eastAsia="ar-SA"/>
        </w:rPr>
      </w:pPr>
      <w:r w:rsidRPr="00E33DD9">
        <w:rPr>
          <w:rFonts w:ascii="Times New Roman" w:eastAsia="Times New Roman" w:hAnsi="Times New Roman"/>
          <w:sz w:val="24"/>
          <w:szCs w:val="24"/>
          <w:lang w:eastAsia="ar-SA"/>
        </w:rPr>
        <w:t>Проведение занятий с применением специальных физических упражнений для пловцов с учетом особенностей занимающихся (ОПК-</w:t>
      </w:r>
      <w:r w:rsidR="007E3B37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E33DD9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:rsidR="00E33DD9" w:rsidRPr="00E33DD9" w:rsidRDefault="00E33DD9" w:rsidP="00E33DD9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Работа в судейской бригаде (ОПК-</w:t>
      </w:r>
      <w:r w:rsidR="007E3B37">
        <w:rPr>
          <w:rFonts w:ascii="Times New Roman" w:hAnsi="Times New Roman"/>
          <w:color w:val="000000"/>
          <w:sz w:val="24"/>
          <w:szCs w:val="24"/>
          <w:lang w:eastAsia="ar-SA"/>
        </w:rPr>
        <w:t>7</w:t>
      </w:r>
      <w:r w:rsidRPr="00E33DD9">
        <w:rPr>
          <w:rFonts w:ascii="Times New Roman" w:hAnsi="Times New Roman"/>
          <w:color w:val="000000"/>
          <w:sz w:val="24"/>
          <w:szCs w:val="24"/>
          <w:lang w:eastAsia="ar-SA"/>
        </w:rPr>
        <w:t>)</w:t>
      </w:r>
    </w:p>
    <w:p w:rsidR="00E33DD9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E33DD9" w:rsidRPr="00E126AC" w:rsidRDefault="00E33DD9" w:rsidP="00E33DD9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33DD9" w:rsidRPr="00E33DD9" w:rsidRDefault="00E33DD9" w:rsidP="00E33DD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а) основная литература:</w:t>
      </w:r>
    </w:p>
    <w:p w:rsidR="00E33DD9" w:rsidRPr="00E33DD9" w:rsidRDefault="000A438E" w:rsidP="00E33DD9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eastAsia="Times New Roman" w:hAnsi="Times New Roman"/>
          <w:sz w:val="24"/>
          <w:szCs w:val="24"/>
          <w:lang w:eastAsia="ru-RU"/>
        </w:rPr>
        <w:t>Булгакова, Н.Ж. Игры у воды, на воде, под водой. – М.: ФиС, 2000. – 82 с.</w:t>
      </w:r>
      <w:hyperlink r:id="rId7" w:history="1">
        <w:r w:rsidR="00E33DD9" w:rsidRPr="00E33DD9">
          <w:rPr>
            <w:rFonts w:ascii="Times New Roman" w:hAnsi="Times New Roman"/>
            <w:iCs/>
            <w:color w:val="000000"/>
            <w:sz w:val="24"/>
            <w:szCs w:val="24"/>
          </w:rPr>
          <w:t>Викулов, А. Д. Плавание: учебное пособие. Рек. ГК РФ / А.Д. Викулов - М.: ВЛАДОС-ПРЕСС, 2004 - 368 с.</w:t>
        </w:r>
      </w:hyperlink>
    </w:p>
    <w:p w:rsidR="00E33DD9" w:rsidRPr="00E33DD9" w:rsidRDefault="000A438E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Булгакова, Н.Ж. Плавание / Н.Ж.Булгакова. – М.: ФиС, 1999. – 184 с.</w:t>
      </w:r>
      <w:hyperlink r:id="rId8" w:history="1">
        <w:r w:rsidR="00E33DD9" w:rsidRPr="00E33DD9">
          <w:rPr>
            <w:rFonts w:ascii="Times New Roman" w:hAnsi="Times New Roman"/>
            <w:iCs/>
            <w:color w:val="000000"/>
            <w:sz w:val="24"/>
            <w:szCs w:val="24"/>
          </w:rPr>
          <w:t>Викулов, А. Д. Плавание: Учебное пособие для студ. вузов. Рек. ГК РФ / А. Д. Викулов - М.: ВЛАДОС-ПРЕСС, 2004 - 368 с.</w:t>
        </w:r>
      </w:hyperlink>
    </w:p>
    <w:p w:rsidR="000A438E" w:rsidRPr="000A438E" w:rsidRDefault="000A438E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Викулов, А.Д. Плавание: Учебник для студентов фак-ов физич. культ. РФ. – Ярославль: ГУ ЦДЮ,  Пионер, 1999. – 160 с.</w:t>
      </w:r>
    </w:p>
    <w:p w:rsidR="00E33DD9" w:rsidRPr="000A438E" w:rsidRDefault="000A438E" w:rsidP="000A438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Водные виды спорта: Учебник для студентов вузов / Н.Ж.Булгакова, М.Н.Максимова и др. Под. Ред. Н.Ж.Булгаковой. – М.: Академия, 2003. – 320 с.</w:t>
      </w:r>
      <w:r w:rsidR="00E33DD9" w:rsidRPr="000A438E">
        <w:rPr>
          <w:rFonts w:ascii="Times New Roman" w:hAnsi="Times New Roman"/>
          <w:sz w:val="24"/>
          <w:szCs w:val="24"/>
        </w:rPr>
        <w:t xml:space="preserve">  </w:t>
      </w:r>
    </w:p>
    <w:p w:rsidR="00E33DD9" w:rsidRPr="00E33DD9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Ганчар, И.Л. Плавание: методика преподавания. Учеб. пособие. – Минск: Хатха, 1994. – 336 с.</w:t>
      </w:r>
    </w:p>
    <w:p w:rsidR="00E33DD9" w:rsidRPr="00E33DD9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Ганчар, И.Л. Плавание: теория и методика преподавания, программа для факультетов физической культуры и спорта педаг.вузов и университетов Беларусии, Украины и РФ. – Одесса: Друк, 1998. – 84 с.</w:t>
      </w:r>
    </w:p>
    <w:p w:rsidR="00E33DD9" w:rsidRPr="000A438E" w:rsidRDefault="00E33DD9" w:rsidP="00E33DD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Каунсилмен, Д.Е. Спортивное плавание / Д.Е.Каунсилмен. – М.: ФиС, 1983. – 208 с</w:t>
      </w:r>
      <w:r w:rsidR="000A438E">
        <w:rPr>
          <w:rFonts w:ascii="Times New Roman" w:hAnsi="Times New Roman"/>
          <w:sz w:val="24"/>
          <w:szCs w:val="24"/>
        </w:rPr>
        <w:t>.</w:t>
      </w:r>
    </w:p>
    <w:p w:rsidR="000A438E" w:rsidRPr="00E33DD9" w:rsidRDefault="000A438E" w:rsidP="000A438E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Оздоровительное, лечебное и адаптивное плавание: Учеб. пособие для студ. высш. учеб. заведений / Н.Ж.Булгакова, С.Н.Морозов, О.И.Попов и др.; под ред. Н.Ж.Булгаковой. – М.: Издательский центр «Академия», 2005. – 432 с.</w:t>
      </w:r>
    </w:p>
    <w:p w:rsidR="000A438E" w:rsidRPr="000A438E" w:rsidRDefault="000A438E" w:rsidP="000A438E">
      <w:pPr>
        <w:pStyle w:val="a6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E33DD9">
        <w:rPr>
          <w:rFonts w:ascii="Times New Roman" w:hAnsi="Times New Roman"/>
          <w:sz w:val="24"/>
          <w:szCs w:val="24"/>
          <w:shd w:val="clear" w:color="auto" w:fill="FFFFFF"/>
        </w:rPr>
        <w:t>чебно-тренировочный процесс в плавании. Учебно-методическое пособие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A438E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E33DD9">
        <w:rPr>
          <w:rFonts w:ascii="Times New Roman" w:hAnsi="Times New Roman"/>
          <w:sz w:val="24"/>
          <w:szCs w:val="24"/>
          <w:shd w:val="clear" w:color="auto" w:fill="FFFFFF"/>
        </w:rPr>
        <w:t xml:space="preserve"> Селезнёв В.В., Малышева Т.А., Кутасин А.Н.</w:t>
      </w:r>
      <w:r w:rsidRPr="000A438E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0A438E">
        <w:rPr>
          <w:rFonts w:ascii="Times New Roman" w:hAnsi="Times New Roman"/>
          <w:sz w:val="24"/>
          <w:szCs w:val="24"/>
          <w:shd w:val="clear" w:color="auto" w:fill="FFFFFF"/>
        </w:rPr>
        <w:t>– Нижний Новгород: Нижегородский университет, 2009 – 35 с.</w:t>
      </w:r>
    </w:p>
    <w:p w:rsid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Общие основы техники плавания: метод. указ. для заоч. отдел. пед. фак. физ. культ. /Удмуртск. Гос. Ун-т. – Ижевск: Изд-во Удмуртск. Ун-та, 1994. – 12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Осокина, Т.И., Тимофеева, Е.А., Богина, Т.Л. Обучение плаванию в детском саду. – М.: Просвещение, 1991. – С. 35-38.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Плавание: Учебник для вузов физвоспитания и спорта / Под ред. В.Н.Платонова. – Киев: Олимпийская литература, 2000. – 396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Протченко, Т.А., Семенов, Ю.А. Обучение плаванию дошкольников и младших школьников: Практическое пособие. – М.: Айрис-пресс, 2003. – 80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Семенов, Ю.А. Обучение прикладному плаванию. - М.: Высшая школа, 1990. – 78 с.</w:t>
      </w:r>
    </w:p>
    <w:p w:rsidR="00E33DD9" w:rsidRPr="00E33DD9" w:rsidRDefault="00E33DD9" w:rsidP="00E33DD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Спортивное плавание: Учебник для вузов физической культуры / Под  ред.  Н.Ж. Булгаковой. – М.: ФОН, 1996. – 260 с.</w:t>
      </w:r>
    </w:p>
    <w:p w:rsid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</w:rPr>
      </w:pPr>
      <w:r w:rsidRPr="00E33DD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E33DD9" w:rsidRPr="00E33DD9" w:rsidRDefault="00874E68" w:rsidP="00E33DD9">
      <w:pPr>
        <w:spacing w:after="0"/>
        <w:rPr>
          <w:rFonts w:ascii="Times New Roman" w:hAnsi="Times New Roman"/>
          <w:sz w:val="24"/>
          <w:szCs w:val="24"/>
        </w:rPr>
      </w:pPr>
      <w:hyperlink r:id="rId9" w:tgtFrame="_blank" w:history="1">
        <w:r w:rsidR="00E33DD9" w:rsidRPr="00E33DD9">
          <w:rPr>
            <w:rFonts w:ascii="Times New Roman" w:hAnsi="Times New Roman"/>
            <w:sz w:val="24"/>
            <w:szCs w:val="24"/>
            <w:shd w:val="clear" w:color="auto" w:fill="FFFFFF"/>
          </w:rPr>
          <w:t>http://www.lib.unn.ru/ebs.html</w:t>
        </w:r>
      </w:hyperlink>
    </w:p>
    <w:p w:rsidR="00E33DD9" w:rsidRPr="00E33DD9" w:rsidRDefault="00E33DD9" w:rsidP="00E33DD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33DD9">
        <w:rPr>
          <w:rFonts w:ascii="Times New Roman" w:hAnsi="Times New Roman"/>
          <w:sz w:val="24"/>
          <w:szCs w:val="24"/>
          <w:lang w:val="en-US"/>
        </w:rPr>
        <w:t>http: //plavaem.info/ prikladnoe  plavanie php</w:t>
      </w:r>
    </w:p>
    <w:p w:rsidR="00BA5CA1" w:rsidRPr="00E33DD9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  <w:r w:rsidRPr="00E33DD9">
        <w:rPr>
          <w:rFonts w:ascii="Times New Roman" w:hAnsi="Times New Roman"/>
          <w:b/>
          <w:sz w:val="18"/>
          <w:szCs w:val="18"/>
          <w:lang w:val="en-US"/>
        </w:rPr>
        <w:tab/>
      </w:r>
    </w:p>
    <w:p w:rsidR="00B748B7" w:rsidRPr="00E33DD9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C2780B" w:rsidRPr="00E33DD9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  <w:lang w:val="en-US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1E3215" w:rsidRPr="007E1B5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3DD9">
        <w:rPr>
          <w:rFonts w:ascii="Times New Roman" w:hAnsi="Times New Roman" w:cs="Times New Roman"/>
          <w:sz w:val="24"/>
          <w:szCs w:val="24"/>
        </w:rPr>
        <w:t>проектор, ноутбук.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3DD9">
        <w:rPr>
          <w:rFonts w:ascii="Times New Roman" w:hAnsi="Times New Roman" w:cs="Times New Roman"/>
          <w:sz w:val="24"/>
          <w:szCs w:val="24"/>
        </w:rPr>
        <w:t>.</w:t>
      </w: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7E3B37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7E3B37" w:rsidRPr="006F62D7" w:rsidRDefault="006F62D7" w:rsidP="007E3B3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7E3B37">
        <w:rPr>
          <w:rFonts w:ascii="Times New Roman" w:hAnsi="Times New Roman"/>
          <w:sz w:val="24"/>
          <w:szCs w:val="24"/>
        </w:rPr>
        <w:t>В.В. Селезнев</w:t>
      </w: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2A" w:rsidRDefault="00E0502A">
      <w:r>
        <w:separator/>
      </w:r>
    </w:p>
  </w:endnote>
  <w:endnote w:type="continuationSeparator" w:id="0">
    <w:p w:rsidR="00E0502A" w:rsidRDefault="00E0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68" w:rsidRDefault="00874E68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4E68" w:rsidRDefault="00874E68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68" w:rsidRDefault="00874E68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016A">
      <w:rPr>
        <w:rStyle w:val="a8"/>
        <w:noProof/>
      </w:rPr>
      <w:t>2</w:t>
    </w:r>
    <w:r>
      <w:rPr>
        <w:rStyle w:val="a8"/>
      </w:rPr>
      <w:fldChar w:fldCharType="end"/>
    </w:r>
  </w:p>
  <w:p w:rsidR="00874E68" w:rsidRDefault="00874E68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2A" w:rsidRDefault="00E0502A">
      <w:r>
        <w:separator/>
      </w:r>
    </w:p>
  </w:footnote>
  <w:footnote w:type="continuationSeparator" w:id="0">
    <w:p w:rsidR="00E0502A" w:rsidRDefault="00E0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B30"/>
    <w:multiLevelType w:val="hybridMultilevel"/>
    <w:tmpl w:val="530A3C64"/>
    <w:lvl w:ilvl="0" w:tplc="2A265D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3F5B"/>
    <w:multiLevelType w:val="hybridMultilevel"/>
    <w:tmpl w:val="8CA648E8"/>
    <w:lvl w:ilvl="0" w:tplc="1ACC5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212DB"/>
    <w:multiLevelType w:val="hybridMultilevel"/>
    <w:tmpl w:val="166EC20A"/>
    <w:lvl w:ilvl="0" w:tplc="793C71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14B80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CB5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68FD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A01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2541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765DE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780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B27F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AB166A"/>
    <w:multiLevelType w:val="hybridMultilevel"/>
    <w:tmpl w:val="D35E7374"/>
    <w:lvl w:ilvl="0" w:tplc="42BCB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4338"/>
    <w:multiLevelType w:val="multilevel"/>
    <w:tmpl w:val="D80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8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6A4253"/>
    <w:multiLevelType w:val="multilevel"/>
    <w:tmpl w:val="0B6EC0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1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20A30"/>
    <w:multiLevelType w:val="hybridMultilevel"/>
    <w:tmpl w:val="2B9453CA"/>
    <w:lvl w:ilvl="0" w:tplc="C35C244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0FD3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0D9D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C34A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830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A8CB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29B3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E857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A5A3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66C1"/>
    <w:multiLevelType w:val="multilevel"/>
    <w:tmpl w:val="CF1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7" w15:restartNumberingAfterBreak="0">
    <w:nsid w:val="60F61401"/>
    <w:multiLevelType w:val="multilevel"/>
    <w:tmpl w:val="5E9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10"/>
  </w:num>
  <w:num w:numId="5">
    <w:abstractNumId w:val="1"/>
  </w:num>
  <w:num w:numId="6">
    <w:abstractNumId w:val="21"/>
  </w:num>
  <w:num w:numId="7">
    <w:abstractNumId w:val="8"/>
  </w:num>
  <w:num w:numId="8">
    <w:abstractNumId w:val="7"/>
  </w:num>
  <w:num w:numId="9">
    <w:abstractNumId w:val="16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2"/>
  </w:num>
  <w:num w:numId="15">
    <w:abstractNumId w:val="15"/>
  </w:num>
  <w:num w:numId="16">
    <w:abstractNumId w:val="17"/>
  </w:num>
  <w:num w:numId="17">
    <w:abstractNumId w:val="5"/>
  </w:num>
  <w:num w:numId="18">
    <w:abstractNumId w:val="9"/>
  </w:num>
  <w:num w:numId="19">
    <w:abstractNumId w:val="4"/>
  </w:num>
  <w:num w:numId="20">
    <w:abstractNumId w:val="0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192E"/>
    <w:rsid w:val="00024063"/>
    <w:rsid w:val="00053313"/>
    <w:rsid w:val="0005785E"/>
    <w:rsid w:val="000626BE"/>
    <w:rsid w:val="00066E4A"/>
    <w:rsid w:val="00077C94"/>
    <w:rsid w:val="00093090"/>
    <w:rsid w:val="00095B91"/>
    <w:rsid w:val="000A438E"/>
    <w:rsid w:val="000B6195"/>
    <w:rsid w:val="000C1994"/>
    <w:rsid w:val="000C2BAD"/>
    <w:rsid w:val="000E5023"/>
    <w:rsid w:val="000F2EF1"/>
    <w:rsid w:val="0010364D"/>
    <w:rsid w:val="00130028"/>
    <w:rsid w:val="00135FD3"/>
    <w:rsid w:val="0016108A"/>
    <w:rsid w:val="0017446C"/>
    <w:rsid w:val="0018009D"/>
    <w:rsid w:val="00180D6A"/>
    <w:rsid w:val="001B550E"/>
    <w:rsid w:val="001B7663"/>
    <w:rsid w:val="001C3C91"/>
    <w:rsid w:val="001C492C"/>
    <w:rsid w:val="001C7396"/>
    <w:rsid w:val="001D068D"/>
    <w:rsid w:val="001D64EC"/>
    <w:rsid w:val="001D6928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0513"/>
    <w:rsid w:val="004C3CDA"/>
    <w:rsid w:val="004C6F07"/>
    <w:rsid w:val="004F069C"/>
    <w:rsid w:val="004F0C76"/>
    <w:rsid w:val="00507CC7"/>
    <w:rsid w:val="00515CED"/>
    <w:rsid w:val="00524421"/>
    <w:rsid w:val="00530377"/>
    <w:rsid w:val="00535A1E"/>
    <w:rsid w:val="00535E47"/>
    <w:rsid w:val="005378EB"/>
    <w:rsid w:val="005428F3"/>
    <w:rsid w:val="0054442C"/>
    <w:rsid w:val="0055243F"/>
    <w:rsid w:val="00553ED6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33BC"/>
    <w:rsid w:val="0067366E"/>
    <w:rsid w:val="00680013"/>
    <w:rsid w:val="006909D0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16F6C"/>
    <w:rsid w:val="00726F5F"/>
    <w:rsid w:val="007379E9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7E3B37"/>
    <w:rsid w:val="00823F46"/>
    <w:rsid w:val="008342EB"/>
    <w:rsid w:val="0084102D"/>
    <w:rsid w:val="00853AEA"/>
    <w:rsid w:val="00874E68"/>
    <w:rsid w:val="0088120B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53AAB"/>
    <w:rsid w:val="00A55147"/>
    <w:rsid w:val="00A63BDA"/>
    <w:rsid w:val="00A64F78"/>
    <w:rsid w:val="00A654BB"/>
    <w:rsid w:val="00A6696A"/>
    <w:rsid w:val="00A856CF"/>
    <w:rsid w:val="00AA0BE9"/>
    <w:rsid w:val="00AB3717"/>
    <w:rsid w:val="00AD56D7"/>
    <w:rsid w:val="00AF4E4E"/>
    <w:rsid w:val="00AF735A"/>
    <w:rsid w:val="00B01005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550B"/>
    <w:rsid w:val="00BE4951"/>
    <w:rsid w:val="00C2780B"/>
    <w:rsid w:val="00C33E34"/>
    <w:rsid w:val="00C92B94"/>
    <w:rsid w:val="00C949B9"/>
    <w:rsid w:val="00CA6632"/>
    <w:rsid w:val="00D00C4F"/>
    <w:rsid w:val="00D25FA8"/>
    <w:rsid w:val="00D35118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0502A"/>
    <w:rsid w:val="00E10CBC"/>
    <w:rsid w:val="00E11FB5"/>
    <w:rsid w:val="00E126AC"/>
    <w:rsid w:val="00E14D8E"/>
    <w:rsid w:val="00E16FE8"/>
    <w:rsid w:val="00E21500"/>
    <w:rsid w:val="00E22A86"/>
    <w:rsid w:val="00E261D8"/>
    <w:rsid w:val="00E33DD9"/>
    <w:rsid w:val="00E34B6E"/>
    <w:rsid w:val="00E37C70"/>
    <w:rsid w:val="00E40946"/>
    <w:rsid w:val="00E43F7D"/>
    <w:rsid w:val="00E509C9"/>
    <w:rsid w:val="00E814A2"/>
    <w:rsid w:val="00E85ECD"/>
    <w:rsid w:val="00E906BC"/>
    <w:rsid w:val="00E93FC4"/>
    <w:rsid w:val="00E97CA7"/>
    <w:rsid w:val="00EE4B4F"/>
    <w:rsid w:val="00F007DF"/>
    <w:rsid w:val="00F00BF2"/>
    <w:rsid w:val="00F30422"/>
    <w:rsid w:val="00F42C66"/>
    <w:rsid w:val="00F432A2"/>
    <w:rsid w:val="00F52D95"/>
    <w:rsid w:val="00F56275"/>
    <w:rsid w:val="00F64CB8"/>
    <w:rsid w:val="00F726D7"/>
    <w:rsid w:val="00F8016A"/>
    <w:rsid w:val="00F83130"/>
    <w:rsid w:val="00FA3935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CDE28"/>
  <w15:docId w15:val="{3C17EFE6-4DAC-4621-B7AE-0BC9D270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Nothing(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DoNothing(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dv/*data=url%3Dhttp%253A%252F%252Fwww.lib.unn.ru%252Febs.html%26ts%3D1489662838%26uid%3D1425102061459787808&amp;sign=c7508fbb71c730f4b56e207d8fff24e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5763</Words>
  <Characters>32853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38539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Сорокин Иван Александрович</cp:lastModifiedBy>
  <cp:revision>10</cp:revision>
  <cp:lastPrinted>2015-07-16T08:02:00Z</cp:lastPrinted>
  <dcterms:created xsi:type="dcterms:W3CDTF">2019-04-24T19:23:00Z</dcterms:created>
  <dcterms:modified xsi:type="dcterms:W3CDTF">2020-03-18T16:15:00Z</dcterms:modified>
</cp:coreProperties>
</file>