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0E" w:rsidRDefault="0089020E" w:rsidP="0089020E">
      <w:pPr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89020E" w:rsidRDefault="0089020E" w:rsidP="0089020E"/>
    <w:p w:rsidR="0089020E" w:rsidRDefault="0089020E" w:rsidP="0089020E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89020E" w:rsidRDefault="0089020E" w:rsidP="0089020E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89020E" w:rsidRDefault="0089020E" w:rsidP="0089020E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89020E" w:rsidRDefault="0089020E" w:rsidP="0089020E">
      <w:pPr>
        <w:spacing w:before="1440" w:after="0"/>
        <w:jc w:val="center"/>
        <w:rPr>
          <w:b/>
        </w:rPr>
      </w:pPr>
      <w:r>
        <w:rPr>
          <w:lang w:eastAsia="en-US"/>
        </w:rPr>
        <w:pict>
          <v:line id="Прямая соединительная линия 3" o:spid="_x0000_s1030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</w:rPr>
        <w:t>РАБОЧАЯ ПРОГРАММА ДИСЦИПЛИНЫ</w:t>
      </w:r>
      <w:r>
        <w:rPr>
          <w:b/>
        </w:rPr>
        <w:br/>
      </w:r>
      <w:r>
        <w:rPr>
          <w:b/>
        </w:rPr>
        <w:t>Численные методы</w:t>
      </w:r>
      <w:r>
        <w:rPr>
          <w:b/>
        </w:rPr>
        <w:br/>
      </w:r>
    </w:p>
    <w:p w:rsidR="0089020E" w:rsidRDefault="0089020E" w:rsidP="0089020E">
      <w:pPr>
        <w:spacing w:before="960" w:after="0"/>
        <w:jc w:val="center"/>
      </w:pPr>
      <w:r>
        <w:rPr>
          <w:lang w:eastAsia="en-US"/>
        </w:rPr>
        <w:pict>
          <v:line id="Прямая соединительная линия 4" o:spid="_x0000_s1031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</w:rPr>
        <w:t>Специальность среднего профессионального образования</w:t>
      </w:r>
      <w:r>
        <w:rPr>
          <w:b/>
        </w:rPr>
        <w:br/>
      </w:r>
      <w:r>
        <w:t>09.02.07 «Информационные системы и программирование»</w:t>
      </w:r>
      <w:r>
        <w:br/>
      </w:r>
    </w:p>
    <w:p w:rsidR="0089020E" w:rsidRDefault="0089020E" w:rsidP="0089020E">
      <w:pPr>
        <w:spacing w:before="960" w:after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Квалификация выпускника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89020E" w:rsidRDefault="0089020E" w:rsidP="0089020E">
      <w:pPr>
        <w:spacing w:before="960" w:after="0"/>
        <w:jc w:val="center"/>
        <w:rPr>
          <w:rFonts w:cs="Times New Roman"/>
          <w:b/>
          <w:bCs/>
          <w:color w:val="000000"/>
          <w:szCs w:val="24"/>
        </w:rPr>
      </w:pPr>
      <w:r>
        <w:rPr>
          <w:lang w:eastAsia="en-US"/>
        </w:rPr>
        <w:pict>
          <v:line id="Прямая соединительная линия 6" o:spid="_x0000_s1033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rPr>
          <w:lang w:eastAsia="en-US"/>
        </w:rPr>
        <w:pict>
          <v:line id="Прямая соединительная линия 5" o:spid="_x0000_s1032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rFonts w:cs="Times New Roman"/>
          <w:b/>
          <w:bCs/>
          <w:color w:val="000000"/>
          <w:szCs w:val="24"/>
        </w:rPr>
        <w:t>Форма обучения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bCs/>
          <w:color w:val="000000"/>
          <w:szCs w:val="24"/>
        </w:rPr>
        <w:t>Очная</w:t>
      </w:r>
    </w:p>
    <w:p w:rsidR="0089020E" w:rsidRDefault="0089020E" w:rsidP="0089020E">
      <w:pPr>
        <w:spacing w:before="960" w:after="0"/>
        <w:jc w:val="center"/>
      </w:pPr>
    </w:p>
    <w:p w:rsidR="0089020E" w:rsidRDefault="0089020E" w:rsidP="0089020E">
      <w:pPr>
        <w:spacing w:before="960" w:after="0"/>
        <w:jc w:val="center"/>
      </w:pPr>
      <w:r>
        <w:t>2021</w:t>
      </w:r>
    </w:p>
    <w:p w:rsidR="0089020E" w:rsidRDefault="0089020E" w:rsidP="0089020E">
      <w:pPr>
        <w:spacing w:before="240" w:after="12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br w:type="page"/>
      </w:r>
      <w:r>
        <w:rPr>
          <w:rFonts w:cs="Times New Roman"/>
          <w:color w:val="000000"/>
          <w:szCs w:val="24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rFonts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89020E" w:rsidRDefault="0089020E" w:rsidP="0089020E">
      <w:pPr>
        <w:spacing w:before="240" w:after="120"/>
        <w:jc w:val="center"/>
        <w:rPr>
          <w:rFonts w:cs="Times New Roman"/>
          <w:color w:val="000000"/>
          <w:szCs w:val="24"/>
        </w:rPr>
      </w:pPr>
    </w:p>
    <w:p w:rsidR="0089020E" w:rsidRDefault="0089020E" w:rsidP="0089020E">
      <w:pPr>
        <w:spacing w:before="240" w:after="120"/>
        <w:rPr>
          <w:rFonts w:cs="Times New Roman"/>
          <w:color w:val="000000"/>
          <w:szCs w:val="24"/>
        </w:rPr>
      </w:pPr>
      <w:r>
        <w:rPr>
          <w:lang w:eastAsia="en-US"/>
        </w:rPr>
        <w:pict>
          <v:line id="Прямая соединительная линия 9" o:spid="_x0000_s1027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6.45pt" to="378.75pt,3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rFonts w:cs="Times New Roman"/>
          <w:color w:val="000000"/>
          <w:szCs w:val="24"/>
        </w:rPr>
        <w:t>Автор</w:t>
      </w:r>
      <w:r>
        <w:rPr>
          <w:rFonts w:cs="Times New Roman"/>
          <w:color w:val="000000"/>
          <w:szCs w:val="24"/>
        </w:rPr>
        <w:br/>
        <w:t>Преподаватель СПО</w:t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</w:t>
      </w:r>
      <w:r>
        <w:rPr>
          <w:rFonts w:cs="Times New Roman"/>
          <w:color w:val="000000"/>
          <w:szCs w:val="24"/>
        </w:rPr>
        <w:t>Гурбеч О.Д</w:t>
      </w:r>
      <w:r>
        <w:rPr>
          <w:rFonts w:cs="Times New Roman"/>
          <w:color w:val="000000"/>
          <w:szCs w:val="24"/>
        </w:rPr>
        <w:t>.</w:t>
      </w:r>
    </w:p>
    <w:p w:rsidR="0089020E" w:rsidRDefault="0089020E" w:rsidP="0089020E">
      <w:pPr>
        <w:spacing w:after="120"/>
        <w:ind w:left="5664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89020E" w:rsidRDefault="0089020E" w:rsidP="0089020E">
      <w:pPr>
        <w:spacing w:before="240" w:after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Программа дисциплины рассмотрена и одобрена на заседании методической комиссии протокол №2 от 12.05.2021.</w:t>
      </w:r>
    </w:p>
    <w:p w:rsidR="0089020E" w:rsidRDefault="0089020E" w:rsidP="0089020E">
      <w:pPr>
        <w:spacing w:before="240" w:after="1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Председатель методической комиссии</w:t>
      </w:r>
    </w:p>
    <w:p w:rsidR="0089020E" w:rsidRDefault="0089020E" w:rsidP="0089020E">
      <w:pPr>
        <w:spacing w:before="240" w:after="120"/>
        <w:rPr>
          <w:rFonts w:eastAsia="Times New Roman" w:cs="Times New Roman"/>
          <w:szCs w:val="24"/>
        </w:rPr>
      </w:pPr>
      <w:r>
        <w:rPr>
          <w:rFonts w:eastAsiaTheme="minorHAnsi"/>
          <w:lang w:eastAsia="en-US"/>
        </w:rPr>
        <w:pict>
          <v:line id="_x0000_s1029" style="position:absolute;z-index:25165670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67.9pt,20.75pt" to="388.5pt,20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rFonts w:eastAsia="Times New Roman" w:cs="Times New Roman"/>
          <w:szCs w:val="24"/>
        </w:rPr>
        <w:t>Института экономики и предпринимательства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Едемская С.В.</w:t>
      </w:r>
    </w:p>
    <w:p w:rsidR="0089020E" w:rsidRDefault="0089020E" w:rsidP="0089020E">
      <w:pPr>
        <w:spacing w:before="240" w:after="120"/>
        <w:ind w:left="4956" w:firstLine="709"/>
        <w:contextualSpacing/>
        <w:rPr>
          <w:rFonts w:eastAsia="Times New Roman" w:cs="Times New Roman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89020E" w:rsidRDefault="0089020E" w:rsidP="0089020E">
      <w:pPr>
        <w:suppressAutoHyphens/>
        <w:spacing w:before="240" w:after="120"/>
        <w:rPr>
          <w:rFonts w:eastAsiaTheme="minorHAnsi" w:cs="Times New Roman"/>
          <w:b/>
          <w:szCs w:val="24"/>
          <w:lang w:eastAsia="ar-SA"/>
        </w:rPr>
      </w:pPr>
      <w:r>
        <w:rPr>
          <w:rFonts w:cs="Times New Roman"/>
          <w:b/>
          <w:szCs w:val="24"/>
          <w:lang w:eastAsia="ar-SA"/>
        </w:rPr>
        <w:t>Программа согласована:</w:t>
      </w:r>
    </w:p>
    <w:p w:rsidR="0089020E" w:rsidRDefault="0089020E" w:rsidP="0089020E">
      <w:pPr>
        <w:suppressAutoHyphens/>
        <w:spacing w:before="240" w:after="12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ООО «Устойчивые системы»</w:t>
      </w:r>
    </w:p>
    <w:p w:rsidR="0089020E" w:rsidRDefault="0089020E" w:rsidP="0089020E">
      <w:pPr>
        <w:suppressAutoHyphens/>
        <w:spacing w:before="240" w:after="120"/>
        <w:rPr>
          <w:rFonts w:cs="Times New Roman"/>
          <w:szCs w:val="24"/>
          <w:lang w:eastAsia="ar-SA"/>
        </w:rPr>
      </w:pPr>
    </w:p>
    <w:p w:rsidR="0089020E" w:rsidRDefault="0089020E" w:rsidP="0089020E">
      <w:pPr>
        <w:spacing w:before="240" w:after="120"/>
        <w:rPr>
          <w:rFonts w:cs="Times New Roman"/>
          <w:color w:val="000000"/>
          <w:szCs w:val="24"/>
          <w:lang w:eastAsia="en-US"/>
        </w:rPr>
      </w:pPr>
      <w:r>
        <w:rPr>
          <w:lang w:eastAsia="en-US"/>
        </w:rPr>
        <w:pict>
          <v:line id="_x0000_s1028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22.4pt" to="378.75pt,22.4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rFonts w:cs="Times New Roman"/>
          <w:szCs w:val="24"/>
          <w:lang w:eastAsia="ar-SA"/>
        </w:rPr>
        <w:t xml:space="preserve">Директор </w:t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Мясникова А.В.</w:t>
      </w:r>
    </w:p>
    <w:p w:rsidR="0089020E" w:rsidRDefault="0089020E" w:rsidP="00E05706">
      <w:pPr>
        <w:spacing w:after="120"/>
        <w:ind w:left="4956" w:firstLine="709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(</w:t>
      </w:r>
      <w:bookmarkStart w:id="0" w:name="_GoBack"/>
      <w:bookmarkEnd w:id="0"/>
      <w:r>
        <w:rPr>
          <w:rFonts w:cs="Times New Roman"/>
          <w:i/>
          <w:iCs/>
          <w:color w:val="000000"/>
          <w:szCs w:val="24"/>
        </w:rPr>
        <w:t>подпись)</w:t>
      </w:r>
    </w:p>
    <w:p w:rsidR="0089020E" w:rsidRDefault="0089020E" w:rsidP="0089020E">
      <w:pPr>
        <w:suppressAutoHyphens/>
        <w:spacing w:before="240" w:after="120"/>
        <w:rPr>
          <w:rFonts w:cs="Times New Roman"/>
          <w:szCs w:val="24"/>
          <w:lang w:eastAsia="ar-SA"/>
        </w:rPr>
      </w:pPr>
    </w:p>
    <w:p w:rsidR="0089020E" w:rsidRDefault="0089020E" w:rsidP="0089020E">
      <w:pPr>
        <w:spacing w:before="240" w:after="12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</w:rPr>
        <w:t xml:space="preserve">                20</w:t>
      </w:r>
      <w:r>
        <w:rPr>
          <w:rFonts w:cs="Times New Roman"/>
          <w:szCs w:val="24"/>
          <w:u w:val="single"/>
        </w:rPr>
        <w:t xml:space="preserve">21 </w:t>
      </w:r>
      <w:r>
        <w:rPr>
          <w:rFonts w:cs="Times New Roman"/>
          <w:szCs w:val="24"/>
        </w:rPr>
        <w:t>г.</w:t>
      </w:r>
    </w:p>
    <w:p w:rsidR="0089020E" w:rsidRDefault="0089020E" w:rsidP="0089020E">
      <w:pPr>
        <w:spacing w:before="240" w:after="12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М.П.</w:t>
      </w:r>
    </w:p>
    <w:p w:rsidR="0089020E" w:rsidRDefault="0089020E" w:rsidP="0089020E">
      <w:pPr>
        <w:spacing w:before="240" w:after="120"/>
        <w:rPr>
          <w:rFonts w:eastAsia="Times New Roman" w:cs="Times New Roman"/>
          <w:szCs w:val="24"/>
        </w:rPr>
      </w:pPr>
    </w:p>
    <w:p w:rsidR="0089020E" w:rsidRDefault="0089020E" w:rsidP="0089020E">
      <w:pPr>
        <w:pStyle w:val="af5"/>
        <w:rPr>
          <w:rFonts w:eastAsiaTheme="minorHAnsi"/>
          <w:lang w:eastAsia="en-US"/>
        </w:rPr>
      </w:pPr>
      <w:r>
        <w:br w:type="page"/>
      </w:r>
    </w:p>
    <w:p w:rsidR="00983F7E" w:rsidRPr="00692D5C" w:rsidRDefault="00983F7E" w:rsidP="007825DC">
      <w:pPr>
        <w:rPr>
          <w:rFonts w:cs="Times New Roman"/>
          <w:szCs w:val="24"/>
        </w:rPr>
      </w:pPr>
      <w:r w:rsidRPr="00692D5C">
        <w:rPr>
          <w:rFonts w:cs="Times New Roman"/>
          <w:b/>
          <w:bCs/>
          <w:szCs w:val="24"/>
        </w:rPr>
        <w:lastRenderedPageBreak/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436943525"/>
        <w:docPartObj>
          <w:docPartGallery w:val="Table of Contents"/>
          <w:docPartUnique/>
        </w:docPartObj>
      </w:sdtPr>
      <w:sdtEndPr>
        <w:rPr>
          <w:rFonts w:eastAsiaTheme="minorEastAsia"/>
          <w:lang w:eastAsia="ru-RU"/>
        </w:rPr>
      </w:sdtEndPr>
      <w:sdtContent>
        <w:p w:rsidR="00983F7E" w:rsidRPr="00692D5C" w:rsidRDefault="00983F7E" w:rsidP="00983F7E">
          <w:pPr>
            <w:pStyle w:val="ad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92D5C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6A5666" w:rsidRPr="00692D5C" w:rsidRDefault="00506EC0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r w:rsidRPr="00692D5C">
            <w:rPr>
              <w:rFonts w:cs="Times New Roman"/>
              <w:szCs w:val="24"/>
            </w:rPr>
            <w:fldChar w:fldCharType="begin"/>
          </w:r>
          <w:r w:rsidR="00983F7E" w:rsidRPr="00692D5C">
            <w:rPr>
              <w:rFonts w:cs="Times New Roman"/>
              <w:szCs w:val="24"/>
            </w:rPr>
            <w:instrText xml:space="preserve"> TOC \o "1-3" \h \z \u </w:instrText>
          </w:r>
          <w:r w:rsidRPr="00692D5C">
            <w:rPr>
              <w:rFonts w:cs="Times New Roman"/>
              <w:szCs w:val="24"/>
            </w:rPr>
            <w:fldChar w:fldCharType="separate"/>
          </w:r>
          <w:hyperlink w:anchor="_Toc26716708" w:history="1">
            <w:r w:rsidR="006A5666" w:rsidRPr="00692D5C">
              <w:rPr>
                <w:rStyle w:val="ae"/>
                <w:rFonts w:cs="Times New Roman"/>
                <w:noProof/>
                <w:szCs w:val="24"/>
                <w:lang w:bidi="ru-RU"/>
              </w:rPr>
              <w:t>1.</w:t>
            </w:r>
            <w:r w:rsidR="006A5666" w:rsidRPr="00692D5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6A5666" w:rsidRPr="00692D5C">
              <w:rPr>
                <w:rStyle w:val="ae"/>
                <w:rFonts w:cs="Times New Roman"/>
                <w:noProof/>
                <w:szCs w:val="24"/>
                <w:lang w:bidi="ru-RU"/>
              </w:rPr>
              <w:t>Паспорт рабочей программы дисциплины «ЧИСЛЕННЫЕ МЕТОДЫ»</w:t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tab/>
            </w:r>
            <w:r w:rsidRPr="00692D5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instrText xml:space="preserve"> PAGEREF _Toc26716708 \h </w:instrText>
            </w:r>
            <w:r w:rsidRPr="00692D5C">
              <w:rPr>
                <w:rFonts w:cs="Times New Roman"/>
                <w:noProof/>
                <w:webHidden/>
                <w:szCs w:val="24"/>
              </w:rPr>
            </w:r>
            <w:r w:rsidRPr="00692D5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t>4</w:t>
            </w:r>
            <w:r w:rsidRPr="00692D5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6A5666" w:rsidRPr="00692D5C" w:rsidRDefault="00286833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6716709" w:history="1">
            <w:r w:rsidR="006A5666" w:rsidRPr="00692D5C">
              <w:rPr>
                <w:rStyle w:val="ae"/>
                <w:rFonts w:cs="Times New Roman"/>
                <w:noProof/>
                <w:szCs w:val="24"/>
                <w:lang w:bidi="ru-RU"/>
              </w:rPr>
              <w:t xml:space="preserve">2. </w:t>
            </w:r>
            <w:r w:rsidR="006A5666" w:rsidRPr="00692D5C">
              <w:rPr>
                <w:rStyle w:val="ae"/>
                <w:rFonts w:eastAsiaTheme="majorEastAsia" w:cs="Times New Roman"/>
                <w:noProof/>
                <w:szCs w:val="24"/>
                <w:lang w:bidi="ru-RU"/>
              </w:rPr>
              <w:t>СТРУКТУРА И СОДЕРЖАНИЕ УЧЕБНОЙ ДИСЦИПЛИНЫ</w:t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tab/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instrText xml:space="preserve"> PAGEREF _Toc26716709 \h </w:instrText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t>6</w:t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6A5666" w:rsidRPr="00692D5C" w:rsidRDefault="0028683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6716710" w:history="1">
            <w:r w:rsidR="006A5666" w:rsidRPr="00692D5C">
              <w:rPr>
                <w:rStyle w:val="ae"/>
                <w:rFonts w:cs="Times New Roman"/>
                <w:noProof/>
                <w:szCs w:val="24"/>
              </w:rPr>
              <w:t>3.</w:t>
            </w:r>
            <w:r w:rsidR="006A5666" w:rsidRPr="00692D5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6A5666" w:rsidRPr="00692D5C">
              <w:rPr>
                <w:rStyle w:val="ae"/>
                <w:rFonts w:cs="Times New Roman"/>
                <w:noProof/>
                <w:szCs w:val="24"/>
                <w:lang w:bidi="ru-RU"/>
              </w:rPr>
              <w:t>УСЛОВИЯ РЕАЛИЗАЦИИ ПРОГРАММЫ УЧЕБНОЙ ДИСЦИПЛИНЫ     «ОП.10. ЧИСЛЕННЫЕ МЕТОДЫ»</w:t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tab/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instrText xml:space="preserve"> PAGEREF _Toc26716710 \h </w:instrText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t>9</w:t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6A5666" w:rsidRPr="00692D5C" w:rsidRDefault="0028683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6716711" w:history="1">
            <w:r w:rsidR="006A5666" w:rsidRPr="00692D5C">
              <w:rPr>
                <w:rStyle w:val="ae"/>
                <w:rFonts w:cs="Times New Roman"/>
                <w:noProof/>
                <w:szCs w:val="24"/>
              </w:rPr>
              <w:t>4.</w:t>
            </w:r>
            <w:r w:rsidR="006A5666" w:rsidRPr="00692D5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6A5666" w:rsidRPr="00692D5C">
              <w:rPr>
                <w:rStyle w:val="ae"/>
                <w:rFonts w:cs="Times New Roman"/>
                <w:noProof/>
                <w:szCs w:val="24"/>
                <w:lang w:bidi="ru-RU"/>
              </w:rPr>
              <w:t>КОНТРОЛЬ И ОЦЕНКА РЕЗУЛЬТАТОВ ОСВОЕНИЯ УЧЕБНОЙ ДИСЦИПЛИНЫ «ОП.10. ЧИСЛЕННЫЕ МЕТОДЫ»</w:t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tab/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instrText xml:space="preserve"> PAGEREF _Toc26716711 \h </w:instrText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6A5666" w:rsidRPr="00692D5C">
              <w:rPr>
                <w:rFonts w:cs="Times New Roman"/>
                <w:noProof/>
                <w:webHidden/>
                <w:szCs w:val="24"/>
              </w:rPr>
              <w:t>9</w:t>
            </w:r>
            <w:r w:rsidR="00506EC0" w:rsidRPr="00692D5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983F7E" w:rsidRPr="00692D5C" w:rsidRDefault="00506EC0" w:rsidP="00983F7E">
          <w:pPr>
            <w:jc w:val="both"/>
            <w:rPr>
              <w:rFonts w:cs="Times New Roman"/>
              <w:szCs w:val="24"/>
            </w:rPr>
          </w:pPr>
          <w:r w:rsidRPr="00692D5C">
            <w:rPr>
              <w:rFonts w:cs="Times New Roman"/>
              <w:szCs w:val="24"/>
            </w:rPr>
            <w:fldChar w:fldCharType="end"/>
          </w:r>
        </w:p>
      </w:sdtContent>
    </w:sdt>
    <w:p w:rsidR="00983F7E" w:rsidRPr="00692D5C" w:rsidRDefault="00983F7E" w:rsidP="00983F7E">
      <w:pPr>
        <w:rPr>
          <w:rFonts w:cs="Times New Roman"/>
          <w:szCs w:val="24"/>
        </w:rPr>
      </w:pPr>
      <w:r w:rsidRPr="00692D5C">
        <w:rPr>
          <w:rFonts w:cs="Times New Roman"/>
          <w:szCs w:val="24"/>
        </w:rPr>
        <w:br w:type="page"/>
      </w:r>
    </w:p>
    <w:p w:rsidR="00983F7E" w:rsidRPr="00692D5C" w:rsidRDefault="00983F7E" w:rsidP="007E6E9C">
      <w:pPr>
        <w:pStyle w:val="1"/>
        <w:numPr>
          <w:ilvl w:val="0"/>
          <w:numId w:val="4"/>
        </w:numPr>
        <w:ind w:left="426" w:right="-1" w:hanging="426"/>
        <w:jc w:val="both"/>
        <w:rPr>
          <w:sz w:val="24"/>
          <w:szCs w:val="24"/>
        </w:rPr>
      </w:pPr>
      <w:bookmarkStart w:id="1" w:name="_Toc26716708"/>
      <w:r w:rsidRPr="00692D5C">
        <w:rPr>
          <w:sz w:val="24"/>
          <w:szCs w:val="24"/>
        </w:rPr>
        <w:lastRenderedPageBreak/>
        <w:t>Паспорт рабочей программы дисциплины «</w:t>
      </w:r>
      <w:r w:rsidR="007E6E9C" w:rsidRPr="00692D5C">
        <w:rPr>
          <w:sz w:val="24"/>
          <w:szCs w:val="24"/>
        </w:rPr>
        <w:t>ЧИСЛЕННЫЕ МЕТОДЫ</w:t>
      </w:r>
      <w:r w:rsidRPr="00692D5C">
        <w:rPr>
          <w:sz w:val="24"/>
          <w:szCs w:val="24"/>
        </w:rPr>
        <w:t>»</w:t>
      </w:r>
      <w:bookmarkEnd w:id="1"/>
    </w:p>
    <w:p w:rsidR="00983F7E" w:rsidRPr="00692D5C" w:rsidRDefault="00983F7E" w:rsidP="00983F7E">
      <w:pPr>
        <w:pStyle w:val="1"/>
        <w:ind w:left="0"/>
        <w:jc w:val="left"/>
        <w:rPr>
          <w:sz w:val="24"/>
          <w:szCs w:val="24"/>
        </w:rPr>
      </w:pPr>
    </w:p>
    <w:p w:rsidR="00983F7E" w:rsidRPr="00692D5C" w:rsidRDefault="00983F7E" w:rsidP="00983F7E">
      <w:pPr>
        <w:pStyle w:val="af2"/>
        <w:numPr>
          <w:ilvl w:val="1"/>
          <w:numId w:val="4"/>
        </w:numPr>
        <w:jc w:val="both"/>
        <w:rPr>
          <w:rFonts w:cs="Times New Roman"/>
          <w:b/>
          <w:bCs/>
          <w:szCs w:val="24"/>
        </w:rPr>
      </w:pPr>
      <w:r w:rsidRPr="00692D5C">
        <w:rPr>
          <w:rFonts w:cs="Times New Roman"/>
          <w:b/>
          <w:bCs/>
          <w:szCs w:val="24"/>
        </w:rPr>
        <w:t>Область применения рабочей программы</w:t>
      </w:r>
    </w:p>
    <w:p w:rsidR="00983F7E" w:rsidRPr="00692D5C" w:rsidRDefault="00983F7E" w:rsidP="008555E7">
      <w:pPr>
        <w:jc w:val="both"/>
        <w:rPr>
          <w:rFonts w:cs="Times New Roman"/>
          <w:b/>
          <w:szCs w:val="24"/>
        </w:rPr>
      </w:pPr>
      <w:r w:rsidRPr="00692D5C">
        <w:rPr>
          <w:rFonts w:cs="Times New Roman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</w:t>
      </w:r>
      <w:r w:rsidR="00692D5C">
        <w:rPr>
          <w:rFonts w:cs="Times New Roman"/>
          <w:szCs w:val="24"/>
        </w:rPr>
        <w:t xml:space="preserve">ии с ФГОС по специальности СПО </w:t>
      </w:r>
      <w:r w:rsidRPr="00692D5C">
        <w:rPr>
          <w:rFonts w:cs="Times New Roman"/>
          <w:szCs w:val="24"/>
        </w:rPr>
        <w:t>09.02.07 «Информационные системы и программирование»</w:t>
      </w:r>
    </w:p>
    <w:p w:rsidR="00692D5C" w:rsidRDefault="008555E7" w:rsidP="00983F7E">
      <w:pPr>
        <w:pStyle w:val="af2"/>
        <w:numPr>
          <w:ilvl w:val="1"/>
          <w:numId w:val="4"/>
        </w:numPr>
        <w:jc w:val="both"/>
        <w:rPr>
          <w:rFonts w:cs="Times New Roman"/>
          <w:b/>
          <w:szCs w:val="24"/>
        </w:rPr>
      </w:pPr>
      <w:r w:rsidRPr="00692D5C">
        <w:rPr>
          <w:rFonts w:cs="Times New Roman"/>
          <w:b/>
          <w:szCs w:val="24"/>
        </w:rPr>
        <w:t>Место дисциплины в структуре основной профессиональной образовательной программы</w:t>
      </w:r>
    </w:p>
    <w:p w:rsidR="008555E7" w:rsidRPr="00692D5C" w:rsidRDefault="008555E7" w:rsidP="00635225">
      <w:pPr>
        <w:ind w:left="360"/>
        <w:jc w:val="both"/>
        <w:rPr>
          <w:rFonts w:cs="Times New Roman"/>
          <w:b/>
          <w:szCs w:val="24"/>
        </w:rPr>
      </w:pPr>
      <w:r w:rsidRPr="00692D5C">
        <w:rPr>
          <w:rFonts w:cs="Times New Roman"/>
          <w:szCs w:val="24"/>
        </w:rPr>
        <w:t>Учебная дисциплина «Численные методы» принадлежит к общепрофессиональному циклу.</w:t>
      </w:r>
    </w:p>
    <w:p w:rsidR="008555E7" w:rsidRPr="00692D5C" w:rsidRDefault="00983F7E" w:rsidP="00983F7E">
      <w:pPr>
        <w:pStyle w:val="af2"/>
        <w:numPr>
          <w:ilvl w:val="1"/>
          <w:numId w:val="4"/>
        </w:numPr>
        <w:rPr>
          <w:rFonts w:cs="Times New Roman"/>
          <w:b/>
          <w:szCs w:val="24"/>
        </w:rPr>
      </w:pPr>
      <w:r w:rsidRPr="00692D5C">
        <w:rPr>
          <w:rFonts w:cs="Times New Roman"/>
          <w:b/>
          <w:bCs/>
          <w:szCs w:val="24"/>
        </w:rPr>
        <w:t>Требования к результатам освоения дисциплины:</w:t>
      </w:r>
    </w:p>
    <w:p w:rsidR="00983F7E" w:rsidRPr="00692D5C" w:rsidRDefault="00983F7E" w:rsidP="00635225">
      <w:pPr>
        <w:pStyle w:val="a9"/>
        <w:jc w:val="both"/>
      </w:pPr>
      <w:r w:rsidRPr="00692D5C">
        <w:t>В результате освоения учебной дисциплины обучающийся должен знать: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 xml:space="preserve">психологические основы деятельности коллектива, психологические особенности личности; 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>основы проектной деятельности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 xml:space="preserve">особенности социального и культурного контекста; 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>правила оформления документов и построения устных сообщений.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 xml:space="preserve">современные средства и устройства информатизации; 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>порядок их применения и программное обеспечение в профессиональной деятельности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 xml:space="preserve">лексический минимум, относящийся к описанию предметов, средств и процессов профессиональной деятельности; особенности произношения; </w:t>
      </w:r>
    </w:p>
    <w:p w:rsidR="00DC4A48" w:rsidRPr="00692D5C" w:rsidRDefault="00DC4A48" w:rsidP="00635225">
      <w:pPr>
        <w:pStyle w:val="a9"/>
        <w:numPr>
          <w:ilvl w:val="0"/>
          <w:numId w:val="5"/>
        </w:numPr>
        <w:jc w:val="both"/>
        <w:rPr>
          <w:b/>
        </w:rPr>
      </w:pPr>
      <w:r w:rsidRPr="00692D5C">
        <w:t>правила чтения текстов профессиональной направленности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Основные методы сравнительного анализа программных продуктов и средств разработки.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Основные подходы к менеджменту программных продуктов.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</w:pPr>
      <w:r w:rsidRPr="00692D5C">
        <w:t>Основные методы оценки бюджета, сроков и рисков разработки программ.</w:t>
      </w:r>
    </w:p>
    <w:p w:rsidR="00265E20" w:rsidRPr="00692D5C" w:rsidRDefault="00265E20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Основные виды и процедуры обработки информации, модели и методы решения задач обработки информации.</w:t>
      </w:r>
    </w:p>
    <w:p w:rsidR="00265E20" w:rsidRPr="00692D5C" w:rsidRDefault="00265E20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Основные платформы для создания, исполнения и управления информационной системой.</w:t>
      </w:r>
    </w:p>
    <w:p w:rsidR="00265E20" w:rsidRPr="00692D5C" w:rsidRDefault="00265E20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Основные модели построения информационных систем, их структуру, особенности и области применения.</w:t>
      </w:r>
    </w:p>
    <w:p w:rsidR="00265E20" w:rsidRPr="00692D5C" w:rsidRDefault="00265E20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Платформы для создания, исполнения и управления информационной системой.</w:t>
      </w:r>
    </w:p>
    <w:p w:rsidR="00265E20" w:rsidRPr="00692D5C" w:rsidRDefault="00265E20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 xml:space="preserve">Основные процессы управления проектом разработки. </w:t>
      </w:r>
    </w:p>
    <w:p w:rsidR="00265E20" w:rsidRPr="00692D5C" w:rsidRDefault="00265E20" w:rsidP="00635225">
      <w:pPr>
        <w:pStyle w:val="a9"/>
        <w:numPr>
          <w:ilvl w:val="0"/>
          <w:numId w:val="7"/>
        </w:numPr>
        <w:jc w:val="both"/>
      </w:pPr>
      <w:r w:rsidRPr="00692D5C">
        <w:t>Методы и средства проектирования, разработки и тестирования информационных систем.</w:t>
      </w:r>
    </w:p>
    <w:p w:rsidR="00983F7E" w:rsidRPr="00692D5C" w:rsidRDefault="00983F7E" w:rsidP="00635225">
      <w:pPr>
        <w:ind w:left="360"/>
        <w:jc w:val="both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lastRenderedPageBreak/>
        <w:t>В результате освоения учебной дисциплины обучающийся должен уметь: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 xml:space="preserve">психологические основы деятельности коллектива, психологические особенности личности; 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>основы проектной деятельности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 xml:space="preserve">особенности социального и культурного контекста; 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>правила оформления документов и построения устных сообщений.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 xml:space="preserve">современные средства и устройства информатизации; 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>порядок их применения и программное обеспечение в профессиональной деятельности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 xml:space="preserve">лексический минимум, относящийся к описанию предметов, средств и процессов профессиональной деятельности; особенности произношения; 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>правила чтения текстов профессиональной направленности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Проводить сравнительный анализ программных продуктов.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Проводить сравнительный анализ средств разработки программных продуктов.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>Разграничивать подходы к менеджменту программных проектов.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Осуществлять постановку задачи по обработке информации.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Выполнять анализ предметной области.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Использовать алгоритмы обработки информации для различных приложений.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Работать с инструментальными средствами обработки информации.</w:t>
      </w:r>
    </w:p>
    <w:p w:rsidR="00983F7E" w:rsidRPr="00692D5C" w:rsidRDefault="00983F7E" w:rsidP="00635225">
      <w:pPr>
        <w:pStyle w:val="ab"/>
        <w:keepNext/>
        <w:keepLines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D5C">
        <w:rPr>
          <w:rFonts w:ascii="Times New Roman" w:hAnsi="Times New Roman" w:cs="Times New Roman"/>
          <w:sz w:val="24"/>
          <w:szCs w:val="24"/>
        </w:rPr>
        <w:t>Осуществлять выбор модели построения информационной системы.</w:t>
      </w:r>
    </w:p>
    <w:p w:rsidR="00983F7E" w:rsidRPr="00692D5C" w:rsidRDefault="00983F7E" w:rsidP="00635225">
      <w:pPr>
        <w:pStyle w:val="a9"/>
        <w:numPr>
          <w:ilvl w:val="0"/>
          <w:numId w:val="7"/>
        </w:numPr>
        <w:jc w:val="both"/>
        <w:rPr>
          <w:b/>
        </w:rPr>
      </w:pPr>
      <w:r w:rsidRPr="00692D5C">
        <w:t>Осуществлять выбор модели и средства построения информационной системы и программных средств.</w:t>
      </w:r>
    </w:p>
    <w:p w:rsidR="00983F7E" w:rsidRPr="00692D5C" w:rsidRDefault="00983F7E" w:rsidP="00983F7E">
      <w:pPr>
        <w:pStyle w:val="1"/>
        <w:ind w:left="720" w:right="-1"/>
        <w:jc w:val="both"/>
        <w:rPr>
          <w:b w:val="0"/>
          <w:sz w:val="24"/>
          <w:szCs w:val="24"/>
        </w:rPr>
      </w:pPr>
    </w:p>
    <w:p w:rsidR="00983F7E" w:rsidRPr="00692D5C" w:rsidRDefault="00983F7E" w:rsidP="00635225">
      <w:pPr>
        <w:pStyle w:val="a9"/>
        <w:jc w:val="both"/>
        <w:rPr>
          <w:b/>
        </w:rPr>
      </w:pPr>
      <w:r w:rsidRPr="00692D5C">
        <w:t>В результате освоения учебной дисциплины обучающийся должен владеть: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903"/>
      </w:tblGrid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92D5C">
              <w:rPr>
                <w:rFonts w:cs="Times New Roman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Формулировка компетенции</w:t>
            </w:r>
          </w:p>
        </w:tc>
      </w:tr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92D5C">
              <w:rPr>
                <w:rFonts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2D5C">
              <w:rPr>
                <w:rFonts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92D5C">
              <w:rPr>
                <w:rFonts w:cs="Times New Roman"/>
                <w:sz w:val="24"/>
                <w:szCs w:val="24"/>
              </w:rPr>
              <w:t>ОК 2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92D5C">
              <w:rPr>
                <w:rFonts w:cs="Times New Roman"/>
                <w:sz w:val="24"/>
                <w:szCs w:val="24"/>
              </w:rPr>
              <w:t>ОК 4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92D5C">
              <w:rPr>
                <w:rFonts w:cs="Times New Roman"/>
                <w:sz w:val="24"/>
                <w:szCs w:val="24"/>
              </w:rPr>
              <w:t>ОК 5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92D5C">
              <w:rPr>
                <w:rFonts w:cs="Times New Roman"/>
                <w:sz w:val="24"/>
                <w:szCs w:val="24"/>
              </w:rPr>
              <w:t>ОК 9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keepNext/>
              <w:keepLines/>
              <w:jc w:val="both"/>
              <w:rPr>
                <w:rFonts w:cs="Times New Roman"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ОК 10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keepNext/>
              <w:keepLines/>
              <w:jc w:val="both"/>
              <w:rPr>
                <w:rFonts w:cs="Times New Roman"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ПК 3.4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</w:tr>
      <w:tr w:rsidR="00983F7E" w:rsidRPr="00692D5C" w:rsidTr="00BE7366">
        <w:tc>
          <w:tcPr>
            <w:tcW w:w="1668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lastRenderedPageBreak/>
              <w:t>ПК 5.1</w:t>
            </w:r>
          </w:p>
        </w:tc>
        <w:tc>
          <w:tcPr>
            <w:tcW w:w="7903" w:type="dxa"/>
          </w:tcPr>
          <w:p w:rsidR="00983F7E" w:rsidRPr="00692D5C" w:rsidRDefault="00983F7E" w:rsidP="0063522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2D5C">
              <w:rPr>
                <w:rFonts w:cs="Times New Roman"/>
                <w:sz w:val="24"/>
                <w:szCs w:val="24"/>
              </w:rPr>
              <w:t>Собирать исходные данные для разработки проектной документации на информационную систему.</w:t>
            </w:r>
          </w:p>
        </w:tc>
      </w:tr>
    </w:tbl>
    <w:p w:rsidR="00983F7E" w:rsidRPr="00692D5C" w:rsidRDefault="00983F7E" w:rsidP="008555E7">
      <w:pPr>
        <w:spacing w:before="120" w:after="120" w:line="240" w:lineRule="auto"/>
        <w:rPr>
          <w:rFonts w:cs="Times New Roman"/>
          <w:b/>
          <w:szCs w:val="24"/>
        </w:rPr>
      </w:pPr>
    </w:p>
    <w:p w:rsidR="008555E7" w:rsidRPr="00692D5C" w:rsidRDefault="00983F7E" w:rsidP="00730D63">
      <w:pPr>
        <w:pStyle w:val="1"/>
        <w:ind w:hanging="1613"/>
        <w:jc w:val="left"/>
        <w:rPr>
          <w:sz w:val="24"/>
          <w:szCs w:val="24"/>
        </w:rPr>
      </w:pPr>
      <w:r w:rsidRPr="00692D5C">
        <w:rPr>
          <w:sz w:val="24"/>
          <w:szCs w:val="24"/>
        </w:rPr>
        <w:br w:type="page"/>
      </w:r>
      <w:bookmarkStart w:id="2" w:name="_Toc26716709"/>
      <w:r w:rsidR="008555E7" w:rsidRPr="00692D5C">
        <w:rPr>
          <w:sz w:val="24"/>
          <w:szCs w:val="24"/>
        </w:rPr>
        <w:lastRenderedPageBreak/>
        <w:t xml:space="preserve">2. </w:t>
      </w:r>
      <w:r w:rsidR="008555E7" w:rsidRPr="00692D5C">
        <w:rPr>
          <w:rFonts w:eastAsiaTheme="majorEastAsia"/>
          <w:sz w:val="24"/>
          <w:szCs w:val="24"/>
        </w:rPr>
        <w:t>СТРУКТУРА И СОДЕРЖАНИЕ УЧЕБНОЙ ДИСЦИПЛИНЫ</w:t>
      </w:r>
      <w:bookmarkEnd w:id="2"/>
    </w:p>
    <w:p w:rsidR="008555E7" w:rsidRPr="00692D5C" w:rsidRDefault="008555E7" w:rsidP="008555E7">
      <w:pPr>
        <w:spacing w:before="120" w:after="120" w:line="240" w:lineRule="auto"/>
        <w:rPr>
          <w:rFonts w:cs="Times New Roman"/>
          <w:b/>
          <w:szCs w:val="24"/>
        </w:rPr>
      </w:pPr>
      <w:r w:rsidRPr="00692D5C">
        <w:rPr>
          <w:rFonts w:cs="Times New Roman"/>
          <w:b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8555E7" w:rsidRPr="00692D5C" w:rsidTr="008D5624">
        <w:trPr>
          <w:trHeight w:val="490"/>
        </w:trPr>
        <w:tc>
          <w:tcPr>
            <w:tcW w:w="4073" w:type="pct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b/>
                <w:szCs w:val="24"/>
              </w:rPr>
            </w:pPr>
            <w:r w:rsidRPr="00692D5C">
              <w:rPr>
                <w:rFonts w:cs="Times New Roman"/>
                <w:b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b/>
                <w:iCs/>
                <w:szCs w:val="24"/>
              </w:rPr>
            </w:pPr>
            <w:r w:rsidRPr="00692D5C">
              <w:rPr>
                <w:rFonts w:cs="Times New Roman"/>
                <w:b/>
                <w:iCs/>
                <w:szCs w:val="24"/>
              </w:rPr>
              <w:t>Объем в часах</w:t>
            </w:r>
          </w:p>
        </w:tc>
      </w:tr>
      <w:tr w:rsidR="008555E7" w:rsidRPr="00692D5C" w:rsidTr="008D5624">
        <w:trPr>
          <w:trHeight w:val="490"/>
        </w:trPr>
        <w:tc>
          <w:tcPr>
            <w:tcW w:w="4073" w:type="pct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b/>
                <w:szCs w:val="24"/>
              </w:rPr>
            </w:pPr>
            <w:r w:rsidRPr="00692D5C">
              <w:rPr>
                <w:rFonts w:cs="Times New Roman"/>
                <w:b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iCs/>
                <w:szCs w:val="24"/>
              </w:rPr>
            </w:pPr>
            <w:r w:rsidRPr="00692D5C">
              <w:rPr>
                <w:rFonts w:cs="Times New Roman"/>
                <w:iCs/>
                <w:szCs w:val="24"/>
              </w:rPr>
              <w:t>48</w:t>
            </w:r>
          </w:p>
        </w:tc>
      </w:tr>
      <w:tr w:rsidR="008555E7" w:rsidRPr="00692D5C" w:rsidTr="008D5624">
        <w:trPr>
          <w:trHeight w:val="490"/>
        </w:trPr>
        <w:tc>
          <w:tcPr>
            <w:tcW w:w="5000" w:type="pct"/>
            <w:gridSpan w:val="2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iCs/>
                <w:szCs w:val="24"/>
              </w:rPr>
            </w:pPr>
            <w:r w:rsidRPr="00692D5C">
              <w:rPr>
                <w:rFonts w:cs="Times New Roman"/>
                <w:szCs w:val="24"/>
              </w:rPr>
              <w:t>в том числе:</w:t>
            </w:r>
          </w:p>
        </w:tc>
      </w:tr>
      <w:tr w:rsidR="008555E7" w:rsidRPr="00692D5C" w:rsidTr="008D5624">
        <w:trPr>
          <w:trHeight w:val="490"/>
        </w:trPr>
        <w:tc>
          <w:tcPr>
            <w:tcW w:w="4073" w:type="pct"/>
            <w:vAlign w:val="center"/>
          </w:tcPr>
          <w:p w:rsidR="008555E7" w:rsidRPr="00692D5C" w:rsidRDefault="004F42A4" w:rsidP="00DD21F4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DD21F4" w:rsidRPr="00692D5C">
              <w:rPr>
                <w:rFonts w:cs="Times New Roman"/>
                <w:szCs w:val="24"/>
              </w:rPr>
              <w:t>еоретические занятия</w:t>
            </w:r>
          </w:p>
        </w:tc>
        <w:tc>
          <w:tcPr>
            <w:tcW w:w="927" w:type="pct"/>
            <w:vAlign w:val="center"/>
          </w:tcPr>
          <w:p w:rsidR="008555E7" w:rsidRPr="00692D5C" w:rsidRDefault="00DC4A48" w:rsidP="008555E7">
            <w:pPr>
              <w:spacing w:before="120" w:after="120" w:line="240" w:lineRule="auto"/>
              <w:rPr>
                <w:rFonts w:cs="Times New Roman"/>
                <w:iCs/>
                <w:szCs w:val="24"/>
              </w:rPr>
            </w:pPr>
            <w:r w:rsidRPr="00692D5C">
              <w:rPr>
                <w:rFonts w:cs="Times New Roman"/>
                <w:iCs/>
                <w:szCs w:val="24"/>
              </w:rPr>
              <w:t>30</w:t>
            </w:r>
          </w:p>
        </w:tc>
      </w:tr>
      <w:tr w:rsidR="008555E7" w:rsidRPr="00692D5C" w:rsidTr="008D5624">
        <w:trPr>
          <w:trHeight w:val="490"/>
        </w:trPr>
        <w:tc>
          <w:tcPr>
            <w:tcW w:w="4073" w:type="pct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iCs/>
                <w:szCs w:val="24"/>
              </w:rPr>
            </w:pPr>
            <w:r w:rsidRPr="00692D5C">
              <w:rPr>
                <w:rFonts w:cs="Times New Roman"/>
                <w:iCs/>
                <w:szCs w:val="24"/>
              </w:rPr>
              <w:t>18</w:t>
            </w:r>
          </w:p>
        </w:tc>
      </w:tr>
      <w:tr w:rsidR="008555E7" w:rsidRPr="00692D5C" w:rsidTr="008D5624">
        <w:trPr>
          <w:trHeight w:val="586"/>
        </w:trPr>
        <w:tc>
          <w:tcPr>
            <w:tcW w:w="4073" w:type="pct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i/>
                <w:szCs w:val="24"/>
              </w:rPr>
            </w:pPr>
            <w:r w:rsidRPr="00692D5C">
              <w:rPr>
                <w:rFonts w:cs="Times New Roman"/>
                <w:b/>
                <w:iCs/>
                <w:szCs w:val="24"/>
              </w:rPr>
              <w:t>Промежуточная аттестация</w:t>
            </w:r>
            <w:r w:rsidR="004F42A4">
              <w:rPr>
                <w:rFonts w:cs="Times New Roman"/>
                <w:b/>
                <w:iCs/>
                <w:szCs w:val="24"/>
              </w:rPr>
              <w:t xml:space="preserve"> в форме диф. зачета</w:t>
            </w:r>
          </w:p>
        </w:tc>
        <w:tc>
          <w:tcPr>
            <w:tcW w:w="927" w:type="pct"/>
            <w:vAlign w:val="center"/>
          </w:tcPr>
          <w:p w:rsidR="008555E7" w:rsidRPr="00692D5C" w:rsidRDefault="008555E7" w:rsidP="008555E7">
            <w:pPr>
              <w:spacing w:before="120" w:after="120" w:line="240" w:lineRule="auto"/>
              <w:rPr>
                <w:rFonts w:cs="Times New Roman"/>
                <w:iCs/>
                <w:szCs w:val="24"/>
              </w:rPr>
            </w:pPr>
          </w:p>
        </w:tc>
      </w:tr>
    </w:tbl>
    <w:p w:rsidR="008555E7" w:rsidRPr="00692D5C" w:rsidRDefault="008555E7" w:rsidP="008555E7">
      <w:pPr>
        <w:spacing w:before="120" w:after="120" w:line="240" w:lineRule="auto"/>
        <w:rPr>
          <w:rFonts w:cs="Times New Roman"/>
          <w:b/>
          <w:i/>
          <w:szCs w:val="24"/>
        </w:rPr>
      </w:pPr>
    </w:p>
    <w:p w:rsidR="008555E7" w:rsidRPr="00692D5C" w:rsidRDefault="008555E7" w:rsidP="008555E7">
      <w:pPr>
        <w:spacing w:before="120" w:after="120" w:line="240" w:lineRule="auto"/>
        <w:rPr>
          <w:rFonts w:cs="Times New Roman"/>
          <w:b/>
          <w:i/>
          <w:szCs w:val="24"/>
        </w:rPr>
        <w:sectPr w:rsidR="008555E7" w:rsidRPr="00692D5C" w:rsidSect="0089020E">
          <w:footerReference w:type="default" r:id="rId7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8555E7" w:rsidRPr="00692D5C" w:rsidRDefault="008555E7" w:rsidP="008555E7">
      <w:pPr>
        <w:spacing w:before="120" w:after="120" w:line="240" w:lineRule="auto"/>
        <w:rPr>
          <w:rFonts w:cs="Times New Roman"/>
          <w:b/>
          <w:szCs w:val="24"/>
        </w:rPr>
      </w:pPr>
      <w:r w:rsidRPr="00692D5C">
        <w:rPr>
          <w:rFonts w:cs="Times New Roman"/>
          <w:b/>
          <w:szCs w:val="24"/>
        </w:rPr>
        <w:lastRenderedPageBreak/>
        <w:t>2.2. Тематический план и содержание учебной дисциплины «ОП.10. ЧИСЛЕННЫЕ МЕТОДЫ»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7916"/>
        <w:gridCol w:w="1374"/>
        <w:gridCol w:w="3021"/>
      </w:tblGrid>
      <w:tr w:rsidR="008555E7" w:rsidRPr="00692D5C" w:rsidTr="008D5624">
        <w:trPr>
          <w:trHeight w:val="20"/>
        </w:trPr>
        <w:tc>
          <w:tcPr>
            <w:tcW w:w="815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Наименование разделов и тем</w:t>
            </w:r>
          </w:p>
        </w:tc>
        <w:tc>
          <w:tcPr>
            <w:tcW w:w="2691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Объем в часах</w:t>
            </w:r>
          </w:p>
        </w:tc>
        <w:tc>
          <w:tcPr>
            <w:tcW w:w="102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1</w:t>
            </w:r>
          </w:p>
        </w:tc>
        <w:tc>
          <w:tcPr>
            <w:tcW w:w="2691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2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3</w:t>
            </w:r>
          </w:p>
        </w:tc>
        <w:tc>
          <w:tcPr>
            <w:tcW w:w="102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4</w:t>
            </w: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szCs w:val="24"/>
              </w:rPr>
              <w:t xml:space="preserve">Тема 1. </w:t>
            </w:r>
            <w:r w:rsidRPr="00692D5C">
              <w:rPr>
                <w:rFonts w:cs="Times New Roman"/>
                <w:b/>
                <w:bCs/>
                <w:szCs w:val="24"/>
              </w:rPr>
              <w:t>Элементы теории погрешностей</w:t>
            </w: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>ОК 1, 2, 4, 5, 9, 10,</w:t>
            </w:r>
          </w:p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 xml:space="preserve">ПК 3.4, ПК 5.1, </w:t>
            </w: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szCs w:val="24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4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6F3104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  <w:p w:rsidR="006F3104" w:rsidRPr="00692D5C" w:rsidRDefault="00401DDC" w:rsidP="008555E7">
            <w:pPr>
              <w:spacing w:after="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Вычисление погрешностей результатов арифметических действий над приближёнными числами.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692D5C">
              <w:rPr>
                <w:rFonts w:cs="Times New Roman"/>
                <w:b/>
                <w:i/>
                <w:szCs w:val="24"/>
              </w:rPr>
              <w:t>2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szCs w:val="24"/>
              </w:rPr>
              <w:t xml:space="preserve">Тема 2. </w:t>
            </w:r>
            <w:r w:rsidRPr="00692D5C">
              <w:rPr>
                <w:rFonts w:cs="Times New Roman"/>
                <w:b/>
                <w:bCs/>
                <w:szCs w:val="24"/>
              </w:rPr>
              <w:t>Приближённые решения алгебраических и трансцендентных уравнений</w:t>
            </w: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>ОК 1, 2, 4, 5, 9, 10,</w:t>
            </w:r>
          </w:p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 xml:space="preserve">ПК 3.4, ПК 5.1, </w:t>
            </w: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>Постановка задачи локализации корней. Численные методы решения уравнений.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4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6F3104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  <w:p w:rsidR="00401DDC" w:rsidRPr="00692D5C" w:rsidRDefault="00401DDC" w:rsidP="008555E7">
            <w:pPr>
              <w:spacing w:after="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Решение алгебраических и трансцендентных уравнений методом половинного деления и методом итераций.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2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Тема 3. Решение систем линейных алгебраических уравнений</w:t>
            </w: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>ОК 1, 2, 4, 5, 9, 10,</w:t>
            </w:r>
          </w:p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 xml:space="preserve">ПК 3.4, ПК 5.1, </w:t>
            </w: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>Метод Гаусса. Метод итераций решения СЛАУ. Метод Зейделя.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6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6F3104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  <w:p w:rsidR="00401DDC" w:rsidRPr="00692D5C" w:rsidRDefault="00401DDC" w:rsidP="008555E7">
            <w:pPr>
              <w:spacing w:after="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Решение алгебраических и трансцендентных уравнений методами хорд и касательных.Решение систем линейных уравнений приближёнными методами.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4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Тема 4.</w:t>
            </w:r>
            <w:r w:rsidRPr="00692D5C">
              <w:rPr>
                <w:rFonts w:cs="Times New Roman"/>
                <w:b/>
                <w:szCs w:val="24"/>
              </w:rPr>
              <w:t xml:space="preserve"> Интерполирование и экстраполирование функций </w:t>
            </w: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>ОК 1, 2, 4, 5, 9, 10,</w:t>
            </w:r>
          </w:p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 xml:space="preserve">ПК 3.4, ПК 5.1, </w:t>
            </w: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szCs w:val="24"/>
              </w:rPr>
              <w:t>Интерполяционный многочлен Лагранжа. Интерполяционные формулы Ньютона.</w:t>
            </w:r>
          </w:p>
        </w:tc>
        <w:tc>
          <w:tcPr>
            <w:tcW w:w="467" w:type="pct"/>
            <w:vMerge w:val="restar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4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Интерполирование сплайнами.</w:t>
            </w:r>
          </w:p>
        </w:tc>
        <w:tc>
          <w:tcPr>
            <w:tcW w:w="467" w:type="pct"/>
            <w:vMerge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6F3104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  <w:p w:rsidR="00401DDC" w:rsidRPr="00692D5C" w:rsidRDefault="00401DDC" w:rsidP="008555E7">
            <w:pPr>
              <w:spacing w:after="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Составление интерполяционных формул Лагранжа, Ньютона, нахождение интерполяционных многочленов сплайнами.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2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 xml:space="preserve">Тема 5. </w:t>
            </w:r>
            <w:r w:rsidRPr="00692D5C">
              <w:rPr>
                <w:rFonts w:cs="Times New Roman"/>
                <w:b/>
                <w:szCs w:val="24"/>
              </w:rPr>
              <w:t>Численное интегрирование</w:t>
            </w: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>ОК 1, 2, 4, 5, 9, 10,</w:t>
            </w:r>
          </w:p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 xml:space="preserve">ПК 3.4, ПК 5.1, </w:t>
            </w:r>
          </w:p>
        </w:tc>
      </w:tr>
      <w:tr w:rsidR="008555E7" w:rsidRPr="00692D5C" w:rsidTr="008D5624">
        <w:trPr>
          <w:trHeight w:val="173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szCs w:val="24"/>
              </w:rPr>
              <w:t>Формулы Ньютона - Котеса: методы прямоугольников, трапеций, парабол.</w:t>
            </w:r>
          </w:p>
        </w:tc>
        <w:tc>
          <w:tcPr>
            <w:tcW w:w="467" w:type="pct"/>
            <w:vMerge w:val="restar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6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173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Интегрирование с помощью формул Гаусса.</w:t>
            </w:r>
          </w:p>
        </w:tc>
        <w:tc>
          <w:tcPr>
            <w:tcW w:w="467" w:type="pct"/>
            <w:vMerge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6F3104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  <w:p w:rsidR="00401DDC" w:rsidRPr="00692D5C" w:rsidRDefault="00401DDC" w:rsidP="008555E7">
            <w:pPr>
              <w:spacing w:after="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Вычисление интегралов методами численного интегрирования.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4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Тема 6. Численное решение обыкновенных дифференциальных уравнений</w:t>
            </w: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 w:val="restar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>ОК 1, 2, 4, 5, 9, 10,</w:t>
            </w:r>
          </w:p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bCs/>
                <w:szCs w:val="24"/>
              </w:rPr>
              <w:t xml:space="preserve">ПК 3.4, ПК 5.1, </w:t>
            </w: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szCs w:val="24"/>
              </w:rPr>
              <w:t>Метод Эйлера. Уточнённая схема Эйлера.</w:t>
            </w:r>
          </w:p>
        </w:tc>
        <w:tc>
          <w:tcPr>
            <w:tcW w:w="467" w:type="pct"/>
            <w:vMerge w:val="restar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6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Метод Рунге – Кутта.</w:t>
            </w:r>
          </w:p>
        </w:tc>
        <w:tc>
          <w:tcPr>
            <w:tcW w:w="467" w:type="pct"/>
            <w:vMerge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815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  <w:tc>
          <w:tcPr>
            <w:tcW w:w="2691" w:type="pct"/>
          </w:tcPr>
          <w:p w:rsidR="008555E7" w:rsidRPr="00692D5C" w:rsidRDefault="006F3104" w:rsidP="008555E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692D5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  <w:p w:rsidR="00401DDC" w:rsidRPr="00692D5C" w:rsidRDefault="00401DDC" w:rsidP="008555E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92D5C">
              <w:rPr>
                <w:rFonts w:cs="Times New Roman"/>
                <w:szCs w:val="24"/>
              </w:rPr>
              <w:t>Применение численных методов для решения дифференциальных уравнений.</w:t>
            </w:r>
          </w:p>
        </w:tc>
        <w:tc>
          <w:tcPr>
            <w:tcW w:w="467" w:type="pct"/>
            <w:vAlign w:val="center"/>
          </w:tcPr>
          <w:p w:rsidR="008555E7" w:rsidRPr="00692D5C" w:rsidRDefault="00401DDC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4</w:t>
            </w:r>
          </w:p>
        </w:tc>
        <w:tc>
          <w:tcPr>
            <w:tcW w:w="1027" w:type="pct"/>
            <w:vMerge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3506" w:type="pct"/>
            <w:gridSpan w:val="2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color w:val="000000" w:themeColor="text1"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color w:val="000000" w:themeColor="text1"/>
                <w:szCs w:val="24"/>
              </w:rPr>
              <w:t>Промежуточная аттестация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1027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color w:val="000000" w:themeColor="text1"/>
                <w:szCs w:val="24"/>
              </w:rPr>
            </w:pPr>
          </w:p>
        </w:tc>
      </w:tr>
      <w:tr w:rsidR="008555E7" w:rsidRPr="00692D5C" w:rsidTr="008D5624">
        <w:trPr>
          <w:trHeight w:val="20"/>
        </w:trPr>
        <w:tc>
          <w:tcPr>
            <w:tcW w:w="3506" w:type="pct"/>
            <w:gridSpan w:val="2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Всего:</w:t>
            </w:r>
          </w:p>
        </w:tc>
        <w:tc>
          <w:tcPr>
            <w:tcW w:w="467" w:type="pct"/>
            <w:vAlign w:val="center"/>
          </w:tcPr>
          <w:p w:rsidR="008555E7" w:rsidRPr="00692D5C" w:rsidRDefault="008555E7" w:rsidP="008555E7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48</w:t>
            </w:r>
          </w:p>
        </w:tc>
        <w:tc>
          <w:tcPr>
            <w:tcW w:w="1027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</w:p>
        </w:tc>
      </w:tr>
    </w:tbl>
    <w:p w:rsidR="008555E7" w:rsidRPr="00692D5C" w:rsidRDefault="008555E7" w:rsidP="008555E7">
      <w:pPr>
        <w:spacing w:before="120" w:after="120" w:line="240" w:lineRule="auto"/>
        <w:rPr>
          <w:rFonts w:cs="Times New Roman"/>
          <w:b/>
          <w:szCs w:val="24"/>
        </w:rPr>
      </w:pPr>
    </w:p>
    <w:p w:rsidR="008555E7" w:rsidRPr="00692D5C" w:rsidRDefault="008555E7" w:rsidP="008555E7">
      <w:pPr>
        <w:spacing w:before="120" w:after="120" w:line="240" w:lineRule="auto"/>
        <w:rPr>
          <w:rFonts w:cs="Times New Roman"/>
          <w:i/>
          <w:szCs w:val="24"/>
        </w:rPr>
      </w:pPr>
    </w:p>
    <w:p w:rsidR="008555E7" w:rsidRPr="00692D5C" w:rsidRDefault="008555E7" w:rsidP="008555E7">
      <w:pPr>
        <w:spacing w:before="120" w:after="120" w:line="240" w:lineRule="auto"/>
        <w:rPr>
          <w:rFonts w:cs="Times New Roman"/>
          <w:i/>
          <w:szCs w:val="24"/>
        </w:rPr>
        <w:sectPr w:rsidR="008555E7" w:rsidRPr="00692D5C" w:rsidSect="009C1BB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555E7" w:rsidRPr="00692D5C" w:rsidRDefault="008555E7" w:rsidP="007E6E9C">
      <w:pPr>
        <w:pStyle w:val="af2"/>
        <w:numPr>
          <w:ilvl w:val="0"/>
          <w:numId w:val="13"/>
        </w:numPr>
        <w:rPr>
          <w:rFonts w:cs="Times New Roman"/>
          <w:b/>
          <w:bCs/>
          <w:szCs w:val="24"/>
        </w:rPr>
      </w:pPr>
      <w:bookmarkStart w:id="3" w:name="_Toc26716710"/>
      <w:r w:rsidRPr="00692D5C">
        <w:rPr>
          <w:rStyle w:val="10"/>
          <w:rFonts w:eastAsiaTheme="minorEastAsia"/>
          <w:sz w:val="24"/>
          <w:szCs w:val="24"/>
        </w:rPr>
        <w:lastRenderedPageBreak/>
        <w:t>УСЛОВИЯ РЕАЛИЗАЦИИ ПРОГРАММЫ УЧЕБНОЙ ДИСЦИПЛИНЫ     «ОП.10. ЧИСЛЕННЫЕ МЕТОДЫ»</w:t>
      </w:r>
      <w:bookmarkEnd w:id="3"/>
    </w:p>
    <w:p w:rsidR="008555E7" w:rsidRPr="00692D5C" w:rsidRDefault="008555E7" w:rsidP="00635225">
      <w:pPr>
        <w:suppressAutoHyphens/>
        <w:ind w:firstLine="709"/>
        <w:jc w:val="both"/>
        <w:rPr>
          <w:rFonts w:cs="Times New Roman"/>
          <w:bCs/>
          <w:szCs w:val="24"/>
        </w:rPr>
      </w:pPr>
      <w:r w:rsidRPr="00635225">
        <w:rPr>
          <w:rFonts w:cs="Times New Roman"/>
          <w:b/>
          <w:bCs/>
          <w:szCs w:val="24"/>
        </w:rPr>
        <w:t>3.1</w:t>
      </w:r>
      <w:r w:rsidRPr="00692D5C">
        <w:rPr>
          <w:rFonts w:cs="Times New Roman"/>
          <w:bCs/>
          <w:szCs w:val="24"/>
        </w:rPr>
        <w:t>. Для реализации программы учебной дисциплины должны быть предусмотрены следующие специальные помещения:</w:t>
      </w:r>
    </w:p>
    <w:p w:rsidR="008555E7" w:rsidRPr="00692D5C" w:rsidRDefault="008555E7" w:rsidP="00635225">
      <w:pPr>
        <w:spacing w:line="360" w:lineRule="auto"/>
        <w:ind w:firstLine="709"/>
        <w:jc w:val="both"/>
        <w:rPr>
          <w:rFonts w:cs="Times New Roman"/>
          <w:bCs/>
          <w:szCs w:val="24"/>
        </w:rPr>
      </w:pPr>
      <w:r w:rsidRPr="00692D5C">
        <w:rPr>
          <w:rFonts w:cs="Times New Roman"/>
          <w:bCs/>
          <w:szCs w:val="24"/>
        </w:rPr>
        <w:t>Кабинет</w:t>
      </w:r>
      <w:r w:rsidR="004F42A4">
        <w:rPr>
          <w:rFonts w:cs="Times New Roman"/>
          <w:bCs/>
          <w:szCs w:val="24"/>
        </w:rPr>
        <w:t xml:space="preserve"> </w:t>
      </w:r>
      <w:r w:rsidRPr="00692D5C">
        <w:rPr>
          <w:rFonts w:cs="Times New Roman"/>
          <w:szCs w:val="24"/>
          <w:u w:val="single"/>
        </w:rPr>
        <w:t>«Математические дисциплины»,</w:t>
      </w:r>
      <w:r w:rsidR="004F42A4">
        <w:rPr>
          <w:rFonts w:cs="Times New Roman"/>
          <w:szCs w:val="24"/>
          <w:u w:val="single"/>
        </w:rPr>
        <w:t xml:space="preserve"> </w:t>
      </w:r>
      <w:r w:rsidRPr="00692D5C">
        <w:rPr>
          <w:rFonts w:cs="Times New Roman"/>
          <w:szCs w:val="24"/>
        </w:rPr>
        <w:t>оснащенный о</w:t>
      </w:r>
      <w:r w:rsidRPr="00692D5C">
        <w:rPr>
          <w:rFonts w:cs="Times New Roman"/>
          <w:bCs/>
          <w:szCs w:val="24"/>
        </w:rPr>
        <w:t xml:space="preserve">борудованием и </w:t>
      </w:r>
      <w:r w:rsidRPr="00692D5C">
        <w:rPr>
          <w:rFonts w:cs="Times New Roman"/>
          <w:szCs w:val="24"/>
        </w:rPr>
        <w:t>т</w:t>
      </w:r>
      <w:r w:rsidRPr="00692D5C">
        <w:rPr>
          <w:rFonts w:cs="Times New Roman"/>
          <w:bCs/>
          <w:szCs w:val="24"/>
        </w:rPr>
        <w:t>ехническими средствами обучения:</w:t>
      </w:r>
    </w:p>
    <w:p w:rsidR="008555E7" w:rsidRPr="00692D5C" w:rsidRDefault="008555E7" w:rsidP="00635225">
      <w:pPr>
        <w:spacing w:after="0" w:line="360" w:lineRule="auto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>- рабочее место преподавателя;</w:t>
      </w:r>
    </w:p>
    <w:p w:rsidR="008555E7" w:rsidRPr="00692D5C" w:rsidRDefault="008555E7" w:rsidP="00635225">
      <w:pPr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 xml:space="preserve">- посадочные места обучающихся (по количеству обучающихся); </w:t>
      </w:r>
    </w:p>
    <w:p w:rsidR="008555E7" w:rsidRPr="00692D5C" w:rsidRDefault="008555E7" w:rsidP="00635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>- учебные наглядные пособия (таблицы, плакаты);</w:t>
      </w:r>
    </w:p>
    <w:p w:rsidR="008555E7" w:rsidRPr="00692D5C" w:rsidRDefault="008555E7" w:rsidP="00635225">
      <w:pPr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>- тематические папки дидактических материалов;</w:t>
      </w:r>
    </w:p>
    <w:p w:rsidR="008555E7" w:rsidRPr="00692D5C" w:rsidRDefault="008555E7" w:rsidP="00635225">
      <w:pPr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>- комплект учебно-методической документации;</w:t>
      </w:r>
    </w:p>
    <w:p w:rsidR="008555E7" w:rsidRPr="00692D5C" w:rsidRDefault="008555E7" w:rsidP="00635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>- комплект учебников (учебных пособий) по количеству обучающихся.</w:t>
      </w:r>
    </w:p>
    <w:p w:rsidR="008555E7" w:rsidRPr="00692D5C" w:rsidRDefault="008555E7" w:rsidP="00635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 xml:space="preserve">Технические средства обучения: </w:t>
      </w:r>
    </w:p>
    <w:p w:rsidR="008555E7" w:rsidRPr="00692D5C" w:rsidRDefault="008555E7" w:rsidP="00635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>- компьютер с лицензионным программным обеспечением;</w:t>
      </w:r>
    </w:p>
    <w:p w:rsidR="008555E7" w:rsidRPr="00692D5C" w:rsidRDefault="008555E7" w:rsidP="00635225">
      <w:pPr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>- мультимедиапроектор;</w:t>
      </w:r>
    </w:p>
    <w:p w:rsidR="008555E7" w:rsidRPr="00692D5C" w:rsidRDefault="008555E7" w:rsidP="00635225">
      <w:pPr>
        <w:spacing w:after="0"/>
        <w:ind w:firstLine="709"/>
        <w:rPr>
          <w:rFonts w:cs="Times New Roman"/>
          <w:szCs w:val="24"/>
        </w:rPr>
      </w:pPr>
      <w:r w:rsidRPr="00692D5C">
        <w:rPr>
          <w:rFonts w:cs="Times New Roman"/>
          <w:szCs w:val="24"/>
        </w:rPr>
        <w:t>- калькуляторы.</w:t>
      </w:r>
    </w:p>
    <w:p w:rsidR="008555E7" w:rsidRPr="00692D5C" w:rsidRDefault="008555E7" w:rsidP="008555E7">
      <w:pPr>
        <w:spacing w:after="0"/>
        <w:jc w:val="both"/>
        <w:rPr>
          <w:rFonts w:cs="Times New Roman"/>
          <w:szCs w:val="24"/>
        </w:rPr>
      </w:pPr>
    </w:p>
    <w:p w:rsidR="008555E7" w:rsidRPr="00692D5C" w:rsidRDefault="008555E7" w:rsidP="008555E7">
      <w:pPr>
        <w:suppressAutoHyphens/>
        <w:ind w:firstLine="709"/>
        <w:jc w:val="both"/>
        <w:rPr>
          <w:rFonts w:cs="Times New Roman"/>
          <w:b/>
          <w:bCs/>
          <w:szCs w:val="24"/>
        </w:rPr>
      </w:pPr>
      <w:r w:rsidRPr="00692D5C">
        <w:rPr>
          <w:rFonts w:cs="Times New Roman"/>
          <w:b/>
          <w:bCs/>
          <w:szCs w:val="24"/>
        </w:rPr>
        <w:t>3.2. Информационное обеспечение реализации программы</w:t>
      </w:r>
    </w:p>
    <w:p w:rsidR="008555E7" w:rsidRPr="00692D5C" w:rsidRDefault="008555E7" w:rsidP="00635225">
      <w:pPr>
        <w:suppressAutoHyphens/>
        <w:ind w:firstLine="709"/>
        <w:jc w:val="both"/>
        <w:rPr>
          <w:rFonts w:cs="Times New Roman"/>
          <w:szCs w:val="24"/>
        </w:rPr>
      </w:pPr>
      <w:r w:rsidRPr="00692D5C">
        <w:rPr>
          <w:rFonts w:cs="Times New Roman"/>
          <w:bCs/>
          <w:szCs w:val="24"/>
        </w:rPr>
        <w:t>Для реализации программы библиотечный фонд образовательной организации должен иметь п</w:t>
      </w:r>
      <w:r w:rsidRPr="00692D5C">
        <w:rPr>
          <w:rFonts w:cs="Times New Roman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8555E7" w:rsidRPr="00692D5C" w:rsidRDefault="008555E7" w:rsidP="008555E7">
      <w:pPr>
        <w:ind w:left="360"/>
        <w:contextualSpacing/>
        <w:rPr>
          <w:rFonts w:cs="Times New Roman"/>
          <w:b/>
          <w:bCs/>
          <w:szCs w:val="24"/>
        </w:rPr>
      </w:pPr>
      <w:r w:rsidRPr="00692D5C">
        <w:rPr>
          <w:rFonts w:cs="Times New Roman"/>
          <w:b/>
          <w:bCs/>
          <w:szCs w:val="24"/>
        </w:rPr>
        <w:t>3.2.1. Печатные издания</w:t>
      </w:r>
    </w:p>
    <w:p w:rsidR="00401DDC" w:rsidRPr="00C95EB8" w:rsidRDefault="00C95EB8" w:rsidP="00635225">
      <w:pPr>
        <w:pStyle w:val="af2"/>
        <w:numPr>
          <w:ilvl w:val="0"/>
          <w:numId w:val="9"/>
        </w:numPr>
        <w:jc w:val="both"/>
        <w:rPr>
          <w:rFonts w:cs="Times New Roman"/>
          <w:bCs/>
          <w:szCs w:val="24"/>
        </w:rPr>
      </w:pPr>
      <w:r w:rsidRPr="00C95EB8">
        <w:rPr>
          <w:rFonts w:cs="Times New Roman"/>
          <w:szCs w:val="24"/>
        </w:rPr>
        <w:t xml:space="preserve">Колдаев, В. Д. Численные методы и программирование : учеб. пособие / В.Д. Колдаев ; под ред. проф. Л.Г. Гагариной. — Москва : ИД «ФОРУМ» : ИНФРА-М, 2019. — 336 с. — (Среднее профессиональное образование). - ISBN 978-5-8199-0779-5. - Текст : электронный. - URL: </w:t>
      </w:r>
      <w:hyperlink r:id="rId8" w:history="1">
        <w:r w:rsidR="008E42F3" w:rsidRPr="006E6F08">
          <w:rPr>
            <w:rStyle w:val="ae"/>
            <w:rFonts w:cs="Times New Roman"/>
            <w:szCs w:val="24"/>
          </w:rPr>
          <w:t>https://znanium.com/catalog/product/1003943</w:t>
        </w:r>
      </w:hyperlink>
      <w:r w:rsidR="008E42F3">
        <w:rPr>
          <w:rFonts w:cs="Times New Roman"/>
          <w:szCs w:val="24"/>
        </w:rPr>
        <w:t xml:space="preserve"> </w:t>
      </w:r>
      <w:r w:rsidRPr="00C95EB8">
        <w:rPr>
          <w:rFonts w:cs="Times New Roman"/>
          <w:szCs w:val="24"/>
        </w:rPr>
        <w:t xml:space="preserve">(дата обращения: 03.11.2020). </w:t>
      </w:r>
    </w:p>
    <w:p w:rsidR="00401DDC" w:rsidRDefault="00401DDC" w:rsidP="006352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692D5C">
        <w:rPr>
          <w:rFonts w:cs="Times New Roman"/>
          <w:i/>
          <w:iCs/>
          <w:color w:val="000000"/>
          <w:szCs w:val="24"/>
        </w:rPr>
        <w:t>Д</w:t>
      </w:r>
      <w:r w:rsidRPr="00692D5C">
        <w:rPr>
          <w:rFonts w:cs="Times New Roman"/>
          <w:color w:val="000000"/>
          <w:szCs w:val="24"/>
        </w:rPr>
        <w:t xml:space="preserve">ополнительные источники: </w:t>
      </w:r>
    </w:p>
    <w:p w:rsidR="00635225" w:rsidRPr="009A7136" w:rsidRDefault="00635225" w:rsidP="006352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C95EB8" w:rsidRPr="00C95EB8" w:rsidRDefault="00C95EB8" w:rsidP="004F42A4">
      <w:pPr>
        <w:pStyle w:val="af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C95EB8">
        <w:rPr>
          <w:rFonts w:cs="Times New Roman"/>
          <w:iCs/>
          <w:szCs w:val="24"/>
        </w:rPr>
        <w:t>Зенков, А. В.</w:t>
      </w:r>
      <w:r w:rsidRPr="00C95EB8">
        <w:rPr>
          <w:rFonts w:cs="Times New Roman"/>
          <w:i/>
          <w:iCs/>
          <w:szCs w:val="24"/>
        </w:rPr>
        <w:t> </w:t>
      </w:r>
      <w:r w:rsidRPr="00C95EB8">
        <w:rPr>
          <w:rFonts w:cs="Times New Roman"/>
          <w:szCs w:val="24"/>
        </w:rPr>
        <w:t xml:space="preserve"> Численные методы : учебное пособие для среднего профессионального образования / А. В. Зенков. — Москва : Издательство Юрайт, 2020. — 122 с. — (Профессиональное образование). — ISBN 978-5-534-10895-8. — Текст : электронный // ЭБС Юрайт [сайт]. — URL: </w:t>
      </w:r>
      <w:hyperlink r:id="rId9" w:tgtFrame="_blank" w:history="1">
        <w:r w:rsidRPr="00C95EB8">
          <w:rPr>
            <w:rStyle w:val="ae"/>
            <w:rFonts w:cs="Times New Roman"/>
            <w:szCs w:val="24"/>
          </w:rPr>
          <w:t>http://www.biblio-online.ru/bcode/452829</w:t>
        </w:r>
      </w:hyperlink>
      <w:r w:rsidRPr="00C95EB8">
        <w:rPr>
          <w:rFonts w:cs="Times New Roman"/>
          <w:szCs w:val="24"/>
        </w:rPr>
        <w:t xml:space="preserve"> (дата обращения: 03.11.2020).</w:t>
      </w:r>
    </w:p>
    <w:p w:rsidR="004F42A4" w:rsidRPr="00C95EB8" w:rsidRDefault="00C95EB8" w:rsidP="004F42A4">
      <w:pPr>
        <w:pStyle w:val="af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C95EB8">
        <w:rPr>
          <w:rFonts w:cs="Times New Roman"/>
          <w:iCs/>
          <w:szCs w:val="24"/>
        </w:rPr>
        <w:t>Гателюк, О. В.</w:t>
      </w:r>
      <w:r w:rsidRPr="00C95EB8">
        <w:rPr>
          <w:rFonts w:cs="Times New Roman"/>
          <w:i/>
          <w:iCs/>
          <w:szCs w:val="24"/>
        </w:rPr>
        <w:t> </w:t>
      </w:r>
      <w:r w:rsidRPr="00C95EB8">
        <w:rPr>
          <w:rFonts w:cs="Times New Roman"/>
          <w:szCs w:val="24"/>
        </w:rPr>
        <w:t xml:space="preserve"> Численные методы : учебное пособие для среднего профессионального образования / О. В. Гателюк, Ш. К. Исмаилов, Н. В. Манюкова. — Москва : Издательство Юрайт, 2018. — 140 с. — (Профессиональное образование). — ISBN 978-5-534-07480-2. — Текст : электронный // ЭБС Юрайт [сайт]. — URL: </w:t>
      </w:r>
      <w:hyperlink r:id="rId10" w:tgtFrame="_blank" w:history="1">
        <w:r w:rsidRPr="00C95EB8">
          <w:rPr>
            <w:rStyle w:val="ae"/>
            <w:rFonts w:cs="Times New Roman"/>
            <w:szCs w:val="24"/>
          </w:rPr>
          <w:t>http://www.biblio-online.ru/bcode/423132</w:t>
        </w:r>
      </w:hyperlink>
      <w:r w:rsidRPr="00C95EB8">
        <w:rPr>
          <w:rFonts w:cs="Times New Roman"/>
          <w:szCs w:val="24"/>
        </w:rPr>
        <w:t xml:space="preserve"> (дата обращения: 03.11.2020).</w:t>
      </w:r>
    </w:p>
    <w:p w:rsidR="00401DDC" w:rsidRPr="00692D5C" w:rsidRDefault="00401DDC" w:rsidP="00401DD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01DDC" w:rsidRDefault="00401DDC" w:rsidP="006352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692D5C">
        <w:rPr>
          <w:rFonts w:cs="Times New Roman"/>
          <w:color w:val="000000"/>
          <w:szCs w:val="24"/>
        </w:rPr>
        <w:t xml:space="preserve">Интернет-ресурсы: </w:t>
      </w:r>
    </w:p>
    <w:p w:rsidR="004F42A4" w:rsidRPr="00692D5C" w:rsidRDefault="004F42A4" w:rsidP="006352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401DDC" w:rsidRPr="00692D5C" w:rsidRDefault="00401DDC" w:rsidP="00635225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692D5C">
        <w:rPr>
          <w:rFonts w:cs="Times New Roman"/>
          <w:color w:val="000000"/>
          <w:szCs w:val="24"/>
        </w:rPr>
        <w:t xml:space="preserve">Портал Math.ru: библиотека, медиатека, олимпиады, задачи, научные школы, учительская, история математики  </w:t>
      </w:r>
      <w:hyperlink r:id="rId11" w:history="1">
        <w:r w:rsidRPr="00692D5C">
          <w:rPr>
            <w:rStyle w:val="ae"/>
            <w:rFonts w:cs="Times New Roman"/>
            <w:szCs w:val="24"/>
          </w:rPr>
          <w:t>http://www.math.ru</w:t>
        </w:r>
      </w:hyperlink>
    </w:p>
    <w:p w:rsidR="00401DDC" w:rsidRPr="00692D5C" w:rsidRDefault="00401DDC" w:rsidP="00635225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692D5C">
        <w:rPr>
          <w:rFonts w:cs="Times New Roman"/>
          <w:color w:val="000000"/>
          <w:szCs w:val="24"/>
        </w:rPr>
        <w:t xml:space="preserve">Материалы по математике в Единой коллекции цифровых образовательных ресурсов </w:t>
      </w:r>
    </w:p>
    <w:p w:rsidR="00401DDC" w:rsidRPr="00692D5C" w:rsidRDefault="00286833" w:rsidP="00635225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hyperlink r:id="rId12" w:history="1">
        <w:r w:rsidR="004F42A4" w:rsidRPr="009A3F75">
          <w:rPr>
            <w:rStyle w:val="ae"/>
            <w:rFonts w:cs="Times New Roman"/>
            <w:szCs w:val="24"/>
          </w:rPr>
          <w:t>http://school-collection.edu.ru/collection/matematika</w:t>
        </w:r>
      </w:hyperlink>
      <w:r w:rsidR="004F42A4">
        <w:rPr>
          <w:rFonts w:cs="Times New Roman"/>
          <w:color w:val="000000"/>
          <w:szCs w:val="24"/>
        </w:rPr>
        <w:t xml:space="preserve"> </w:t>
      </w:r>
    </w:p>
    <w:p w:rsidR="00401DDC" w:rsidRPr="00692D5C" w:rsidRDefault="00401DDC" w:rsidP="008555E7">
      <w:pPr>
        <w:ind w:left="360"/>
        <w:contextualSpacing/>
        <w:rPr>
          <w:rFonts w:cs="Times New Roman"/>
          <w:b/>
          <w:bCs/>
          <w:szCs w:val="24"/>
        </w:rPr>
      </w:pPr>
    </w:p>
    <w:p w:rsidR="008555E7" w:rsidRPr="00692D5C" w:rsidRDefault="008555E7" w:rsidP="007E6E9C">
      <w:pPr>
        <w:pStyle w:val="af2"/>
        <w:numPr>
          <w:ilvl w:val="0"/>
          <w:numId w:val="13"/>
        </w:numPr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bookmarkStart w:id="4" w:name="_Toc26716711"/>
      <w:r w:rsidRPr="00692D5C">
        <w:rPr>
          <w:rStyle w:val="10"/>
          <w:rFonts w:eastAsiaTheme="minorEastAsia"/>
          <w:sz w:val="24"/>
          <w:szCs w:val="24"/>
        </w:rPr>
        <w:t>КОНТРОЛЬ И ОЦЕНКА РЕЗУЛЬТАТОВ ОСВОЕНИЯ УЧЕБНОЙ ДИСЦИПЛИНЫ «ОП.10. ЧИСЛЕННЫЕ МЕТОДЫ»</w:t>
      </w:r>
      <w:bookmarkEnd w:id="4"/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4206"/>
        <w:gridCol w:w="2607"/>
      </w:tblGrid>
      <w:tr w:rsidR="008555E7" w:rsidRPr="00692D5C" w:rsidTr="009D7F7F">
        <w:tc>
          <w:tcPr>
            <w:tcW w:w="1548" w:type="pct"/>
          </w:tcPr>
          <w:p w:rsidR="008555E7" w:rsidRPr="00692D5C" w:rsidRDefault="008555E7" w:rsidP="008555E7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Результаты обучения</w:t>
            </w:r>
          </w:p>
        </w:tc>
        <w:tc>
          <w:tcPr>
            <w:tcW w:w="2131" w:type="pct"/>
          </w:tcPr>
          <w:p w:rsidR="008555E7" w:rsidRPr="00692D5C" w:rsidRDefault="008555E7" w:rsidP="008555E7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Критерии оценки</w:t>
            </w:r>
          </w:p>
        </w:tc>
        <w:tc>
          <w:tcPr>
            <w:tcW w:w="1321" w:type="pct"/>
          </w:tcPr>
          <w:p w:rsidR="008555E7" w:rsidRPr="00692D5C" w:rsidRDefault="008555E7" w:rsidP="008555E7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692D5C">
              <w:rPr>
                <w:rFonts w:cs="Times New Roman"/>
                <w:b/>
                <w:bCs/>
                <w:i/>
                <w:szCs w:val="24"/>
              </w:rPr>
              <w:t>Формы и методы оценки</w:t>
            </w:r>
          </w:p>
        </w:tc>
      </w:tr>
      <w:tr w:rsidR="008555E7" w:rsidRPr="00692D5C" w:rsidTr="009D7F7F">
        <w:tc>
          <w:tcPr>
            <w:tcW w:w="1548" w:type="pct"/>
          </w:tcPr>
          <w:p w:rsidR="008555E7" w:rsidRPr="00692D5C" w:rsidRDefault="008555E7" w:rsidP="008555E7">
            <w:pPr>
              <w:spacing w:after="0" w:line="240" w:lineRule="auto"/>
              <w:rPr>
                <w:rFonts w:cs="Times New Roman"/>
                <w:bCs/>
                <w:i/>
                <w:szCs w:val="24"/>
              </w:rPr>
            </w:pPr>
            <w:r w:rsidRPr="00692D5C">
              <w:rPr>
                <w:rFonts w:cs="Times New Roman"/>
                <w:bCs/>
                <w:i/>
                <w:szCs w:val="24"/>
              </w:rPr>
              <w:t>Перечень знаний, осваиваемых в рамках дисциплины:</w:t>
            </w:r>
          </w:p>
          <w:p w:rsidR="008555E7" w:rsidRPr="00692D5C" w:rsidRDefault="008555E7" w:rsidP="008555E7">
            <w:pPr>
              <w:numPr>
                <w:ilvl w:val="0"/>
                <w:numId w:val="2"/>
              </w:numPr>
              <w:spacing w:before="120" w:after="0" w:line="240" w:lineRule="auto"/>
              <w:ind w:left="29"/>
              <w:jc w:val="both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:rsidR="008555E7" w:rsidRPr="00692D5C" w:rsidRDefault="008555E7" w:rsidP="008555E7">
            <w:pPr>
              <w:numPr>
                <w:ilvl w:val="0"/>
                <w:numId w:val="2"/>
              </w:numPr>
              <w:spacing w:before="120" w:after="0" w:line="240" w:lineRule="auto"/>
              <w:ind w:left="29"/>
              <w:rPr>
                <w:rFonts w:cs="Times New Roman"/>
                <w:bCs/>
                <w:szCs w:val="24"/>
              </w:rPr>
            </w:pPr>
            <w:r w:rsidRPr="00692D5C">
              <w:rPr>
                <w:rFonts w:cs="Times New Roman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</w:tc>
        <w:tc>
          <w:tcPr>
            <w:tcW w:w="2131" w:type="pct"/>
          </w:tcPr>
          <w:p w:rsidR="008555E7" w:rsidRPr="00692D5C" w:rsidRDefault="008555E7" w:rsidP="008555E7">
            <w:pPr>
              <w:spacing w:before="248" w:beforeAutospacing="1" w:after="100" w:afterAutospacing="1" w:line="288" w:lineRule="atLeast"/>
              <w:jc w:val="both"/>
              <w:rPr>
                <w:rFonts w:cs="Times New Roman"/>
                <w:color w:val="000000"/>
                <w:szCs w:val="24"/>
              </w:rPr>
            </w:pPr>
            <w:r w:rsidRPr="00692D5C">
              <w:rPr>
                <w:rFonts w:cs="Times New Roman"/>
                <w:color w:val="000000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555E7" w:rsidRPr="00692D5C" w:rsidRDefault="008555E7" w:rsidP="008555E7">
            <w:pPr>
              <w:spacing w:before="248" w:beforeAutospacing="1" w:after="100" w:afterAutospacing="1" w:line="288" w:lineRule="atLeast"/>
              <w:jc w:val="both"/>
              <w:rPr>
                <w:rFonts w:cs="Times New Roman"/>
                <w:color w:val="000000"/>
                <w:szCs w:val="24"/>
              </w:rPr>
            </w:pPr>
            <w:r w:rsidRPr="00692D5C">
              <w:rPr>
                <w:rFonts w:cs="Times New Roman"/>
                <w:color w:val="000000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555E7" w:rsidRPr="00692D5C" w:rsidRDefault="008555E7" w:rsidP="008555E7">
            <w:pPr>
              <w:spacing w:before="248" w:after="100" w:afterAutospacing="1" w:line="288" w:lineRule="atLeast"/>
              <w:ind w:right="-2"/>
              <w:jc w:val="both"/>
              <w:rPr>
                <w:rFonts w:cs="Times New Roman"/>
                <w:color w:val="000000"/>
                <w:szCs w:val="24"/>
              </w:rPr>
            </w:pPr>
            <w:r w:rsidRPr="00692D5C">
              <w:rPr>
                <w:rFonts w:cs="Times New Roman"/>
                <w:color w:val="000000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555E7" w:rsidRPr="00692D5C" w:rsidRDefault="008555E7" w:rsidP="008555E7">
            <w:pPr>
              <w:spacing w:before="248" w:beforeAutospacing="1" w:after="100" w:afterAutospacing="1" w:line="288" w:lineRule="atLeast"/>
              <w:jc w:val="both"/>
              <w:rPr>
                <w:rFonts w:cs="Times New Roman"/>
                <w:color w:val="000000"/>
                <w:szCs w:val="24"/>
              </w:rPr>
            </w:pPr>
            <w:r w:rsidRPr="00692D5C">
              <w:rPr>
                <w:rFonts w:cs="Times New Roman"/>
                <w:color w:val="000000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1" w:type="pct"/>
          </w:tcPr>
          <w:p w:rsidR="008555E7" w:rsidRPr="00EB0A58" w:rsidRDefault="008555E7" w:rsidP="008555E7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 w:rsidRPr="00692D5C">
              <w:rPr>
                <w:rFonts w:cs="Times New Roman"/>
                <w:szCs w:val="24"/>
              </w:rPr>
              <w:t>Примеры форм и методов контроля и оценки</w:t>
            </w:r>
            <w:r w:rsidR="00EB0A58" w:rsidRPr="00EB0A58">
              <w:rPr>
                <w:rFonts w:cs="Times New Roman"/>
                <w:szCs w:val="24"/>
              </w:rPr>
              <w:t>:</w:t>
            </w:r>
          </w:p>
          <w:p w:rsidR="00082153" w:rsidRPr="00692D5C" w:rsidRDefault="004F42A4" w:rsidP="008555E7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• </w:t>
            </w:r>
            <w:r w:rsidR="00EB0A58">
              <w:rPr>
                <w:rFonts w:cs="Times New Roman"/>
                <w:szCs w:val="24"/>
              </w:rPr>
              <w:t>Устное собеседование</w:t>
            </w:r>
          </w:p>
          <w:p w:rsidR="00082153" w:rsidRDefault="004F42A4" w:rsidP="00082153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• </w:t>
            </w:r>
            <w:r w:rsidR="008555E7" w:rsidRPr="00692D5C">
              <w:rPr>
                <w:rFonts w:cs="Times New Roman"/>
                <w:szCs w:val="24"/>
              </w:rPr>
              <w:t>Тестирование</w:t>
            </w:r>
          </w:p>
          <w:p w:rsidR="008555E7" w:rsidRDefault="00082153" w:rsidP="00082153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• </w:t>
            </w:r>
            <w:r w:rsidRPr="00082153">
              <w:rPr>
                <w:rFonts w:cs="Times New Roman"/>
                <w:szCs w:val="24"/>
              </w:rPr>
              <w:t>Оценка выполнения практического задания (</w:t>
            </w:r>
            <w:r w:rsidR="001A73B2">
              <w:rPr>
                <w:rFonts w:cs="Times New Roman"/>
                <w:szCs w:val="24"/>
              </w:rPr>
              <w:t xml:space="preserve">контрольной </w:t>
            </w:r>
            <w:r w:rsidRPr="00082153">
              <w:rPr>
                <w:rFonts w:cs="Times New Roman"/>
                <w:szCs w:val="24"/>
              </w:rPr>
              <w:t>работы)</w:t>
            </w:r>
          </w:p>
          <w:p w:rsidR="00082153" w:rsidRDefault="00082153" w:rsidP="00082153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• </w:t>
            </w:r>
            <w:r w:rsidRPr="00082153">
              <w:rPr>
                <w:rFonts w:cs="Times New Roman"/>
                <w:szCs w:val="24"/>
              </w:rPr>
              <w:t>Наблюдение за выпо</w:t>
            </w:r>
            <w:r w:rsidR="001A73B2">
              <w:rPr>
                <w:rFonts w:cs="Times New Roman"/>
                <w:szCs w:val="24"/>
              </w:rPr>
              <w:t xml:space="preserve">лнением практического задания. </w:t>
            </w:r>
          </w:p>
          <w:p w:rsidR="001A73B2" w:rsidRPr="00082153" w:rsidRDefault="001A73B2" w:rsidP="00082153">
            <w:pPr>
              <w:spacing w:before="120" w:after="120" w:line="240" w:lineRule="auto"/>
              <w:rPr>
                <w:rFonts w:cs="Times New Roman"/>
                <w:szCs w:val="24"/>
              </w:rPr>
            </w:pPr>
          </w:p>
          <w:p w:rsidR="00082153" w:rsidRPr="00EB0A58" w:rsidRDefault="00082153" w:rsidP="00082153">
            <w:pPr>
              <w:spacing w:before="120" w:after="120" w:line="240" w:lineRule="auto"/>
              <w:rPr>
                <w:rFonts w:cs="Times New Roman"/>
                <w:szCs w:val="24"/>
              </w:rPr>
            </w:pPr>
          </w:p>
        </w:tc>
      </w:tr>
      <w:tr w:rsidR="009D7F7F" w:rsidRPr="00692D5C" w:rsidTr="009D7F7F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7F" w:rsidRPr="00692D5C" w:rsidRDefault="009D7F7F" w:rsidP="008D5624">
            <w:pPr>
              <w:spacing w:after="0" w:line="240" w:lineRule="auto"/>
              <w:rPr>
                <w:rFonts w:cs="Times New Roman"/>
                <w:bCs/>
                <w:i/>
                <w:szCs w:val="24"/>
              </w:rPr>
            </w:pPr>
            <w:r w:rsidRPr="00692D5C">
              <w:rPr>
                <w:rFonts w:cs="Times New Roman"/>
                <w:bCs/>
                <w:i/>
                <w:szCs w:val="24"/>
              </w:rPr>
              <w:t>Перечень умений, осваиваемых в рамках дисциплины:</w:t>
            </w:r>
          </w:p>
          <w:p w:rsidR="009D7F7F" w:rsidRPr="00692D5C" w:rsidRDefault="009D7F7F" w:rsidP="009D7F7F">
            <w:pPr>
              <w:numPr>
                <w:ilvl w:val="0"/>
                <w:numId w:val="3"/>
              </w:numPr>
              <w:spacing w:before="120" w:after="0" w:line="240" w:lineRule="auto"/>
              <w:ind w:left="29"/>
              <w:jc w:val="both"/>
              <w:rPr>
                <w:rFonts w:cs="Times New Roman"/>
                <w:bCs/>
                <w:i/>
                <w:szCs w:val="24"/>
              </w:rPr>
            </w:pPr>
            <w:r w:rsidRPr="00692D5C">
              <w:rPr>
                <w:rFonts w:cs="Times New Roman"/>
                <w:bCs/>
                <w:i/>
                <w:szCs w:val="24"/>
              </w:rPr>
              <w:lastRenderedPageBreak/>
              <w:t>использовать основные численные методы решения математических задач;</w:t>
            </w:r>
          </w:p>
          <w:p w:rsidR="009D7F7F" w:rsidRPr="00692D5C" w:rsidRDefault="009D7F7F" w:rsidP="009D7F7F">
            <w:pPr>
              <w:numPr>
                <w:ilvl w:val="0"/>
                <w:numId w:val="3"/>
              </w:numPr>
              <w:spacing w:before="120" w:after="0" w:line="240" w:lineRule="auto"/>
              <w:ind w:left="29"/>
              <w:jc w:val="both"/>
              <w:rPr>
                <w:rFonts w:cs="Times New Roman"/>
                <w:bCs/>
                <w:i/>
                <w:szCs w:val="24"/>
              </w:rPr>
            </w:pPr>
            <w:r w:rsidRPr="00692D5C">
              <w:rPr>
                <w:rFonts w:cs="Times New Roman"/>
                <w:bCs/>
                <w:i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9D7F7F" w:rsidRPr="00692D5C" w:rsidRDefault="009D7F7F" w:rsidP="009D7F7F">
            <w:pPr>
              <w:numPr>
                <w:ilvl w:val="0"/>
                <w:numId w:val="3"/>
              </w:numPr>
              <w:spacing w:before="120" w:after="0" w:line="240" w:lineRule="auto"/>
              <w:ind w:left="29"/>
              <w:jc w:val="both"/>
              <w:rPr>
                <w:rFonts w:cs="Times New Roman"/>
                <w:bCs/>
                <w:i/>
                <w:szCs w:val="24"/>
              </w:rPr>
            </w:pPr>
            <w:r w:rsidRPr="00692D5C">
              <w:rPr>
                <w:rFonts w:cs="Times New Roman"/>
                <w:bCs/>
                <w:i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9D7F7F" w:rsidRPr="00692D5C" w:rsidRDefault="009D7F7F" w:rsidP="009D7F7F">
            <w:pPr>
              <w:numPr>
                <w:ilvl w:val="0"/>
                <w:numId w:val="3"/>
              </w:numPr>
              <w:spacing w:before="120" w:after="0" w:line="240" w:lineRule="auto"/>
              <w:ind w:left="29"/>
              <w:rPr>
                <w:rFonts w:cs="Times New Roman"/>
                <w:bCs/>
                <w:i/>
                <w:szCs w:val="24"/>
              </w:rPr>
            </w:pPr>
            <w:r w:rsidRPr="00692D5C">
              <w:rPr>
                <w:rFonts w:cs="Times New Roman"/>
                <w:bCs/>
                <w:i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7F" w:rsidRPr="00692D5C" w:rsidRDefault="009D7F7F" w:rsidP="009D7F7F">
            <w:pPr>
              <w:spacing w:before="248" w:beforeAutospacing="1" w:after="100" w:afterAutospacing="1" w:line="288" w:lineRule="atLeast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7F" w:rsidRPr="00692D5C" w:rsidRDefault="009D7F7F" w:rsidP="008D5624">
            <w:pPr>
              <w:spacing w:before="120" w:after="120" w:line="240" w:lineRule="auto"/>
              <w:rPr>
                <w:rFonts w:cs="Times New Roman"/>
                <w:szCs w:val="24"/>
              </w:rPr>
            </w:pPr>
          </w:p>
        </w:tc>
      </w:tr>
    </w:tbl>
    <w:p w:rsidR="006C6E43" w:rsidRPr="00692D5C" w:rsidRDefault="006C6E43">
      <w:pPr>
        <w:rPr>
          <w:rFonts w:cs="Times New Roman"/>
          <w:szCs w:val="24"/>
        </w:rPr>
      </w:pPr>
    </w:p>
    <w:p w:rsidR="00FA4FFE" w:rsidRPr="00692D5C" w:rsidRDefault="00FA4FFE">
      <w:pPr>
        <w:rPr>
          <w:rFonts w:cs="Times New Roman"/>
          <w:szCs w:val="24"/>
        </w:rPr>
      </w:pPr>
    </w:p>
    <w:sectPr w:rsidR="00FA4FFE" w:rsidRPr="00692D5C" w:rsidSect="006C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33" w:rsidRDefault="00286833" w:rsidP="008555E7">
      <w:pPr>
        <w:spacing w:after="0" w:line="240" w:lineRule="auto"/>
      </w:pPr>
      <w:r>
        <w:separator/>
      </w:r>
    </w:p>
  </w:endnote>
  <w:endnote w:type="continuationSeparator" w:id="0">
    <w:p w:rsidR="00286833" w:rsidRDefault="00286833" w:rsidP="0085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048363"/>
      <w:docPartObj>
        <w:docPartGallery w:val="Page Numbers (Bottom of Page)"/>
        <w:docPartUnique/>
      </w:docPartObj>
    </w:sdtPr>
    <w:sdtContent>
      <w:p w:rsidR="0089020E" w:rsidRDefault="008902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706">
          <w:rPr>
            <w:noProof/>
          </w:rPr>
          <w:t>4</w:t>
        </w:r>
        <w:r>
          <w:fldChar w:fldCharType="end"/>
        </w:r>
      </w:p>
    </w:sdtContent>
  </w:sdt>
  <w:p w:rsidR="008555E7" w:rsidRDefault="008555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33" w:rsidRDefault="00286833" w:rsidP="008555E7">
      <w:pPr>
        <w:spacing w:after="0" w:line="240" w:lineRule="auto"/>
      </w:pPr>
      <w:r>
        <w:separator/>
      </w:r>
    </w:p>
  </w:footnote>
  <w:footnote w:type="continuationSeparator" w:id="0">
    <w:p w:rsidR="00286833" w:rsidRDefault="00286833" w:rsidP="00855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6E7E"/>
    <w:multiLevelType w:val="hybridMultilevel"/>
    <w:tmpl w:val="79A66618"/>
    <w:lvl w:ilvl="0" w:tplc="729AEE60">
      <w:start w:val="3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474B"/>
    <w:multiLevelType w:val="hybridMultilevel"/>
    <w:tmpl w:val="8A3CB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5507358B"/>
    <w:multiLevelType w:val="hybridMultilevel"/>
    <w:tmpl w:val="21D8A25A"/>
    <w:lvl w:ilvl="0" w:tplc="C54A5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0ED6"/>
    <w:multiLevelType w:val="hybridMultilevel"/>
    <w:tmpl w:val="A2644E00"/>
    <w:lvl w:ilvl="0" w:tplc="04190001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2EB5"/>
    <w:multiLevelType w:val="hybridMultilevel"/>
    <w:tmpl w:val="8E6896D4"/>
    <w:lvl w:ilvl="0" w:tplc="CBCCE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FBA"/>
    <w:multiLevelType w:val="multilevel"/>
    <w:tmpl w:val="BF88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0F41EE2"/>
    <w:multiLevelType w:val="multilevel"/>
    <w:tmpl w:val="84345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110F6"/>
    <w:multiLevelType w:val="multilevel"/>
    <w:tmpl w:val="18806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871522B"/>
    <w:multiLevelType w:val="hybridMultilevel"/>
    <w:tmpl w:val="410A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C13F0"/>
    <w:multiLevelType w:val="hybridMultilevel"/>
    <w:tmpl w:val="8434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55E7"/>
    <w:rsid w:val="00082153"/>
    <w:rsid w:val="001A73B2"/>
    <w:rsid w:val="001C7EF7"/>
    <w:rsid w:val="00265E20"/>
    <w:rsid w:val="00286833"/>
    <w:rsid w:val="002920CE"/>
    <w:rsid w:val="003106C9"/>
    <w:rsid w:val="00401DDC"/>
    <w:rsid w:val="004214BB"/>
    <w:rsid w:val="00487EF5"/>
    <w:rsid w:val="004F42A4"/>
    <w:rsid w:val="00506EC0"/>
    <w:rsid w:val="00623C4A"/>
    <w:rsid w:val="00635225"/>
    <w:rsid w:val="00692D5C"/>
    <w:rsid w:val="00693E0A"/>
    <w:rsid w:val="006A5666"/>
    <w:rsid w:val="006C6E43"/>
    <w:rsid w:val="006F3104"/>
    <w:rsid w:val="00717D01"/>
    <w:rsid w:val="00730D63"/>
    <w:rsid w:val="00764C30"/>
    <w:rsid w:val="007825DC"/>
    <w:rsid w:val="007E6E9C"/>
    <w:rsid w:val="00841516"/>
    <w:rsid w:val="008555E7"/>
    <w:rsid w:val="00855AE3"/>
    <w:rsid w:val="008820E7"/>
    <w:rsid w:val="0089020E"/>
    <w:rsid w:val="008E42F3"/>
    <w:rsid w:val="008E42FF"/>
    <w:rsid w:val="00983F7E"/>
    <w:rsid w:val="009A165F"/>
    <w:rsid w:val="009A7136"/>
    <w:rsid w:val="009D7F7F"/>
    <w:rsid w:val="009F2503"/>
    <w:rsid w:val="00A245FC"/>
    <w:rsid w:val="00AA3B18"/>
    <w:rsid w:val="00AB1220"/>
    <w:rsid w:val="00B52140"/>
    <w:rsid w:val="00BB4A36"/>
    <w:rsid w:val="00BD2836"/>
    <w:rsid w:val="00C95EB8"/>
    <w:rsid w:val="00CB1635"/>
    <w:rsid w:val="00DC4A48"/>
    <w:rsid w:val="00DD21F4"/>
    <w:rsid w:val="00E05706"/>
    <w:rsid w:val="00EB0A58"/>
    <w:rsid w:val="00EB3BB3"/>
    <w:rsid w:val="00F12B1B"/>
    <w:rsid w:val="00FA4FFE"/>
    <w:rsid w:val="00FB5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8302223"/>
  <w15:docId w15:val="{3DCC753E-8EE6-4AFA-97EA-5778F0C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20E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983F7E"/>
    <w:pPr>
      <w:widowControl w:val="0"/>
      <w:autoSpaceDE w:val="0"/>
      <w:autoSpaceDN w:val="0"/>
      <w:spacing w:after="0" w:line="240" w:lineRule="auto"/>
      <w:ind w:left="1613" w:right="1121"/>
      <w:jc w:val="center"/>
      <w:outlineLvl w:val="0"/>
    </w:pPr>
    <w:rPr>
      <w:rFonts w:eastAsia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4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555E7"/>
  </w:style>
  <w:style w:type="paragraph" w:styleId="a5">
    <w:name w:val="footnote text"/>
    <w:basedOn w:val="a"/>
    <w:link w:val="a6"/>
    <w:uiPriority w:val="99"/>
    <w:rsid w:val="008555E7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8555E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8555E7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8555E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983F7E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Default">
    <w:name w:val="Default"/>
    <w:rsid w:val="00983F7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iPriority w:val="1"/>
    <w:qFormat/>
    <w:rsid w:val="00983F7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983F7E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b">
    <w:name w:val="No Spacing"/>
    <w:link w:val="ac"/>
    <w:uiPriority w:val="1"/>
    <w:qFormat/>
    <w:rsid w:val="00983F7E"/>
    <w:pPr>
      <w:spacing w:after="0" w:line="240" w:lineRule="auto"/>
    </w:pPr>
    <w:rPr>
      <w:rFonts w:eastAsiaTheme="minorHAnsi"/>
      <w:lang w:eastAsia="en-US"/>
    </w:rPr>
  </w:style>
  <w:style w:type="paragraph" w:styleId="ad">
    <w:name w:val="TOC Heading"/>
    <w:basedOn w:val="1"/>
    <w:next w:val="a"/>
    <w:uiPriority w:val="39"/>
    <w:semiHidden/>
    <w:unhideWhenUsed/>
    <w:qFormat/>
    <w:rsid w:val="00983F7E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983F7E"/>
    <w:pPr>
      <w:spacing w:after="100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983F7E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983F7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8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3F7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983F7E"/>
    <w:pPr>
      <w:ind w:left="720"/>
      <w:contextualSpacing/>
    </w:pPr>
    <w:rPr>
      <w:rFonts w:eastAsiaTheme="minorHAnsi"/>
      <w:lang w:eastAsia="en-US"/>
    </w:rPr>
  </w:style>
  <w:style w:type="table" w:styleId="af3">
    <w:name w:val="Table Grid"/>
    <w:basedOn w:val="a1"/>
    <w:uiPriority w:val="59"/>
    <w:rsid w:val="00983F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983F7E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A4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4">
    <w:name w:val="Списки Знак"/>
    <w:basedOn w:val="a0"/>
    <w:link w:val="af5"/>
    <w:locked/>
    <w:rsid w:val="0089020E"/>
    <w:rPr>
      <w:rFonts w:ascii="Times New Roman" w:hAnsi="Times New Roman" w:cs="Times New Roman"/>
      <w:sz w:val="24"/>
      <w:szCs w:val="24"/>
    </w:rPr>
  </w:style>
  <w:style w:type="paragraph" w:customStyle="1" w:styleId="af5">
    <w:name w:val="Списки"/>
    <w:basedOn w:val="a"/>
    <w:link w:val="af4"/>
    <w:rsid w:val="0089020E"/>
    <w:pPr>
      <w:tabs>
        <w:tab w:val="left" w:pos="5746"/>
      </w:tabs>
      <w:spacing w:before="960"/>
    </w:pPr>
    <w:rPr>
      <w:rFonts w:cs="Times New Roman"/>
      <w:szCs w:val="24"/>
    </w:rPr>
  </w:style>
  <w:style w:type="paragraph" w:styleId="af6">
    <w:name w:val="header"/>
    <w:basedOn w:val="a"/>
    <w:link w:val="af7"/>
    <w:uiPriority w:val="99"/>
    <w:unhideWhenUsed/>
    <w:rsid w:val="00890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9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039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chool-collection.edu.ru/collection/matema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blio-online.ru/bcode/423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528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</dc:creator>
  <cp:lastModifiedBy>Екатерина Половко</cp:lastModifiedBy>
  <cp:revision>15</cp:revision>
  <dcterms:created xsi:type="dcterms:W3CDTF">2020-02-19T10:21:00Z</dcterms:created>
  <dcterms:modified xsi:type="dcterms:W3CDTF">2021-07-08T11:05:00Z</dcterms:modified>
</cp:coreProperties>
</file>