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4D8" w:rsidRPr="004657CC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A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515A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8515A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A2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515A2" w:rsidRPr="008515A2" w:rsidRDefault="008515A2" w:rsidP="00851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4657C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C11427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 w:rsidRPr="004657CC"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59" w:type="dxa"/>
        <w:tblInd w:w="4788" w:type="dxa"/>
        <w:tblLook w:val="01E0" w:firstRow="1" w:lastRow="1" w:firstColumn="1" w:lastColumn="1" w:noHBand="0" w:noVBand="0"/>
      </w:tblPr>
      <w:tblGrid>
        <w:gridCol w:w="4959"/>
      </w:tblGrid>
      <w:tr w:rsidR="0081213F" w:rsidTr="00F91CBD">
        <w:trPr>
          <w:trHeight w:val="280"/>
        </w:trPr>
        <w:tc>
          <w:tcPr>
            <w:tcW w:w="4959" w:type="dxa"/>
            <w:vAlign w:val="center"/>
          </w:tcPr>
          <w:p w:rsidR="0081213F" w:rsidRDefault="0081213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1213F" w:rsidTr="00F91CBD">
        <w:trPr>
          <w:trHeight w:val="280"/>
        </w:trPr>
        <w:tc>
          <w:tcPr>
            <w:tcW w:w="4959" w:type="dxa"/>
            <w:vAlign w:val="center"/>
            <w:hideMark/>
          </w:tcPr>
          <w:p w:rsidR="0081213F" w:rsidRDefault="00F91CB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11»  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 г. № 2</w:t>
            </w:r>
          </w:p>
        </w:tc>
      </w:tr>
    </w:tbl>
    <w:p w:rsidR="001124D8" w:rsidRPr="004657CC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BD11B6">
      <w:pPr>
        <w:jc w:val="center"/>
        <w:rPr>
          <w:rFonts w:ascii="Times New Roman" w:hAnsi="Times New Roman"/>
          <w:b/>
          <w:sz w:val="32"/>
          <w:szCs w:val="32"/>
        </w:rPr>
      </w:pPr>
      <w:r w:rsidRPr="004657CC"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0"/>
      </w:tblGrid>
      <w:tr w:rsidR="001124D8" w:rsidRPr="004657CC">
        <w:trPr>
          <w:trHeight w:val="328"/>
        </w:trPr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D75964" w:rsidP="00BD11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5964">
              <w:rPr>
                <w:rFonts w:ascii="Times New Roman" w:hAnsi="Times New Roman"/>
                <w:b/>
                <w:sz w:val="24"/>
                <w:szCs w:val="24"/>
              </w:rPr>
              <w:t>МЕТОДЫ РЕШЕНИЯ ИНЖЕНЕРНЫХ ЗАДАЧ ПРОЧНОСТИ</w:t>
            </w:r>
          </w:p>
        </w:tc>
      </w:tr>
    </w:tbl>
    <w:p w:rsidR="001124D8" w:rsidRPr="004657CC" w:rsidRDefault="001124D8" w:rsidP="00BD11B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4657C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D95BB3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4657C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601147" w:rsidP="00D95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 w:rsidR="00D95BB3" w:rsidRPr="004657CC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4657CC">
              <w:rPr>
                <w:rFonts w:ascii="Times New Roman" w:eastAsia="Calibri" w:hAnsi="Times New Roman"/>
                <w:b/>
                <w:sz w:val="24"/>
                <w:szCs w:val="24"/>
              </w:rPr>
              <w:t>.03 Механика и математическое моделирование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4657C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F609E8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09E8">
              <w:rPr>
                <w:rFonts w:ascii="Times New Roman" w:eastAsia="Calibri" w:hAnsi="Times New Roman"/>
                <w:sz w:val="24"/>
                <w:szCs w:val="24"/>
              </w:rPr>
              <w:t>профиль «Математическое моделирование и компьютерный инжиниринг»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4657C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D95BB3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1124D8" w:rsidRPr="004657CC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7CC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4657C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657CC" w:rsidRDefault="00601147" w:rsidP="00537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657CC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657CC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4657CC" w:rsidRDefault="006C5E7B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50821">
        <w:rPr>
          <w:rFonts w:ascii="Times New Roman" w:hAnsi="Times New Roman"/>
          <w:sz w:val="24"/>
          <w:szCs w:val="24"/>
        </w:rPr>
        <w:t>2</w:t>
      </w:r>
      <w:r w:rsidR="0081213F">
        <w:rPr>
          <w:rFonts w:ascii="Times New Roman" w:hAnsi="Times New Roman"/>
          <w:sz w:val="24"/>
          <w:szCs w:val="24"/>
        </w:rPr>
        <w:t>1</w:t>
      </w:r>
      <w:r w:rsidR="001124D8" w:rsidRPr="004657CC">
        <w:rPr>
          <w:rFonts w:ascii="Times New Roman" w:hAnsi="Times New Roman"/>
          <w:sz w:val="24"/>
          <w:szCs w:val="24"/>
        </w:rPr>
        <w:t xml:space="preserve"> год</w:t>
      </w:r>
    </w:p>
    <w:p w:rsidR="002571E0" w:rsidRPr="004657CC" w:rsidRDefault="002571E0" w:rsidP="002571E0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 w:rsidRPr="004657CC">
        <w:rPr>
          <w:rFonts w:ascii="Times New Roman" w:hAnsi="Times New Roman"/>
          <w:b/>
          <w:sz w:val="28"/>
          <w:szCs w:val="28"/>
        </w:rPr>
        <w:lastRenderedPageBreak/>
        <w:t>Место и цели дисциплины (модуля) в структуре ООП</w:t>
      </w:r>
    </w:p>
    <w:p w:rsidR="001945E1" w:rsidRDefault="001945E1" w:rsidP="001945E1">
      <w:pPr>
        <w:spacing w:after="0"/>
        <w:rPr>
          <w:rFonts w:ascii="Times New Roman" w:hAnsi="Times New Roman"/>
          <w:sz w:val="24"/>
          <w:szCs w:val="24"/>
        </w:rPr>
      </w:pPr>
      <w:r w:rsidRPr="00E159BD">
        <w:rPr>
          <w:rFonts w:ascii="Times New Roman" w:hAnsi="Times New Roman"/>
          <w:bCs/>
          <w:sz w:val="24"/>
          <w:szCs w:val="24"/>
        </w:rPr>
        <w:t>Дисциплина</w:t>
      </w:r>
      <w:r w:rsidRPr="00E159BD">
        <w:rPr>
          <w:rFonts w:ascii="Times New Roman" w:hAnsi="Times New Roman"/>
          <w:sz w:val="24"/>
          <w:szCs w:val="24"/>
        </w:rPr>
        <w:t xml:space="preserve"> </w:t>
      </w:r>
      <w:r w:rsidR="00050821">
        <w:rPr>
          <w:rFonts w:ascii="Times New Roman" w:hAnsi="Times New Roman"/>
          <w:sz w:val="24"/>
          <w:szCs w:val="24"/>
        </w:rPr>
        <w:t>«М</w:t>
      </w:r>
      <w:r w:rsidR="00050821" w:rsidRPr="00050821">
        <w:rPr>
          <w:rFonts w:ascii="Times New Roman" w:hAnsi="Times New Roman"/>
          <w:bCs/>
          <w:sz w:val="24"/>
          <w:szCs w:val="24"/>
        </w:rPr>
        <w:t>етоды решения инженерных задач прочности</w:t>
      </w:r>
      <w:r w:rsidR="00050821">
        <w:rPr>
          <w:rFonts w:ascii="Times New Roman" w:hAnsi="Times New Roman"/>
          <w:bCs/>
          <w:sz w:val="24"/>
          <w:szCs w:val="24"/>
        </w:rPr>
        <w:t>»</w:t>
      </w:r>
      <w:r w:rsidR="00050821" w:rsidRPr="00050821">
        <w:t xml:space="preserve"> </w:t>
      </w:r>
      <w:r w:rsidRPr="00E159BD">
        <w:rPr>
          <w:rFonts w:ascii="Times New Roman" w:hAnsi="Times New Roman"/>
          <w:bCs/>
          <w:sz w:val="24"/>
          <w:szCs w:val="24"/>
        </w:rPr>
        <w:t xml:space="preserve">относится </w:t>
      </w:r>
      <w:r w:rsidRPr="00E159BD">
        <w:rPr>
          <w:rFonts w:ascii="Times New Roman" w:hAnsi="Times New Roman"/>
          <w:sz w:val="24"/>
          <w:szCs w:val="24"/>
        </w:rPr>
        <w:t xml:space="preserve">к </w:t>
      </w:r>
      <w:r w:rsidR="0081213F">
        <w:rPr>
          <w:rFonts w:ascii="Times New Roman" w:hAnsi="Times New Roman"/>
          <w:sz w:val="24"/>
          <w:szCs w:val="24"/>
        </w:rPr>
        <w:t xml:space="preserve">части </w:t>
      </w:r>
      <w:r w:rsidR="00E159BD" w:rsidRPr="00E159BD">
        <w:rPr>
          <w:rFonts w:ascii="Times New Roman" w:hAnsi="Times New Roman"/>
          <w:sz w:val="24"/>
          <w:szCs w:val="24"/>
        </w:rPr>
        <w:t>формируемой участниками образовательных отношений</w:t>
      </w:r>
      <w:r w:rsidRPr="00E159BD">
        <w:rPr>
          <w:rFonts w:ascii="Times New Roman" w:hAnsi="Times New Roman"/>
          <w:sz w:val="24"/>
          <w:szCs w:val="24"/>
        </w:rPr>
        <w:t xml:space="preserve"> </w:t>
      </w:r>
    </w:p>
    <w:p w:rsidR="0081213F" w:rsidRDefault="0081213F" w:rsidP="001945E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81213F" w:rsidTr="008121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81213F" w:rsidTr="008121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F" w:rsidRDefault="0081213F" w:rsidP="008121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81213F">
              <w:rPr>
                <w:rFonts w:ascii="Times New Roman" w:eastAsia="Calibri" w:hAnsi="Times New Roman"/>
                <w:sz w:val="24"/>
                <w:szCs w:val="24"/>
              </w:rPr>
              <w:t xml:space="preserve">Б1.В.07, «Методы решения инженерных задач прочности»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Pr="0081213F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324F8D" w:rsidRPr="004657CC" w:rsidRDefault="00DD44CC" w:rsidP="00E159BD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4"/>
        </w:rPr>
      </w:pPr>
      <w:r w:rsidRPr="00DD44CC">
        <w:rPr>
          <w:rFonts w:ascii="Times New Roman" w:hAnsi="Times New Roman"/>
          <w:b/>
          <w:sz w:val="28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</w:t>
      </w:r>
    </w:p>
    <w:p w:rsidR="002C5E01" w:rsidRDefault="002C5E01" w:rsidP="002C5E01">
      <w:pPr>
        <w:widowControl w:val="0"/>
        <w:spacing w:after="0" w:line="240" w:lineRule="auto"/>
        <w:ind w:left="72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2068"/>
        <w:gridCol w:w="3602"/>
        <w:gridCol w:w="1698"/>
      </w:tblGrid>
      <w:tr w:rsidR="00DD44CC" w:rsidRPr="00DD44CC" w:rsidTr="005D4FC7">
        <w:trPr>
          <w:trHeight w:val="419"/>
          <w:tblHeader/>
          <w:jc w:val="center"/>
        </w:trPr>
        <w:tc>
          <w:tcPr>
            <w:tcW w:w="2016" w:type="dxa"/>
            <w:vMerge w:val="restart"/>
            <w:vAlign w:val="center"/>
          </w:tcPr>
          <w:p w:rsidR="00DD44CC" w:rsidRPr="00DD44CC" w:rsidRDefault="00DD44CC" w:rsidP="00DD44CC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D44CC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DD44CC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822" w:type="dxa"/>
            <w:gridSpan w:val="2"/>
            <w:vAlign w:val="center"/>
          </w:tcPr>
          <w:p w:rsidR="00DD44CC" w:rsidRPr="00DD44CC" w:rsidRDefault="00DD44CC" w:rsidP="00DD44CC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44CC"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32" w:type="dxa"/>
            <w:vMerge w:val="restart"/>
            <w:vAlign w:val="center"/>
          </w:tcPr>
          <w:p w:rsidR="00DD44CC" w:rsidRPr="00DD44CC" w:rsidRDefault="00DD44CC" w:rsidP="00DD44CC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44CC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DD44CC" w:rsidRPr="00DD44CC" w:rsidTr="005D4FC7">
        <w:trPr>
          <w:trHeight w:val="173"/>
          <w:tblHeader/>
          <w:jc w:val="center"/>
        </w:trPr>
        <w:tc>
          <w:tcPr>
            <w:tcW w:w="2016" w:type="dxa"/>
            <w:vMerge/>
            <w:vAlign w:val="center"/>
          </w:tcPr>
          <w:p w:rsidR="00DD44CC" w:rsidRPr="00DD44CC" w:rsidRDefault="00DD44CC" w:rsidP="00DD44CC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3" w:type="dxa"/>
            <w:vAlign w:val="center"/>
          </w:tcPr>
          <w:p w:rsidR="00DD44CC" w:rsidRPr="00DD44CC" w:rsidRDefault="00DD44CC" w:rsidP="00DD44C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44CC">
              <w:rPr>
                <w:rFonts w:ascii="Times New Roman" w:hAnsi="Times New Roman"/>
                <w:b/>
              </w:rPr>
              <w:t>Индикатор достижения компетенции</w:t>
            </w:r>
            <w:r w:rsidRPr="00DD44CC">
              <w:rPr>
                <w:rFonts w:ascii="Times New Roman" w:hAnsi="Times New Roman"/>
              </w:rPr>
              <w:t>*</w:t>
            </w:r>
            <w:r w:rsidRPr="00DD44CC">
              <w:rPr>
                <w:rFonts w:ascii="Times New Roman" w:hAnsi="Times New Roman"/>
                <w:i/>
              </w:rPr>
              <w:br/>
            </w:r>
            <w:r w:rsidRPr="00DD44CC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719" w:type="dxa"/>
            <w:vAlign w:val="center"/>
          </w:tcPr>
          <w:p w:rsidR="00DD44CC" w:rsidRPr="00DD44CC" w:rsidRDefault="00DD44CC" w:rsidP="00DD44CC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44CC">
              <w:rPr>
                <w:rFonts w:ascii="Times New Roman" w:hAnsi="Times New Roman"/>
                <w:b/>
              </w:rPr>
              <w:t xml:space="preserve">Результаты обучения </w:t>
            </w:r>
            <w:r w:rsidRPr="00DD44CC">
              <w:rPr>
                <w:rFonts w:ascii="Times New Roman" w:hAnsi="Times New Roman"/>
                <w:b/>
              </w:rPr>
              <w:br/>
              <w:t>по дисциплине**</w:t>
            </w:r>
          </w:p>
        </w:tc>
        <w:tc>
          <w:tcPr>
            <w:tcW w:w="1732" w:type="dxa"/>
            <w:vMerge/>
            <w:vAlign w:val="center"/>
          </w:tcPr>
          <w:p w:rsidR="00DD44CC" w:rsidRPr="00DD44CC" w:rsidRDefault="00DD44CC" w:rsidP="00DD44CC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D44CC" w:rsidRPr="00DD44CC" w:rsidTr="005D4FC7">
        <w:trPr>
          <w:trHeight w:val="508"/>
          <w:jc w:val="center"/>
        </w:trPr>
        <w:tc>
          <w:tcPr>
            <w:tcW w:w="2016" w:type="dxa"/>
          </w:tcPr>
          <w:p w:rsidR="00DD44CC" w:rsidRPr="00DD44CC" w:rsidRDefault="00A819DC" w:rsidP="00DD44CC">
            <w:pPr>
              <w:tabs>
                <w:tab w:val="num" w:pos="176"/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Умеет разрабатывать, исследовать, применять математические модели для расчётов, проводить расчётно-экспериментальные работы и исследования, обработку результатов, оформление отчётной документации</w:t>
            </w:r>
          </w:p>
        </w:tc>
        <w:tc>
          <w:tcPr>
            <w:tcW w:w="2103" w:type="dxa"/>
          </w:tcPr>
          <w:p w:rsidR="00A819DC" w:rsidRPr="00A819DC" w:rsidRDefault="00A819DC" w:rsidP="00A819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ПК-3.1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классические модели механики, методы решения задач, современные программные комплексы для проведения расчётных исследований, методы проведения, обработки и анализа результатов экспериментальных исследований.</w:t>
            </w:r>
          </w:p>
          <w:p w:rsidR="00A819DC" w:rsidRPr="00A819DC" w:rsidRDefault="00A819DC" w:rsidP="00A819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ПК-3.2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Умеет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 расчётно-экспериментальные исследования, выбирать и применять современные программные комплексы, получать, обрабатывать и анализировать результаты исследо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ваний.</w:t>
            </w:r>
          </w:p>
          <w:p w:rsidR="00DD44CC" w:rsidRPr="00DD44CC" w:rsidRDefault="00A819DC" w:rsidP="00A819D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ПК-3.3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Владеет навыками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применения математического моделирования и расчётно-экспериментальных исследований.</w:t>
            </w:r>
          </w:p>
        </w:tc>
        <w:tc>
          <w:tcPr>
            <w:tcW w:w="3719" w:type="dxa"/>
          </w:tcPr>
          <w:p w:rsidR="00A819DC" w:rsidRP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  <w:i/>
              </w:rPr>
              <w:lastRenderedPageBreak/>
              <w:t>Уметь</w:t>
            </w:r>
            <w:r w:rsidRPr="001945E1">
              <w:rPr>
                <w:rFonts w:ascii="Times New Roman" w:hAnsi="Times New Roman"/>
                <w:kern w:val="24"/>
              </w:rPr>
              <w:t>: применять классические модели СС для описания поведения реальных сред</w:t>
            </w:r>
          </w:p>
          <w:p w:rsidR="00A819DC" w:rsidRP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  <w:i/>
              </w:rPr>
              <w:t>Знать</w:t>
            </w:r>
            <w:r w:rsidRPr="001945E1">
              <w:rPr>
                <w:rFonts w:ascii="Times New Roman" w:hAnsi="Times New Roman"/>
                <w:kern w:val="24"/>
              </w:rPr>
              <w:t>: разделы механики теоретической механики и МСС, необходимые при проведении расчётных работ</w:t>
            </w:r>
            <w:r w:rsidR="001945E1">
              <w:rPr>
                <w:rFonts w:ascii="Times New Roman" w:hAnsi="Times New Roman"/>
                <w:kern w:val="24"/>
              </w:rPr>
              <w:t>,</w:t>
            </w:r>
            <w:r w:rsidR="001945E1" w:rsidRPr="001945E1">
              <w:rPr>
                <w:rFonts w:ascii="Times New Roman" w:hAnsi="Times New Roman"/>
                <w:kern w:val="24"/>
              </w:rPr>
              <w:t xml:space="preserve"> основы проведения экспериментальных работ для определения требуемых механических характеристик</w:t>
            </w:r>
          </w:p>
          <w:p w:rsid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  <w:kern w:val="24"/>
              </w:rPr>
            </w:pPr>
            <w:r w:rsidRPr="001945E1">
              <w:rPr>
                <w:rFonts w:ascii="Times New Roman" w:hAnsi="Times New Roman"/>
                <w:i/>
              </w:rPr>
              <w:t>Владеть</w:t>
            </w:r>
            <w:r w:rsidRPr="001945E1">
              <w:rPr>
                <w:rFonts w:ascii="Times New Roman" w:hAnsi="Times New Roman"/>
                <w:kern w:val="24"/>
              </w:rPr>
              <w:t>: подходами, применяемыми при разработке математических моделей классических СС</w:t>
            </w:r>
          </w:p>
          <w:p w:rsidR="004C5E2A" w:rsidRPr="00DD44CC" w:rsidRDefault="004C5E2A" w:rsidP="001945E1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32" w:type="dxa"/>
          </w:tcPr>
          <w:p w:rsidR="00DD44CC" w:rsidRPr="00DD44CC" w:rsidRDefault="001945E1" w:rsidP="00DD44C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DD44CC" w:rsidRPr="00DD44CC" w:rsidTr="005D4FC7">
        <w:trPr>
          <w:trHeight w:val="523"/>
          <w:jc w:val="center"/>
        </w:trPr>
        <w:tc>
          <w:tcPr>
            <w:tcW w:w="2016" w:type="dxa"/>
          </w:tcPr>
          <w:p w:rsidR="005D4FC7" w:rsidRPr="00DD44CC" w:rsidRDefault="00A819DC" w:rsidP="00DD44CC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Имеет опыт проведения работ по обработке и анализу научно-технической информации и результатов исследования</w:t>
            </w:r>
          </w:p>
        </w:tc>
        <w:tc>
          <w:tcPr>
            <w:tcW w:w="2103" w:type="dxa"/>
          </w:tcPr>
          <w:p w:rsidR="00A819DC" w:rsidRPr="00A819DC" w:rsidRDefault="00A819DC" w:rsidP="00A819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ПК-4.1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 поиска научно-технической информации в различных источниках, методов и технологий её обработки и анализа, а также способов представления.</w:t>
            </w:r>
          </w:p>
          <w:p w:rsidR="00A819DC" w:rsidRPr="00A819DC" w:rsidRDefault="00A819DC" w:rsidP="00A819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ПК-4.2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>Умеет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организовать целенаправленный поиск информации в различных источниках, выбирать методы и технологии её обработки, анализа и представления, исходя из поставленной задачи.</w:t>
            </w:r>
          </w:p>
          <w:p w:rsidR="00DD44CC" w:rsidRPr="00DD44CC" w:rsidRDefault="00A819DC" w:rsidP="00A819D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819DC">
              <w:rPr>
                <w:rFonts w:ascii="Times New Roman" w:hAnsi="Times New Roman"/>
                <w:b/>
                <w:sz w:val="24"/>
                <w:szCs w:val="24"/>
              </w:rPr>
              <w:t>ПК-4.3</w:t>
            </w:r>
            <w:r w:rsidRPr="00A819DC">
              <w:rPr>
                <w:rFonts w:ascii="Times New Roman" w:hAnsi="Times New Roman"/>
                <w:sz w:val="24"/>
                <w:szCs w:val="24"/>
              </w:rPr>
              <w:t>. </w:t>
            </w:r>
            <w:r w:rsidRPr="00A819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Владеет навыками </w:t>
            </w:r>
            <w:r w:rsidRPr="00A819DC">
              <w:rPr>
                <w:rFonts w:ascii="Times New Roman" w:hAnsi="Times New Roman"/>
                <w:iCs/>
                <w:sz w:val="24"/>
                <w:szCs w:val="24"/>
              </w:rPr>
              <w:t>поиска и анализа научно-технической информации в различных источниках для решения стандартных профессиональных задач, а также опыт публичного представления научных результатов.</w:t>
            </w:r>
          </w:p>
        </w:tc>
        <w:tc>
          <w:tcPr>
            <w:tcW w:w="3719" w:type="dxa"/>
          </w:tcPr>
          <w:p w:rsidR="00A819DC" w:rsidRP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  <w:kern w:val="24"/>
              </w:rPr>
            </w:pPr>
            <w:r w:rsidRPr="001945E1">
              <w:rPr>
                <w:rFonts w:ascii="Times New Roman" w:hAnsi="Times New Roman"/>
                <w:i/>
              </w:rPr>
              <w:t>Уметь</w:t>
            </w:r>
            <w:r w:rsidRPr="001945E1">
              <w:rPr>
                <w:rFonts w:ascii="Times New Roman" w:hAnsi="Times New Roman"/>
                <w:kern w:val="24"/>
              </w:rPr>
              <w:t xml:space="preserve"> при решении прикладных задач выделять физические аспекты поведения конструкций, </w:t>
            </w:r>
            <w:r w:rsidR="001945E1">
              <w:rPr>
                <w:rFonts w:ascii="Times New Roman" w:hAnsi="Times New Roman"/>
                <w:kern w:val="24"/>
              </w:rPr>
              <w:t>использовать специализированные информационные ресурсы</w:t>
            </w:r>
          </w:p>
          <w:p w:rsidR="00A819DC" w:rsidRPr="001945E1" w:rsidRDefault="00A819DC" w:rsidP="00A819DC">
            <w:pPr>
              <w:tabs>
                <w:tab w:val="num" w:pos="176"/>
                <w:tab w:val="num" w:pos="822"/>
              </w:tabs>
              <w:ind w:left="176" w:hanging="255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  <w:i/>
              </w:rPr>
              <w:t>Знать</w:t>
            </w:r>
            <w:r w:rsidRPr="001945E1">
              <w:rPr>
                <w:rFonts w:ascii="Times New Roman" w:hAnsi="Times New Roman"/>
                <w:kern w:val="24"/>
              </w:rPr>
              <w:t>: основы физических процессов, описывающих процессы, происходящие в конструкциях</w:t>
            </w:r>
            <w:r w:rsidR="001945E1">
              <w:rPr>
                <w:rFonts w:ascii="Times New Roman" w:hAnsi="Times New Roman"/>
                <w:kern w:val="24"/>
              </w:rPr>
              <w:t>, возможности современных профессиональных ПК</w:t>
            </w:r>
          </w:p>
          <w:p w:rsidR="00DD44CC" w:rsidRPr="00DD44CC" w:rsidRDefault="00A819DC" w:rsidP="00A819DC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945E1">
              <w:rPr>
                <w:rFonts w:ascii="Times New Roman" w:hAnsi="Times New Roman"/>
                <w:i/>
              </w:rPr>
              <w:t>Владеть</w:t>
            </w:r>
            <w:r w:rsidRPr="001945E1">
              <w:rPr>
                <w:rFonts w:ascii="Times New Roman" w:hAnsi="Times New Roman"/>
                <w:kern w:val="24"/>
              </w:rPr>
              <w:t xml:space="preserve"> основами методик моделирования физических процессов</w:t>
            </w:r>
            <w:r w:rsidR="001945E1">
              <w:rPr>
                <w:rFonts w:ascii="Times New Roman" w:hAnsi="Times New Roman"/>
                <w:kern w:val="24"/>
              </w:rPr>
              <w:t xml:space="preserve"> с использованием современных профессиональных ПК</w:t>
            </w:r>
          </w:p>
        </w:tc>
        <w:tc>
          <w:tcPr>
            <w:tcW w:w="1732" w:type="dxa"/>
          </w:tcPr>
          <w:p w:rsidR="00DD44CC" w:rsidRPr="00DD44CC" w:rsidRDefault="001945E1" w:rsidP="00DD44C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945E1">
              <w:rPr>
                <w:rFonts w:ascii="Times New Roman" w:hAnsi="Times New Roman"/>
                <w:i/>
              </w:rPr>
              <w:t>Собеседование</w:t>
            </w:r>
          </w:p>
        </w:tc>
      </w:tr>
    </w:tbl>
    <w:p w:rsidR="00DD44CC" w:rsidRDefault="00DD44CC" w:rsidP="002C5E01">
      <w:pPr>
        <w:widowControl w:val="0"/>
        <w:spacing w:after="0" w:line="240" w:lineRule="auto"/>
        <w:ind w:left="7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366" w:rsidRPr="00256366" w:rsidRDefault="00050821" w:rsidP="00256366">
      <w:pPr>
        <w:keepNext/>
        <w:keepLines/>
        <w:numPr>
          <w:ilvl w:val="0"/>
          <w:numId w:val="19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256366" w:rsidRPr="00256366">
        <w:rPr>
          <w:rFonts w:ascii="Times New Roman" w:hAnsi="Times New Roman"/>
          <w:b/>
          <w:sz w:val="24"/>
          <w:szCs w:val="24"/>
        </w:rPr>
        <w:t xml:space="preserve">труктура и содержание дисциплины </w:t>
      </w:r>
    </w:p>
    <w:p w:rsidR="00256366" w:rsidRPr="00256366" w:rsidRDefault="00256366" w:rsidP="00256366">
      <w:pPr>
        <w:keepNext/>
        <w:keepLines/>
        <w:numPr>
          <w:ilvl w:val="1"/>
          <w:numId w:val="19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256366">
        <w:rPr>
          <w:rFonts w:ascii="Times New Roman" w:hAnsi="Times New Roman"/>
          <w:b/>
          <w:sz w:val="24"/>
          <w:szCs w:val="24"/>
        </w:rPr>
        <w:t>Трудоемкость дисциплины</w:t>
      </w:r>
      <w:r w:rsidRPr="00256366">
        <w:rPr>
          <w:rFonts w:ascii="Times New Roman" w:hAnsi="Times New Roman"/>
          <w:sz w:val="24"/>
          <w:szCs w:val="24"/>
          <w:highlight w:val="yellow"/>
          <w:vertAlign w:val="superscript"/>
        </w:rPr>
        <w:footnoteReference w:id="1"/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2"/>
        <w:gridCol w:w="1616"/>
      </w:tblGrid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508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ЗЕТ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050821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256366" w:rsidRPr="00256366" w:rsidRDefault="00A819DC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256366" w:rsidRPr="00256366" w:rsidRDefault="00A819DC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256366" w:rsidRDefault="00256366" w:rsidP="00256366">
            <w:pPr>
              <w:tabs>
                <w:tab w:val="left" w:pos="426"/>
              </w:tabs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занятия семинарского типа</w:t>
            </w:r>
          </w:p>
          <w:p w:rsidR="005B22B6" w:rsidRPr="00256366" w:rsidRDefault="005B22B6" w:rsidP="00256366">
            <w:pPr>
              <w:tabs>
                <w:tab w:val="left" w:pos="426"/>
              </w:tabs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2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самостоятельной работы (КСР)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256366" w:rsidRDefault="00A819DC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5B22B6" w:rsidRPr="00256366" w:rsidRDefault="005B22B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256366">
            <w:pPr>
              <w:tabs>
                <w:tab w:val="left" w:pos="426"/>
              </w:tabs>
              <w:spacing w:after="0" w:line="240" w:lineRule="auto"/>
              <w:ind w:left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A819DC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508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56366" w:rsidRPr="00256366" w:rsidTr="002C2C92">
        <w:trPr>
          <w:jc w:val="center"/>
        </w:trPr>
        <w:tc>
          <w:tcPr>
            <w:tcW w:w="5280" w:type="dxa"/>
            <w:shd w:val="clear" w:color="auto" w:fill="auto"/>
          </w:tcPr>
          <w:p w:rsidR="00256366" w:rsidRPr="00256366" w:rsidRDefault="00256366" w:rsidP="005B22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 – экзамен</w:t>
            </w:r>
            <w:r w:rsidRPr="00256366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footnoteReference w:id="2"/>
            </w:r>
          </w:p>
        </w:tc>
        <w:tc>
          <w:tcPr>
            <w:tcW w:w="1641" w:type="dxa"/>
            <w:shd w:val="clear" w:color="auto" w:fill="auto"/>
          </w:tcPr>
          <w:p w:rsidR="00256366" w:rsidRPr="00256366" w:rsidRDefault="005B22B6" w:rsidP="002563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256366" w:rsidRPr="00256366" w:rsidRDefault="00256366" w:rsidP="00256366">
      <w:pPr>
        <w:keepNext/>
        <w:keepLines/>
        <w:numPr>
          <w:ilvl w:val="1"/>
          <w:numId w:val="19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256366">
        <w:rPr>
          <w:rFonts w:ascii="Times New Roman" w:hAnsi="Times New Roman"/>
          <w:b/>
          <w:sz w:val="24"/>
          <w:szCs w:val="24"/>
        </w:rPr>
        <w:t>Содержание дисциплины</w:t>
      </w:r>
      <w:r w:rsidRPr="00256366">
        <w:rPr>
          <w:rFonts w:ascii="Times New Roman" w:hAnsi="Times New Roman"/>
          <w:sz w:val="24"/>
          <w:szCs w:val="24"/>
          <w:highlight w:val="yellow"/>
          <w:vertAlign w:val="superscript"/>
        </w:rPr>
        <w:footnoteReference w:id="3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797"/>
        <w:gridCol w:w="1109"/>
        <w:gridCol w:w="1101"/>
        <w:gridCol w:w="1095"/>
        <w:gridCol w:w="10"/>
        <w:gridCol w:w="2245"/>
        <w:gridCol w:w="988"/>
      </w:tblGrid>
      <w:tr w:rsidR="00CE5122" w:rsidRPr="004657CC" w:rsidTr="00CE5122">
        <w:trPr>
          <w:trHeight w:val="135"/>
        </w:trPr>
        <w:tc>
          <w:tcPr>
            <w:tcW w:w="5000" w:type="pct"/>
            <w:gridSpan w:val="8"/>
          </w:tcPr>
          <w:p w:rsidR="00CE5122" w:rsidRPr="004657CC" w:rsidRDefault="00CE5122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Очная форма обучения</w:t>
            </w:r>
          </w:p>
        </w:tc>
      </w:tr>
      <w:tr w:rsidR="00F259BE" w:rsidRPr="004657CC" w:rsidTr="00FE12B7">
        <w:trPr>
          <w:trHeight w:val="135"/>
        </w:trPr>
        <w:tc>
          <w:tcPr>
            <w:tcW w:w="1094" w:type="pct"/>
            <w:vMerge w:val="restart"/>
            <w:tcBorders>
              <w:right w:val="single" w:sz="4" w:space="0" w:color="auto"/>
            </w:tcBorders>
          </w:tcPr>
          <w:p w:rsidR="00F259BE" w:rsidRPr="004657CC" w:rsidRDefault="00CE5122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</w:t>
            </w:r>
            <w:r w:rsidR="00F259BE" w:rsidRPr="004657CC">
              <w:rPr>
                <w:rFonts w:ascii="Times New Roman" w:hAnsi="Times New Roman"/>
                <w:b/>
                <w:szCs w:val="20"/>
              </w:rPr>
              <w:t xml:space="preserve">аименование и краткое содержание разделов и тем дисциплины (модуля), </w:t>
            </w: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4657CC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4657CC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3457" w:type="pct"/>
            <w:gridSpan w:val="6"/>
            <w:tcBorders>
              <w:lef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57CC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4E5738" w:rsidRPr="004657CC" w:rsidTr="00FE12B7">
        <w:trPr>
          <w:trHeight w:val="791"/>
        </w:trPr>
        <w:tc>
          <w:tcPr>
            <w:tcW w:w="1094" w:type="pct"/>
            <w:vMerge/>
            <w:tcBorders>
              <w:righ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04" w:type="pct"/>
            <w:gridSpan w:val="5"/>
            <w:tcBorders>
              <w:left w:val="single" w:sz="4" w:space="0" w:color="auto"/>
            </w:tcBorders>
          </w:tcPr>
          <w:p w:rsidR="00F259BE" w:rsidRPr="004657CC" w:rsidRDefault="00F259BE" w:rsidP="002245B6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4657CC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4657CC">
              <w:rPr>
                <w:rFonts w:ascii="Times New Roman" w:hAnsi="Times New Roman"/>
              </w:rPr>
              <w:t xml:space="preserve"> </w:t>
            </w:r>
          </w:p>
          <w:p w:rsidR="00F259BE" w:rsidRPr="004657CC" w:rsidRDefault="00F259BE" w:rsidP="002245B6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</w:rPr>
              <w:t>из них</w:t>
            </w:r>
          </w:p>
        </w:tc>
        <w:tc>
          <w:tcPr>
            <w:tcW w:w="552" w:type="pct"/>
            <w:vMerge w:val="restart"/>
            <w:textDirection w:val="btLr"/>
          </w:tcPr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  <w:p w:rsidR="00F259BE" w:rsidRPr="004657CC" w:rsidRDefault="00F259BE" w:rsidP="002245B6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4E5738" w:rsidRPr="004657CC" w:rsidTr="00FE12B7">
        <w:trPr>
          <w:trHeight w:val="1611"/>
        </w:trPr>
        <w:tc>
          <w:tcPr>
            <w:tcW w:w="1094" w:type="pct"/>
            <w:vMerge/>
            <w:tcBorders>
              <w:right w:val="single" w:sz="4" w:space="0" w:color="auto"/>
            </w:tcBorders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575" w:type="pct"/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CE5122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572" w:type="pct"/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657CC">
              <w:rPr>
                <w:rFonts w:ascii="Times New Roman" w:hAnsi="Times New Roman"/>
                <w:b/>
              </w:rPr>
              <w:t xml:space="preserve"> Занятия лабораторного типа</w:t>
            </w:r>
          </w:p>
        </w:tc>
        <w:tc>
          <w:tcPr>
            <w:tcW w:w="1178" w:type="pct"/>
            <w:gridSpan w:val="2"/>
            <w:textDirection w:val="btLr"/>
            <w:tcFitText/>
            <w:vAlign w:val="center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4E5738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552" w:type="pct"/>
            <w:vMerge/>
          </w:tcPr>
          <w:p w:rsidR="004E5738" w:rsidRPr="004657CC" w:rsidRDefault="004E5738" w:rsidP="002245B6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E5738" w:rsidRPr="004657CC" w:rsidTr="00FE12B7">
        <w:trPr>
          <w:trHeight w:val="202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4E5738" w:rsidRPr="001945E1" w:rsidRDefault="00A819DC" w:rsidP="002245B6">
            <w:pPr>
              <w:tabs>
                <w:tab w:val="num" w:pos="0"/>
              </w:tabs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E1">
              <w:rPr>
                <w:rFonts w:ascii="Times New Roman" w:hAnsi="Times New Roman"/>
              </w:rPr>
              <w:t>Тема1.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 Задачи прочности при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создании ядерных энергетических установок. Механизмы деформирования и разрушения. Предельные состояния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конструкционных материалов, критерии прочности и долговечности.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Методические основы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моделирования различных механизмов деформирования. Основные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положения, стадии и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виды расчетов на прочность конструкций ЯЭУ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4E5738" w:rsidRPr="004657CC" w:rsidRDefault="004E5738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4E5738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</w:tr>
      <w:tr w:rsidR="00FE12B7" w:rsidRPr="004657CC" w:rsidTr="00FE12B7">
        <w:trPr>
          <w:trHeight w:val="202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FE12B7" w:rsidRPr="001945E1" w:rsidRDefault="00FE12B7" w:rsidP="00FE12B7">
            <w:pPr>
              <w:tabs>
                <w:tab w:val="num" w:pos="0"/>
              </w:tabs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5E1">
              <w:rPr>
                <w:rFonts w:ascii="Times New Roman" w:hAnsi="Times New Roman"/>
              </w:rPr>
              <w:t>Тема 2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 Теоретические основы,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lastRenderedPageBreak/>
              <w:t>и порядок определения напряженно-деформированного состояния в конструкциях ЯЭУ. Методики механического и математического моделирования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различных механизмов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деформирования и разрушения. Основные закономерности теории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прочности.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45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75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</w:tr>
      <w:tr w:rsidR="00FE12B7" w:rsidRPr="004657CC" w:rsidTr="00FE12B7">
        <w:trPr>
          <w:trHeight w:val="202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FE12B7" w:rsidRPr="001945E1" w:rsidRDefault="00FE12B7" w:rsidP="00FE12B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</w:rPr>
              <w:t>Тема 3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 Методы решения задач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 xml:space="preserve">прочности конструкций при статическом, циклическом механическом и температурном нагружениях, расчеты на устойчивость, формоизменение, сопротивление хрупкому разрушению и </w:t>
            </w:r>
            <w:proofErr w:type="spellStart"/>
            <w:r w:rsidRPr="001945E1">
              <w:rPr>
                <w:rFonts w:ascii="Times New Roman" w:hAnsi="Times New Roman"/>
                <w:sz w:val="20"/>
                <w:szCs w:val="20"/>
              </w:rPr>
              <w:t>вибропрочность</w:t>
            </w:r>
            <w:proofErr w:type="spellEnd"/>
            <w:r w:rsidRPr="001945E1">
              <w:rPr>
                <w:rFonts w:ascii="Times New Roman" w:hAnsi="Times New Roman"/>
                <w:sz w:val="20"/>
                <w:szCs w:val="20"/>
              </w:rPr>
              <w:t>.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Методики расчетов на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сейсмические воздействия, оценки целостности, герметичности и несущей способности конструкций при внутренних и внешних динамических воздействиях в авариях и катастрофах.</w:t>
            </w:r>
          </w:p>
          <w:p w:rsidR="00FE12B7" w:rsidRPr="001945E1" w:rsidRDefault="00FE12B7" w:rsidP="00FE12B7">
            <w:pPr>
              <w:tabs>
                <w:tab w:val="num" w:pos="0"/>
              </w:tabs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47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</w:tr>
      <w:tr w:rsidR="00FE12B7" w:rsidRPr="004657CC" w:rsidTr="00FE12B7"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FE12B7" w:rsidRPr="001945E1" w:rsidRDefault="00FE12B7" w:rsidP="00FE12B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 w:rsidRPr="001945E1">
              <w:rPr>
                <w:rFonts w:ascii="Times New Roman" w:hAnsi="Times New Roman"/>
              </w:rPr>
              <w:t>Тема 4</w:t>
            </w:r>
            <w:r w:rsidRPr="001945E1">
              <w:rPr>
                <w:rFonts w:ascii="Times New Roman" w:hAnsi="Times New Roman"/>
                <w:sz w:val="20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Основы методологии</w:t>
            </w:r>
            <w:r w:rsidRPr="001945E1">
              <w:rPr>
                <w:rFonts w:ascii="Times New Roman" w:hAnsi="Times New Roman"/>
              </w:rPr>
              <w:t xml:space="preserve"> </w:t>
            </w:r>
            <w:r w:rsidRPr="001945E1">
              <w:rPr>
                <w:rFonts w:ascii="Times New Roman" w:hAnsi="Times New Roman"/>
                <w:sz w:val="20"/>
                <w:szCs w:val="20"/>
              </w:rPr>
              <w:t>механического и математического моделирования решения задач прочности в рамках системы эксплуатационного мониторинга ресурса ЯЭУ для управления ее сроком службы.</w:t>
            </w:r>
          </w:p>
          <w:p w:rsidR="00FE12B7" w:rsidRPr="001945E1" w:rsidRDefault="00FE12B7" w:rsidP="00FE12B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</w:tcPr>
          <w:p w:rsidR="00FE12B7" w:rsidRPr="004657CC" w:rsidRDefault="00FE12B7" w:rsidP="00FE12B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</w:tr>
      <w:tr w:rsidR="00FE12B7" w:rsidRPr="004657CC" w:rsidTr="00FE12B7">
        <w:tc>
          <w:tcPr>
            <w:tcW w:w="1094" w:type="pct"/>
            <w:tcBorders>
              <w:right w:val="single" w:sz="4" w:space="0" w:color="auto"/>
            </w:tcBorders>
            <w:shd w:val="clear" w:color="auto" w:fill="auto"/>
          </w:tcPr>
          <w:p w:rsidR="00FE12B7" w:rsidRPr="001945E1" w:rsidRDefault="00FE12B7" w:rsidP="00A819D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143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575" w:type="pct"/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52</w:t>
            </w:r>
          </w:p>
        </w:tc>
        <w:tc>
          <w:tcPr>
            <w:tcW w:w="552" w:type="pct"/>
            <w:shd w:val="clear" w:color="auto" w:fill="auto"/>
          </w:tcPr>
          <w:p w:rsidR="00FE12B7" w:rsidRPr="004657CC" w:rsidRDefault="00FE12B7" w:rsidP="002245B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</w:t>
            </w:r>
          </w:p>
        </w:tc>
      </w:tr>
    </w:tbl>
    <w:p w:rsidR="00F259BE" w:rsidRDefault="00F259BE" w:rsidP="00BA5CA1">
      <w:pPr>
        <w:spacing w:after="0"/>
        <w:rPr>
          <w:rFonts w:ascii="Times New Roman" w:hAnsi="Times New Roman"/>
          <w:sz w:val="28"/>
          <w:szCs w:val="24"/>
          <w:u w:val="single"/>
        </w:rPr>
      </w:pPr>
    </w:p>
    <w:p w:rsidR="002C5E01" w:rsidRPr="004657CC" w:rsidRDefault="002C5E01" w:rsidP="002C5E01">
      <w:pPr>
        <w:jc w:val="both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iCs/>
          <w:sz w:val="24"/>
          <w:szCs w:val="24"/>
        </w:rPr>
        <w:lastRenderedPageBreak/>
        <w:t>Текущий контроль успеваемости проходит в рамках занятий семинарского</w:t>
      </w:r>
      <w:r w:rsidR="00342A50">
        <w:rPr>
          <w:rFonts w:ascii="Times New Roman" w:hAnsi="Times New Roman"/>
          <w:iCs/>
          <w:sz w:val="24"/>
          <w:szCs w:val="24"/>
        </w:rPr>
        <w:t>.</w:t>
      </w:r>
      <w:r w:rsidRPr="004657CC">
        <w:rPr>
          <w:rFonts w:ascii="Times New Roman" w:hAnsi="Times New Roman"/>
          <w:iCs/>
          <w:sz w:val="24"/>
          <w:szCs w:val="24"/>
        </w:rPr>
        <w:t xml:space="preserve"> </w:t>
      </w:r>
      <w:r w:rsidR="00342A50" w:rsidRPr="00342A50">
        <w:rPr>
          <w:rFonts w:ascii="Times New Roman" w:hAnsi="Times New Roman"/>
          <w:iCs/>
          <w:sz w:val="24"/>
          <w:szCs w:val="24"/>
        </w:rPr>
        <w:t>Промежуточная аттестация проходит в традиционн</w:t>
      </w:r>
      <w:r w:rsidR="00342A50">
        <w:rPr>
          <w:rFonts w:ascii="Times New Roman" w:hAnsi="Times New Roman"/>
          <w:iCs/>
          <w:sz w:val="24"/>
          <w:szCs w:val="24"/>
        </w:rPr>
        <w:t>ой форме-</w:t>
      </w:r>
      <w:r w:rsidR="00342A50" w:rsidRPr="00342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42A50" w:rsidRPr="00342A50">
        <w:rPr>
          <w:rFonts w:ascii="Times New Roman" w:hAnsi="Times New Roman"/>
          <w:iCs/>
          <w:sz w:val="24"/>
          <w:szCs w:val="24"/>
        </w:rPr>
        <w:t>экзамен</w:t>
      </w:r>
      <w:r w:rsidR="00342A50">
        <w:rPr>
          <w:rFonts w:ascii="Times New Roman" w:hAnsi="Times New Roman"/>
          <w:iCs/>
          <w:sz w:val="24"/>
          <w:szCs w:val="24"/>
        </w:rPr>
        <w:t>э</w:t>
      </w:r>
      <w:proofErr w:type="spellEnd"/>
    </w:p>
    <w:p w:rsidR="002C5E01" w:rsidRPr="004657CC" w:rsidRDefault="002C5E01" w:rsidP="002C5E0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87942" w:rsidRPr="001B7AAE" w:rsidRDefault="00887942" w:rsidP="00887942">
      <w:pPr>
        <w:keepNext/>
        <w:keepLines/>
        <w:numPr>
          <w:ilvl w:val="0"/>
          <w:numId w:val="19"/>
        </w:numPr>
        <w:pBdr>
          <w:bottom w:val="single" w:sz="12" w:space="1" w:color="auto"/>
        </w:pBd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  <w:r w:rsidRPr="00AF415D">
        <w:rPr>
          <w:rStyle w:val="af9"/>
          <w:rFonts w:ascii="Times New Roman" w:hAnsi="Times New Roman"/>
          <w:sz w:val="24"/>
          <w:szCs w:val="24"/>
          <w:highlight w:val="yellow"/>
        </w:rPr>
        <w:footnoteReference w:id="4"/>
      </w:r>
    </w:p>
    <w:p w:rsidR="001945E1" w:rsidRDefault="001945E1" w:rsidP="00887942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1945E1">
        <w:rPr>
          <w:rFonts w:ascii="Times New Roman" w:hAnsi="Times New Roman"/>
          <w:b/>
        </w:rPr>
        <w:t>Виды самостоятельной работы студентов:</w:t>
      </w:r>
    </w:p>
    <w:p w:rsidR="001945E1" w:rsidRPr="001945E1" w:rsidRDefault="001945E1" w:rsidP="001945E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>проработка теоретического материала лекционных занятий;</w:t>
      </w:r>
    </w:p>
    <w:p w:rsidR="001945E1" w:rsidRPr="001945E1" w:rsidRDefault="001945E1" w:rsidP="001945E1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945E1">
        <w:rPr>
          <w:rFonts w:ascii="Times New Roman" w:hAnsi="Times New Roman"/>
          <w:b/>
        </w:rPr>
        <w:t>Проработка теоретического материала лекционных занятий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 xml:space="preserve">Выполняется самостоятельно с использованием лекционных материалов. Контроль выполняется в форме проведения ежемесячного устного экспресс - опроса по понятиям, фактам, формулировкам, выполняемого в течение 15 минут на научно-практических занятиях. Опросы включают по пять коротких вопросов и оцениваются баллами от 0 до 5 (сумма баллов, полученных за ответ на каждый вопрос), а также итоговым двоичным показателем «зачтено» - «не зачтено». «Зачтено» соответствует полученным баллам от 3 и выше. 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1945E1">
        <w:rPr>
          <w:rFonts w:ascii="Times New Roman" w:hAnsi="Times New Roman"/>
          <w:b/>
        </w:rPr>
        <w:t>4.3. Подготовка к выполнению письменных контрольных работ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 xml:space="preserve">В течение семестра проводится две домашние контрольные работы по материалам разделов лекционного курса (см. таблицу с описанием разделов дисциплины из п. 3.2.). 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 xml:space="preserve">     Для подготовки к контрольным работам рекомендуется повторно прочитать соответствующий лекционный материал, просмотреть полезные разделы в соответствующих источниках из списка рекомендованной литературы (раздел 6), а также самостоятельно решить несколько задач по теме контрольной работы. 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1945E1">
        <w:rPr>
          <w:rFonts w:ascii="Times New Roman" w:hAnsi="Times New Roman"/>
          <w:b/>
        </w:rPr>
        <w:t xml:space="preserve">4.4. Подготовка к промежуточной аттестации в форме </w:t>
      </w:r>
      <w:r w:rsidR="00FE12B7">
        <w:rPr>
          <w:rFonts w:ascii="Times New Roman" w:hAnsi="Times New Roman"/>
          <w:b/>
        </w:rPr>
        <w:t>зачета</w:t>
      </w:r>
    </w:p>
    <w:p w:rsidR="001945E1" w:rsidRPr="001945E1" w:rsidRDefault="001945E1" w:rsidP="00194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945E1">
        <w:rPr>
          <w:rFonts w:ascii="Times New Roman" w:hAnsi="Times New Roman"/>
        </w:rPr>
        <w:t xml:space="preserve">В качестве методических материалов при подготовке к </w:t>
      </w:r>
      <w:r w:rsidR="00FE12B7">
        <w:rPr>
          <w:rFonts w:ascii="Times New Roman" w:hAnsi="Times New Roman"/>
        </w:rPr>
        <w:t>зачету</w:t>
      </w:r>
      <w:r w:rsidRPr="001945E1">
        <w:rPr>
          <w:rFonts w:ascii="Times New Roman" w:hAnsi="Times New Roman"/>
        </w:rPr>
        <w:t xml:space="preserve"> рекомендуется использовать собственные конспекты лекций, просмотреть решения задач, выполненные на практических занятиях и во время выполнения домашних заданий, а также источники, рекомендованные в списке литературы раздела 6.</w:t>
      </w:r>
    </w:p>
    <w:p w:rsidR="001945E1" w:rsidRPr="001945E1" w:rsidRDefault="001945E1" w:rsidP="00887942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87942" w:rsidRDefault="00887942" w:rsidP="00887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 xml:space="preserve">Контрольные вопросы и задания для проведения текущего контроля и промежуточной аттестации по итогам освоения дисциплины приведены в п. </w:t>
      </w:r>
      <w:r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887942" w:rsidRPr="001B7AAE" w:rsidRDefault="00887942" w:rsidP="00887942">
      <w:pPr>
        <w:keepNext/>
        <w:keepLines/>
        <w:numPr>
          <w:ilvl w:val="0"/>
          <w:numId w:val="19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C0331" w:rsidRDefault="00887942" w:rsidP="00887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средств включает: контрольные материалы для проведения теку</w:t>
      </w:r>
      <w:r w:rsidRPr="004E5738">
        <w:rPr>
          <w:rFonts w:ascii="Times New Roman" w:hAnsi="Times New Roman"/>
          <w:sz w:val="24"/>
          <w:szCs w:val="24"/>
        </w:rPr>
        <w:t xml:space="preserve">щего контроля в форме </w:t>
      </w:r>
      <w:r w:rsidRPr="004E5738">
        <w:rPr>
          <w:rFonts w:ascii="Times New Roman" w:hAnsi="Times New Roman"/>
          <w:i/>
          <w:sz w:val="24"/>
          <w:szCs w:val="24"/>
        </w:rPr>
        <w:t xml:space="preserve">заданий </w:t>
      </w:r>
      <w:r w:rsidRPr="004E5738">
        <w:rPr>
          <w:rFonts w:ascii="Times New Roman" w:hAnsi="Times New Roman"/>
          <w:sz w:val="24"/>
          <w:szCs w:val="24"/>
        </w:rPr>
        <w:t>и промежуточной аттест</w:t>
      </w:r>
      <w:r w:rsidR="004E5738" w:rsidRPr="004E5738">
        <w:rPr>
          <w:rFonts w:ascii="Times New Roman" w:hAnsi="Times New Roman"/>
          <w:sz w:val="24"/>
          <w:szCs w:val="24"/>
        </w:rPr>
        <w:t xml:space="preserve">ации в форме </w:t>
      </w:r>
      <w:proofErr w:type="gramStart"/>
      <w:r w:rsidR="004E5738" w:rsidRPr="004E5738">
        <w:rPr>
          <w:rFonts w:ascii="Times New Roman" w:hAnsi="Times New Roman"/>
          <w:sz w:val="24"/>
          <w:szCs w:val="24"/>
        </w:rPr>
        <w:t xml:space="preserve">вопросов </w:t>
      </w:r>
      <w:r w:rsidRPr="004E573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E5738">
        <w:rPr>
          <w:rFonts w:ascii="Times New Roman" w:hAnsi="Times New Roman"/>
          <w:sz w:val="24"/>
          <w:szCs w:val="24"/>
        </w:rPr>
        <w:t xml:space="preserve">  экзамену .</w:t>
      </w:r>
    </w:p>
    <w:p w:rsidR="00887942" w:rsidRPr="00751242" w:rsidRDefault="00887942" w:rsidP="00887942">
      <w:pPr>
        <w:keepNext/>
        <w:keepLines/>
        <w:numPr>
          <w:ilvl w:val="1"/>
          <w:numId w:val="21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  <w:r w:rsidRPr="005213BB">
        <w:rPr>
          <w:rStyle w:val="af9"/>
          <w:rFonts w:ascii="Times New Roman" w:hAnsi="Times New Roman"/>
          <w:sz w:val="24"/>
          <w:szCs w:val="24"/>
        </w:rPr>
        <w:footnoteReference w:id="5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327"/>
        <w:gridCol w:w="2290"/>
        <w:gridCol w:w="2291"/>
        <w:gridCol w:w="2291"/>
      </w:tblGrid>
      <w:tr w:rsidR="00887942" w:rsidRPr="00B44498" w:rsidTr="002C2C92">
        <w:trPr>
          <w:tblHeader/>
          <w:jc w:val="center"/>
        </w:trPr>
        <w:tc>
          <w:tcPr>
            <w:tcW w:w="2528" w:type="dxa"/>
            <w:gridSpan w:val="2"/>
            <w:vMerge w:val="restart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sz w:val="20"/>
                <w:szCs w:val="20"/>
              </w:rPr>
              <w:t>Шкала оценивания сформированности компетенций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Уровень сформированности компетенций (индикатора достижения компетенций)</w:t>
            </w:r>
          </w:p>
        </w:tc>
      </w:tr>
      <w:tr w:rsidR="00887942" w:rsidRPr="00B44498" w:rsidTr="002C2C92">
        <w:trPr>
          <w:tblHeader/>
          <w:jc w:val="center"/>
        </w:trPr>
        <w:tc>
          <w:tcPr>
            <w:tcW w:w="2528" w:type="dxa"/>
            <w:gridSpan w:val="2"/>
            <w:vMerge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887942" w:rsidRPr="00B44498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shd w:val="clear" w:color="auto" w:fill="auto"/>
            <w:textDirection w:val="btLr"/>
            <w:vAlign w:val="center"/>
          </w:tcPr>
          <w:p w:rsidR="00887942" w:rsidRPr="00B44498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Уровень знаний ниже 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минимальных требований.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При решении стандарт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При решении стандарт</w:t>
            </w: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ных задач не продемонстрированы базовые навыки. Имели место грубые ошибки.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887942" w:rsidRPr="00B44498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887942" w:rsidRPr="00B44498" w:rsidTr="002C2C92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  <w:shd w:val="clear" w:color="auto" w:fill="auto"/>
          </w:tcPr>
          <w:p w:rsidR="00887942" w:rsidRPr="00B44498" w:rsidRDefault="00887942" w:rsidP="002C2C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 без недочетов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87942" w:rsidRPr="00B44498" w:rsidRDefault="00887942" w:rsidP="002C2C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449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87942" w:rsidRPr="005E4FA2" w:rsidRDefault="00887942" w:rsidP="00887942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2460"/>
        <w:gridCol w:w="6547"/>
      </w:tblGrid>
      <w:tr w:rsidR="00887942" w:rsidRPr="008C7CFA" w:rsidTr="002C2C92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87942" w:rsidRPr="008C7CFA" w:rsidRDefault="00887942" w:rsidP="002C2C9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87942" w:rsidRPr="008C7CFA" w:rsidRDefault="00887942" w:rsidP="002C2C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87942" w:rsidRPr="008C7CFA" w:rsidTr="002C2C92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87942" w:rsidRPr="008C7CFA" w:rsidTr="002C2C92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87942" w:rsidRPr="008C7CFA" w:rsidRDefault="00887942" w:rsidP="002C2C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87942" w:rsidRPr="008C7CFA" w:rsidTr="002C2C92">
        <w:trPr>
          <w:trHeight w:val="502"/>
          <w:jc w:val="center"/>
        </w:trPr>
        <w:tc>
          <w:tcPr>
            <w:tcW w:w="340" w:type="dxa"/>
            <w:vMerge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87942" w:rsidRPr="008C7CFA" w:rsidRDefault="00887942" w:rsidP="002C2C9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87942" w:rsidRPr="008C7CFA" w:rsidRDefault="00887942" w:rsidP="002C2C9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887942" w:rsidRDefault="00887942" w:rsidP="00887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B5B" w:rsidRPr="00387EC5" w:rsidRDefault="00ED7B5B" w:rsidP="00ED7B5B">
      <w:pPr>
        <w:keepNext/>
        <w:keepLines/>
        <w:numPr>
          <w:ilvl w:val="1"/>
          <w:numId w:val="21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 w:rsidRPr="00387EC5">
        <w:rPr>
          <w:rStyle w:val="af9"/>
          <w:rFonts w:ascii="Times New Roman" w:hAnsi="Times New Roman"/>
          <w:sz w:val="24"/>
          <w:szCs w:val="24"/>
        </w:rPr>
        <w:footnoteReference w:id="6"/>
      </w:r>
    </w:p>
    <w:p w:rsidR="00ED7B5B" w:rsidRPr="00387EC5" w:rsidRDefault="00ED7B5B" w:rsidP="00ED7B5B">
      <w:pPr>
        <w:keepNext/>
        <w:keepLines/>
        <w:numPr>
          <w:ilvl w:val="2"/>
          <w:numId w:val="21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C33F6E" w:rsidRPr="004657CC" w:rsidRDefault="00C33F6E" w:rsidP="00C33F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6662"/>
        <w:gridCol w:w="142"/>
        <w:gridCol w:w="1382"/>
        <w:gridCol w:w="142"/>
      </w:tblGrid>
      <w:tr w:rsidR="00ED7B5B" w:rsidRPr="004657CC" w:rsidTr="00FE12B7">
        <w:trPr>
          <w:gridAfter w:val="1"/>
          <w:wAfter w:w="142" w:type="dxa"/>
          <w:trHeight w:val="682"/>
        </w:trPr>
        <w:tc>
          <w:tcPr>
            <w:tcW w:w="1242" w:type="dxa"/>
            <w:shd w:val="clear" w:color="auto" w:fill="auto"/>
          </w:tcPr>
          <w:p w:rsidR="00ED7B5B" w:rsidRPr="004657CC" w:rsidRDefault="00ED7B5B" w:rsidP="00634E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№№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D7B5B" w:rsidRPr="004657CC" w:rsidRDefault="00ED7B5B" w:rsidP="00634E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7CC">
              <w:rPr>
                <w:rFonts w:ascii="Times New Roman" w:eastAsia="Calibri" w:hAnsi="Times New Roman"/>
                <w:sz w:val="24"/>
                <w:szCs w:val="24"/>
              </w:rPr>
              <w:t>Вопрос</w:t>
            </w:r>
          </w:p>
        </w:tc>
        <w:tc>
          <w:tcPr>
            <w:tcW w:w="1524" w:type="dxa"/>
            <w:gridSpan w:val="2"/>
          </w:tcPr>
          <w:p w:rsidR="00ED7B5B" w:rsidRPr="004657CC" w:rsidRDefault="00ED7B5B" w:rsidP="00634E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7B5B">
              <w:rPr>
                <w:rFonts w:ascii="Times New Roman" w:eastAsia="Calibri" w:hAnsi="Times New Roman"/>
                <w:i/>
                <w:sz w:val="24"/>
                <w:szCs w:val="24"/>
              </w:rPr>
              <w:t>Код формируемой компетенции</w:t>
            </w:r>
          </w:p>
        </w:tc>
      </w:tr>
      <w:tr w:rsidR="00E20102" w:rsidRPr="004657CC" w:rsidTr="00FE12B7">
        <w:tc>
          <w:tcPr>
            <w:tcW w:w="1384" w:type="dxa"/>
            <w:gridSpan w:val="2"/>
            <w:shd w:val="clear" w:color="auto" w:fill="auto"/>
          </w:tcPr>
          <w:p w:rsidR="00E20102" w:rsidRPr="004657CC" w:rsidRDefault="00E20102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E20102" w:rsidRPr="00FE12B7" w:rsidRDefault="00E20102" w:rsidP="00E20102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Задачи прочности при создании ядерных энергетических установок.</w:t>
            </w:r>
          </w:p>
        </w:tc>
        <w:tc>
          <w:tcPr>
            <w:tcW w:w="1524" w:type="dxa"/>
            <w:gridSpan w:val="2"/>
          </w:tcPr>
          <w:p w:rsidR="00E20102" w:rsidRPr="004657CC" w:rsidRDefault="001945E1" w:rsidP="000022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ПК-3, ПК</w:t>
            </w:r>
            <w:r w:rsidR="00002216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Механизмы деформирования и разрушения.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Предельные состояния конструкционных материалов,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критерии прочности и долговечности.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Основные положения, расчетов на прочность конструкций ЯЭУ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виды расчетов на прочность конструкций ЯЭУ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Теоретические основы определения напряженно-деформированного состояния в конструкциях ЯЭУ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методы определения напряженно-деформированного состояния в конструкциях ЯЭУ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rPr>
          <w:trHeight w:val="677"/>
        </w:trPr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Методики механического моделирования различных механизмов деформирования и разрушения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Методики математического моделирования различных механизмов деформирования и разрушения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Основные закономерности теории прочности.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Методы решения задач прочности конструкций при статическом нагружении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 xml:space="preserve">Методы решения задач прочности конструкций </w:t>
            </w:r>
            <w:proofErr w:type="gramStart"/>
            <w:r w:rsidRPr="00FE12B7">
              <w:rPr>
                <w:rFonts w:ascii="Times New Roman" w:hAnsi="Times New Roman"/>
              </w:rPr>
              <w:t>при  циклическом</w:t>
            </w:r>
            <w:proofErr w:type="gramEnd"/>
            <w:r w:rsidRPr="00FE12B7">
              <w:rPr>
                <w:rFonts w:ascii="Times New Roman" w:hAnsi="Times New Roman"/>
              </w:rPr>
              <w:t xml:space="preserve"> механическом  нагружении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Методы решения задач прочности конструкций при температурном нагружении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Методики расчетов на сейсмические воздействия.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Оценки целостности, герметичности и несущей способности конструкций при внутренних и внешних динамических воздействиях в авариях и катастрофах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  <w:tr w:rsidR="00002216" w:rsidRPr="004657CC" w:rsidTr="00FE12B7">
        <w:tc>
          <w:tcPr>
            <w:tcW w:w="1384" w:type="dxa"/>
            <w:gridSpan w:val="2"/>
            <w:shd w:val="clear" w:color="auto" w:fill="auto"/>
          </w:tcPr>
          <w:p w:rsidR="00002216" w:rsidRPr="004657CC" w:rsidRDefault="00002216" w:rsidP="00FE12B7">
            <w:pPr>
              <w:pStyle w:val="a6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02216" w:rsidRPr="00FE12B7" w:rsidRDefault="00002216" w:rsidP="00002216">
            <w:pPr>
              <w:rPr>
                <w:rFonts w:ascii="Times New Roman" w:hAnsi="Times New Roman"/>
              </w:rPr>
            </w:pPr>
            <w:r w:rsidRPr="00FE12B7">
              <w:rPr>
                <w:rFonts w:ascii="Times New Roman" w:hAnsi="Times New Roman"/>
              </w:rPr>
              <w:t>Основы методологии механического и математического моделирования решения задач прочности</w:t>
            </w:r>
          </w:p>
        </w:tc>
        <w:tc>
          <w:tcPr>
            <w:tcW w:w="1524" w:type="dxa"/>
            <w:gridSpan w:val="2"/>
          </w:tcPr>
          <w:p w:rsidR="00002216" w:rsidRDefault="00002216" w:rsidP="00002216">
            <w:r w:rsidRPr="0084553D">
              <w:rPr>
                <w:rFonts w:ascii="Times New Roman" w:eastAsia="Calibri" w:hAnsi="Times New Roman"/>
                <w:sz w:val="24"/>
                <w:szCs w:val="24"/>
              </w:rPr>
              <w:t>ПК-3, ПК-4</w:t>
            </w:r>
          </w:p>
        </w:tc>
      </w:tr>
    </w:tbl>
    <w:p w:rsidR="00ED7B5B" w:rsidRPr="00ED7B5B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D7B5B">
        <w:rPr>
          <w:rFonts w:ascii="Times New Roman" w:hAnsi="Times New Roman"/>
          <w:color w:val="000000"/>
          <w:sz w:val="24"/>
          <w:szCs w:val="24"/>
        </w:rPr>
        <w:t>5.2.2.</w:t>
      </w:r>
      <w:r w:rsidRPr="00ED7B5B">
        <w:rPr>
          <w:rFonts w:ascii="Times New Roman" w:hAnsi="Times New Roman"/>
          <w:color w:val="000000"/>
          <w:sz w:val="24"/>
          <w:szCs w:val="24"/>
        </w:rPr>
        <w:tab/>
        <w:t xml:space="preserve">Типовые тестовые задания для оценки сформированности компетенции </w:t>
      </w:r>
      <w:r>
        <w:rPr>
          <w:rFonts w:ascii="Times New Roman" w:hAnsi="Times New Roman"/>
          <w:color w:val="000000"/>
          <w:sz w:val="24"/>
          <w:szCs w:val="24"/>
        </w:rPr>
        <w:t>–не предусмотрены</w:t>
      </w:r>
      <w:r w:rsidRPr="00ED7B5B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ED7B5B" w:rsidRPr="00ED7B5B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D7B5B" w:rsidRPr="00ED7B5B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D7B5B">
        <w:rPr>
          <w:rFonts w:ascii="Times New Roman" w:hAnsi="Times New Roman"/>
          <w:color w:val="000000"/>
          <w:sz w:val="24"/>
          <w:szCs w:val="24"/>
        </w:rPr>
        <w:t>5.2.3.</w:t>
      </w:r>
      <w:r w:rsidRPr="00ED7B5B">
        <w:rPr>
          <w:rFonts w:ascii="Times New Roman" w:hAnsi="Times New Roman"/>
          <w:color w:val="000000"/>
          <w:sz w:val="24"/>
          <w:szCs w:val="24"/>
        </w:rPr>
        <w:tab/>
        <w:t>Типовые задания/задачи для оценки сформи</w:t>
      </w:r>
      <w:r w:rsidR="00002216">
        <w:rPr>
          <w:rFonts w:ascii="Times New Roman" w:hAnsi="Times New Roman"/>
          <w:color w:val="000000"/>
          <w:sz w:val="24"/>
          <w:szCs w:val="24"/>
        </w:rPr>
        <w:t xml:space="preserve">рованности компетенции  </w:t>
      </w:r>
      <w:r w:rsidRPr="00ED7B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216" w:rsidRPr="0084553D">
        <w:rPr>
          <w:rFonts w:ascii="Times New Roman" w:eastAsia="Calibri" w:hAnsi="Times New Roman"/>
          <w:sz w:val="24"/>
          <w:szCs w:val="24"/>
        </w:rPr>
        <w:t>ПК-3, ПК-4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Заданы виды нагружения конструкций. Сформулировать механизмы деформирования и разрушения.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Известны механизмы разрушения конструкционного материала. Сформулировать предельные состояния и дать определения критериям прочности, устойчивости и долговечности.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Сформулирована задача прочности конструкции. Изложить методические основы, положения и стадии решения задач прочности.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Задана конструкция и виды нагружения. Изложить методики механического и математического моделирования механизмов деформирования и разрушения.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Задана конструкция и нагрузки. Решить задачи прочности при статическом, циклическом </w:t>
      </w:r>
      <w:proofErr w:type="spellStart"/>
      <w:r w:rsidRPr="002A67E0">
        <w:rPr>
          <w:rFonts w:ascii="Times New Roman" w:hAnsi="Times New Roman"/>
          <w:sz w:val="24"/>
          <w:szCs w:val="24"/>
        </w:rPr>
        <w:t>термосиловом</w:t>
      </w:r>
      <w:proofErr w:type="spellEnd"/>
      <w:r w:rsidRPr="002A67E0">
        <w:rPr>
          <w:rFonts w:ascii="Times New Roman" w:hAnsi="Times New Roman"/>
          <w:sz w:val="24"/>
          <w:szCs w:val="24"/>
        </w:rPr>
        <w:t xml:space="preserve"> нагружении.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 Задана конструкция и нагрузки. Решить задачи на устойчивость, формоизменение, сопротивление хрупкому разрушению и </w:t>
      </w:r>
      <w:proofErr w:type="spellStart"/>
      <w:r w:rsidRPr="002A67E0">
        <w:rPr>
          <w:rFonts w:ascii="Times New Roman" w:hAnsi="Times New Roman"/>
          <w:sz w:val="24"/>
          <w:szCs w:val="24"/>
        </w:rPr>
        <w:t>вибропрочность</w:t>
      </w:r>
      <w:proofErr w:type="spellEnd"/>
      <w:r w:rsidRPr="002A67E0">
        <w:rPr>
          <w:rFonts w:ascii="Times New Roman" w:hAnsi="Times New Roman"/>
          <w:sz w:val="24"/>
          <w:szCs w:val="24"/>
        </w:rPr>
        <w:t>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Задана конструкция и сейсмическое воздействие. Решить задачу ее сейсмостойкости.</w:t>
      </w:r>
    </w:p>
    <w:p w:rsidR="002A67E0" w:rsidRPr="002A67E0" w:rsidRDefault="002A67E0" w:rsidP="002A67E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Задана конструкция и внутренние и внешние динамические воздействия. Решить задачи потери герметичности и несущей способности.</w:t>
      </w:r>
    </w:p>
    <w:p w:rsidR="004C5E2A" w:rsidRPr="004657CC" w:rsidRDefault="002A67E0" w:rsidP="002A67E0">
      <w:pPr>
        <w:tabs>
          <w:tab w:val="left" w:pos="708"/>
        </w:tabs>
        <w:spacing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Задана конструкция и описание ее жизненного цикла в составе опасного производственного объекта. Изложить методологию эксплуатационного мониторинга ресурса по условиям прочности</w:t>
      </w:r>
    </w:p>
    <w:p w:rsidR="001062E8" w:rsidRDefault="00ED7B5B" w:rsidP="00ED7B5B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D7B5B">
        <w:rPr>
          <w:rFonts w:ascii="Times New Roman" w:hAnsi="Times New Roman"/>
          <w:color w:val="000000"/>
          <w:sz w:val="24"/>
          <w:szCs w:val="24"/>
        </w:rPr>
        <w:t>5.2.4.</w:t>
      </w:r>
      <w:r w:rsidRPr="00ED7B5B">
        <w:rPr>
          <w:rFonts w:ascii="Times New Roman" w:hAnsi="Times New Roman"/>
          <w:color w:val="000000"/>
          <w:sz w:val="24"/>
          <w:szCs w:val="24"/>
        </w:rPr>
        <w:tab/>
        <w:t>Темы курсовых работ, эссе, рефератов</w:t>
      </w:r>
      <w:r>
        <w:rPr>
          <w:rFonts w:ascii="Times New Roman" w:hAnsi="Times New Roman"/>
          <w:color w:val="000000"/>
          <w:sz w:val="24"/>
          <w:szCs w:val="24"/>
        </w:rPr>
        <w:t xml:space="preserve"> -  не предусмотрено</w:t>
      </w:r>
    </w:p>
    <w:p w:rsidR="00ED7B5B" w:rsidRDefault="00ED7B5B" w:rsidP="001062E8">
      <w:pPr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C5E2A" w:rsidRDefault="004C5E2A" w:rsidP="0031295D">
      <w:pPr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4C5E2A">
        <w:rPr>
          <w:rFonts w:ascii="Times New Roman" w:hAnsi="Times New Roman"/>
          <w:b/>
          <w:sz w:val="28"/>
          <w:szCs w:val="24"/>
        </w:rPr>
        <w:t>6.</w:t>
      </w:r>
      <w:r w:rsidRPr="004C5E2A">
        <w:rPr>
          <w:rFonts w:ascii="Times New Roman" w:hAnsi="Times New Roman"/>
          <w:b/>
          <w:sz w:val="28"/>
          <w:szCs w:val="24"/>
        </w:rPr>
        <w:tab/>
        <w:t>Учебно-методическое и информационное обеспечение дисциплины</w:t>
      </w:r>
    </w:p>
    <w:p w:rsidR="002A67E0" w:rsidRPr="002A67E0" w:rsidRDefault="002A67E0" w:rsidP="002A67E0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а) основная литература:</w:t>
      </w:r>
    </w:p>
    <w:p w:rsidR="002A67E0" w:rsidRPr="002A67E0" w:rsidRDefault="002A67E0" w:rsidP="002A67E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Коллинз Дж. Повреждение материалов в конструкциях. Анализ. Предсказание. Предотвращение: Пер. с англ. М.. Мир, 1984, 624 с. (2 экз.)</w:t>
      </w:r>
    </w:p>
    <w:p w:rsidR="002A67E0" w:rsidRPr="002A67E0" w:rsidRDefault="002A67E0" w:rsidP="002A67E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Тимошенко С.П., Янг Д.Х., Уивер У. Колебания в инженерном деле: Перевод с англ. М.: Машиностроение, 1985, 472 с. (12 экз.)</w:t>
      </w:r>
    </w:p>
    <w:p w:rsidR="002A67E0" w:rsidRPr="002A67E0" w:rsidRDefault="002A67E0" w:rsidP="002A67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A67E0" w:rsidRPr="002A67E0" w:rsidRDefault="002A67E0" w:rsidP="002A67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2A67E0" w:rsidRPr="002A67E0" w:rsidRDefault="002A67E0" w:rsidP="002A67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Нормы расчета на прочность оборудования и трубопроводов атомных энергетических установок (ПНАЭ-Г-7-002-86). </w:t>
      </w:r>
      <w:proofErr w:type="spellStart"/>
      <w:r w:rsidRPr="002A67E0">
        <w:rPr>
          <w:rFonts w:ascii="Times New Roman" w:hAnsi="Times New Roman"/>
          <w:sz w:val="24"/>
          <w:szCs w:val="24"/>
        </w:rPr>
        <w:t>Росатомэнергонадзор</w:t>
      </w:r>
      <w:proofErr w:type="spellEnd"/>
      <w:r w:rsidRPr="002A67E0">
        <w:rPr>
          <w:rFonts w:ascii="Times New Roman" w:hAnsi="Times New Roman"/>
          <w:sz w:val="24"/>
          <w:szCs w:val="24"/>
        </w:rPr>
        <w:t xml:space="preserve"> СССР. М.: Энергоатомиздат, 1989. 525 с. (1 экз.)</w:t>
      </w:r>
    </w:p>
    <w:p w:rsidR="002A67E0" w:rsidRPr="002A67E0" w:rsidRDefault="002A67E0" w:rsidP="002A67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Прочность конструкций при малоцикловом нагружении. Под общ. ред. Н.А. </w:t>
      </w:r>
      <w:proofErr w:type="spellStart"/>
      <w:r w:rsidRPr="002A67E0">
        <w:rPr>
          <w:rFonts w:ascii="Times New Roman" w:hAnsi="Times New Roman"/>
          <w:sz w:val="24"/>
          <w:szCs w:val="24"/>
        </w:rPr>
        <w:t>Махутова</w:t>
      </w:r>
      <w:proofErr w:type="spellEnd"/>
      <w:r w:rsidRPr="002A67E0">
        <w:rPr>
          <w:rFonts w:ascii="Times New Roman" w:hAnsi="Times New Roman"/>
          <w:sz w:val="24"/>
          <w:szCs w:val="24"/>
        </w:rPr>
        <w:t>. М.: Наука, 1983. 270 с. (1 экз.)</w:t>
      </w:r>
    </w:p>
    <w:p w:rsidR="002A67E0" w:rsidRPr="002A67E0" w:rsidRDefault="002A67E0" w:rsidP="002A67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>Болотин В.В. Ресурс машин и конструкций. М.: Машиностроение, 1990. 447 с.</w:t>
      </w:r>
    </w:p>
    <w:p w:rsidR="002A67E0" w:rsidRPr="002A67E0" w:rsidRDefault="002A67E0" w:rsidP="002A67E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7E0">
        <w:rPr>
          <w:rFonts w:ascii="Times New Roman" w:hAnsi="Times New Roman"/>
          <w:sz w:val="24"/>
          <w:szCs w:val="24"/>
        </w:rPr>
        <w:t xml:space="preserve">Нормы проектирования сейсмостойких атомных станций </w:t>
      </w:r>
      <w:r w:rsidRPr="002A67E0">
        <w:rPr>
          <w:rFonts w:ascii="Times New Roman" w:hAnsi="Times New Roman"/>
          <w:sz w:val="24"/>
          <w:szCs w:val="24"/>
          <w:lang w:val="en-US"/>
        </w:rPr>
        <w:t>HI</w:t>
      </w:r>
      <w:r w:rsidRPr="002A67E0">
        <w:rPr>
          <w:rFonts w:ascii="Times New Roman" w:hAnsi="Times New Roman"/>
          <w:sz w:val="24"/>
          <w:szCs w:val="24"/>
        </w:rPr>
        <w:t xml:space="preserve"> 1-031-01. Вестник Госатомнадзора России. 2001. №6. с.7-31.</w:t>
      </w:r>
    </w:p>
    <w:p w:rsidR="00002216" w:rsidRDefault="00002216" w:rsidP="00002216">
      <w:p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 w:rsidRPr="008F737E">
        <w:rPr>
          <w:rFonts w:ascii="Times New Roman" w:hAnsi="Times New Roman"/>
          <w:sz w:val="24"/>
          <w:szCs w:val="24"/>
        </w:rPr>
        <w:t>в) программное обеспечение и Интернет-ресурсы (в соответствии с содержанием дисци</w:t>
      </w:r>
      <w:r>
        <w:rPr>
          <w:rFonts w:ascii="Times New Roman" w:hAnsi="Times New Roman"/>
          <w:sz w:val="24"/>
          <w:szCs w:val="24"/>
        </w:rPr>
        <w:t xml:space="preserve">плины) </w:t>
      </w:r>
      <w:hyperlink r:id="rId7" w:history="1">
        <w:r w:rsidRPr="009D1A7C">
          <w:rPr>
            <w:rStyle w:val="afa"/>
            <w:rFonts w:ascii="Times New Roman" w:hAnsi="Times New Roman"/>
            <w:sz w:val="24"/>
            <w:szCs w:val="24"/>
          </w:rPr>
          <w:t>http://www.lib.unn.ru/</w:t>
        </w:r>
      </w:hyperlink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Университетская библиотека ONLINE </w:t>
      </w:r>
      <w:hyperlink r:id="rId8" w:history="1">
        <w:r>
          <w:rPr>
            <w:rStyle w:val="afa"/>
            <w:rFonts w:ascii="Times New Roman" w:hAnsi="Times New Roman"/>
            <w:color w:val="666600"/>
            <w:sz w:val="24"/>
            <w:szCs w:val="24"/>
          </w:rPr>
          <w:t>http://www.biblioclub.ru</w:t>
        </w:r>
        <w:r>
          <w:rPr>
            <w:rStyle w:val="apple-converted-space"/>
            <w:color w:val="666600"/>
            <w:sz w:val="24"/>
          </w:rPr>
          <w:t> 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Библиотека "Лань" </w:t>
      </w:r>
      <w:hyperlink r:id="rId9" w:history="1">
        <w:r>
          <w:rPr>
            <w:rStyle w:val="afa"/>
            <w:rFonts w:ascii="Times New Roman" w:hAnsi="Times New Roman"/>
            <w:color w:val="666600"/>
            <w:sz w:val="24"/>
            <w:szCs w:val="24"/>
          </w:rPr>
          <w:t>http://e.lanbook.com/</w:t>
        </w:r>
      </w:hyperlink>
      <w:r>
        <w:rPr>
          <w:rFonts w:ascii="Times New Roman" w:hAnsi="Times New Roman"/>
          <w:sz w:val="24"/>
          <w:szCs w:val="24"/>
        </w:rPr>
        <w:t xml:space="preserve"> , Ресурс открытого доступа Электронная физико-математическая библиотека </w:t>
      </w:r>
      <w:proofErr w:type="spellStart"/>
      <w:r>
        <w:rPr>
          <w:rFonts w:ascii="Times New Roman" w:hAnsi="Times New Roman"/>
          <w:sz w:val="24"/>
          <w:szCs w:val="24"/>
        </w:rPr>
        <w:t>EqWorld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hyperlink r:id="rId10" w:history="1">
        <w:r>
          <w:rPr>
            <w:rStyle w:val="afa"/>
            <w:rFonts w:ascii="Times New Roman" w:hAnsi="Times New Roman"/>
            <w:sz w:val="24"/>
            <w:szCs w:val="24"/>
          </w:rPr>
          <w:t>http://eqworld.ipmnet.ru/ru/library/mathematics/algebra.htm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BA5CA1" w:rsidRPr="004C5E2A" w:rsidRDefault="00BA5CA1" w:rsidP="00BA5CA1">
      <w:pPr>
        <w:spacing w:after="0"/>
        <w:rPr>
          <w:rFonts w:ascii="Times New Roman" w:hAnsi="Times New Roman"/>
          <w:sz w:val="28"/>
          <w:szCs w:val="24"/>
        </w:rPr>
      </w:pPr>
    </w:p>
    <w:p w:rsidR="004C5E2A" w:rsidRPr="004C5E2A" w:rsidRDefault="004C5E2A" w:rsidP="004C5E2A">
      <w:pPr>
        <w:spacing w:line="216" w:lineRule="auto"/>
        <w:rPr>
          <w:rFonts w:ascii="Times New Roman" w:hAnsi="Times New Roman"/>
          <w:sz w:val="28"/>
          <w:szCs w:val="24"/>
        </w:rPr>
      </w:pPr>
      <w:r w:rsidRPr="004C5E2A">
        <w:rPr>
          <w:rFonts w:ascii="Times New Roman" w:hAnsi="Times New Roman"/>
          <w:sz w:val="28"/>
          <w:szCs w:val="24"/>
        </w:rPr>
        <w:t>7.</w:t>
      </w:r>
      <w:r w:rsidRPr="004C5E2A">
        <w:rPr>
          <w:rFonts w:ascii="Times New Roman" w:hAnsi="Times New Roman"/>
          <w:sz w:val="28"/>
          <w:szCs w:val="24"/>
        </w:rPr>
        <w:tab/>
        <w:t>Материально-техническое обеспечение дисциплины</w:t>
      </w:r>
    </w:p>
    <w:p w:rsidR="004C5E2A" w:rsidRPr="004C5E2A" w:rsidRDefault="004C5E2A" w:rsidP="004C5E2A">
      <w:pPr>
        <w:spacing w:line="216" w:lineRule="auto"/>
        <w:rPr>
          <w:rFonts w:ascii="Times New Roman" w:hAnsi="Times New Roman"/>
          <w:sz w:val="28"/>
          <w:szCs w:val="24"/>
        </w:rPr>
      </w:pPr>
      <w:r w:rsidRPr="004C5E2A">
        <w:rPr>
          <w:rFonts w:ascii="Times New Roman" w:hAnsi="Times New Roman"/>
          <w:sz w:val="28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</w:t>
      </w:r>
      <w:r>
        <w:rPr>
          <w:rFonts w:ascii="Times New Roman" w:hAnsi="Times New Roman"/>
          <w:sz w:val="28"/>
          <w:szCs w:val="24"/>
        </w:rPr>
        <w:t xml:space="preserve">кими средствами обучения </w:t>
      </w:r>
    </w:p>
    <w:p w:rsidR="004C5E2A" w:rsidRDefault="004C5E2A" w:rsidP="004C5E2A">
      <w:pPr>
        <w:spacing w:line="216" w:lineRule="auto"/>
        <w:rPr>
          <w:rFonts w:ascii="Times New Roman" w:hAnsi="Times New Roman"/>
          <w:sz w:val="28"/>
          <w:szCs w:val="24"/>
        </w:rPr>
      </w:pPr>
      <w:r w:rsidRPr="004C5E2A">
        <w:rPr>
          <w:rFonts w:ascii="Times New Roman" w:hAnsi="Times New Roman"/>
          <w:sz w:val="28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</w:p>
    <w:p w:rsidR="004C5E2A" w:rsidRDefault="004C5E2A" w:rsidP="004C5E2A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F91CBD" w:rsidRPr="00F91CBD" w:rsidRDefault="00F91CBD" w:rsidP="00F91CBD">
      <w:pPr>
        <w:spacing w:line="216" w:lineRule="auto"/>
        <w:rPr>
          <w:rFonts w:ascii="Times New Roman" w:hAnsi="Times New Roman"/>
          <w:sz w:val="28"/>
          <w:szCs w:val="28"/>
        </w:rPr>
      </w:pPr>
      <w:r w:rsidRPr="00F91CBD">
        <w:rPr>
          <w:rFonts w:ascii="Times New Roman" w:hAnsi="Times New Roman"/>
          <w:sz w:val="28"/>
          <w:szCs w:val="28"/>
        </w:rPr>
        <w:t>Программа составлена в соответствии с требованиями ФГОС ОС 01.03.03 Механика и математическое моделирование</w:t>
      </w:r>
    </w:p>
    <w:p w:rsidR="0081213F" w:rsidRPr="0081213F" w:rsidRDefault="0081213F" w:rsidP="0081213F">
      <w:pPr>
        <w:spacing w:line="216" w:lineRule="auto"/>
        <w:rPr>
          <w:rFonts w:ascii="Times New Roman" w:hAnsi="Times New Roman"/>
          <w:sz w:val="28"/>
          <w:szCs w:val="28"/>
        </w:rPr>
      </w:pPr>
      <w:r w:rsidRPr="0081213F">
        <w:rPr>
          <w:rFonts w:ascii="Times New Roman" w:hAnsi="Times New Roman"/>
          <w:sz w:val="28"/>
          <w:szCs w:val="28"/>
        </w:rPr>
        <w:t xml:space="preserve">Программа одобрена на заседании методической </w:t>
      </w:r>
      <w:proofErr w:type="gramStart"/>
      <w:r w:rsidRPr="0081213F">
        <w:rPr>
          <w:rFonts w:ascii="Times New Roman" w:hAnsi="Times New Roman"/>
          <w:sz w:val="28"/>
          <w:szCs w:val="28"/>
        </w:rPr>
        <w:t>комиссии  института</w:t>
      </w:r>
      <w:proofErr w:type="gramEnd"/>
      <w:r w:rsidRPr="0081213F">
        <w:rPr>
          <w:rFonts w:ascii="Times New Roman" w:hAnsi="Times New Roman"/>
          <w:sz w:val="28"/>
          <w:szCs w:val="28"/>
        </w:rPr>
        <w:t xml:space="preserve"> информационных технологий, математики и механики</w:t>
      </w:r>
    </w:p>
    <w:p w:rsidR="00F91CBD" w:rsidRPr="00F91CBD" w:rsidRDefault="00F91CBD" w:rsidP="00F91CBD">
      <w:pPr>
        <w:spacing w:line="216" w:lineRule="auto"/>
        <w:rPr>
          <w:rFonts w:ascii="Times New Roman" w:hAnsi="Times New Roman"/>
          <w:sz w:val="28"/>
          <w:szCs w:val="28"/>
        </w:rPr>
      </w:pPr>
      <w:r w:rsidRPr="00F91CBD">
        <w:rPr>
          <w:rFonts w:ascii="Times New Roman" w:hAnsi="Times New Roman"/>
          <w:sz w:val="28"/>
          <w:szCs w:val="28"/>
        </w:rPr>
        <w:t xml:space="preserve">от 2 июня 2021 </w:t>
      </w:r>
      <w:bookmarkStart w:id="0" w:name="_GoBack"/>
      <w:bookmarkEnd w:id="0"/>
      <w:r w:rsidRPr="00F91CBD">
        <w:rPr>
          <w:rFonts w:ascii="Times New Roman" w:hAnsi="Times New Roman"/>
          <w:sz w:val="28"/>
          <w:szCs w:val="28"/>
        </w:rPr>
        <w:t>года, протокол № 8.</w:t>
      </w:r>
    </w:p>
    <w:p w:rsidR="0081213F" w:rsidRPr="00E720FF" w:rsidRDefault="0081213F" w:rsidP="004C5E2A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4C5E2A" w:rsidRPr="00E720FF" w:rsidRDefault="004C5E2A" w:rsidP="004C5E2A">
      <w:pPr>
        <w:tabs>
          <w:tab w:val="left" w:pos="6820"/>
        </w:tabs>
        <w:rPr>
          <w:rFonts w:ascii="Times New Roman" w:hAnsi="Times New Roman"/>
          <w:sz w:val="28"/>
          <w:szCs w:val="28"/>
        </w:rPr>
      </w:pPr>
      <w:r w:rsidRPr="00E720FF">
        <w:rPr>
          <w:rFonts w:ascii="Times New Roman" w:hAnsi="Times New Roman"/>
          <w:sz w:val="28"/>
          <w:szCs w:val="28"/>
        </w:rPr>
        <w:t xml:space="preserve">Автор(ы) д.ф.-м.н., профессор </w:t>
      </w:r>
      <w:r w:rsidRPr="00E720FF">
        <w:rPr>
          <w:rFonts w:ascii="Times New Roman" w:hAnsi="Times New Roman"/>
          <w:sz w:val="28"/>
          <w:szCs w:val="28"/>
        </w:rPr>
        <w:tab/>
      </w:r>
      <w:r w:rsidR="002A67E0">
        <w:rPr>
          <w:rFonts w:ascii="Times New Roman" w:hAnsi="Times New Roman"/>
          <w:sz w:val="28"/>
          <w:szCs w:val="28"/>
        </w:rPr>
        <w:t>В.А.Панов</w:t>
      </w:r>
      <w:r w:rsidRPr="00E720FF">
        <w:rPr>
          <w:rFonts w:ascii="Times New Roman" w:hAnsi="Times New Roman"/>
          <w:sz w:val="28"/>
          <w:szCs w:val="28"/>
        </w:rPr>
        <w:t xml:space="preserve">  </w:t>
      </w:r>
    </w:p>
    <w:p w:rsidR="004C5E2A" w:rsidRPr="00E720FF" w:rsidRDefault="004C5E2A" w:rsidP="004C5E2A">
      <w:pPr>
        <w:rPr>
          <w:rFonts w:ascii="Times New Roman" w:hAnsi="Times New Roman"/>
          <w:sz w:val="28"/>
          <w:szCs w:val="28"/>
        </w:rPr>
      </w:pPr>
      <w:r w:rsidRPr="00E720FF">
        <w:rPr>
          <w:rFonts w:ascii="Times New Roman" w:hAnsi="Times New Roman"/>
          <w:sz w:val="28"/>
          <w:szCs w:val="28"/>
        </w:rPr>
        <w:t>Рецензент (ы) ________________________</w:t>
      </w:r>
    </w:p>
    <w:p w:rsidR="004C5E2A" w:rsidRPr="00E720FF" w:rsidRDefault="004C5E2A" w:rsidP="004C5E2A">
      <w:pPr>
        <w:tabs>
          <w:tab w:val="left" w:pos="7480"/>
        </w:tabs>
        <w:rPr>
          <w:rFonts w:ascii="Times New Roman" w:hAnsi="Times New Roman"/>
          <w:sz w:val="28"/>
          <w:szCs w:val="28"/>
        </w:rPr>
      </w:pPr>
      <w:r w:rsidRPr="00E720FF">
        <w:rPr>
          <w:rFonts w:ascii="Times New Roman" w:hAnsi="Times New Roman"/>
          <w:sz w:val="28"/>
          <w:szCs w:val="28"/>
        </w:rPr>
        <w:t xml:space="preserve">Заведующий кафедрой </w:t>
      </w:r>
      <w:proofErr w:type="spellStart"/>
      <w:r w:rsidRPr="00E720FF">
        <w:rPr>
          <w:rFonts w:ascii="Times New Roman" w:hAnsi="Times New Roman"/>
          <w:sz w:val="28"/>
          <w:szCs w:val="28"/>
        </w:rPr>
        <w:t>ТКиЭМ</w:t>
      </w:r>
      <w:proofErr w:type="spellEnd"/>
      <w:r w:rsidRPr="00E720FF">
        <w:rPr>
          <w:rFonts w:ascii="Times New Roman" w:hAnsi="Times New Roman"/>
          <w:sz w:val="28"/>
          <w:szCs w:val="28"/>
        </w:rPr>
        <w:t xml:space="preserve"> д.ф.-м.н., профессор </w:t>
      </w:r>
      <w:r w:rsidRPr="00E720FF">
        <w:rPr>
          <w:rFonts w:ascii="Times New Roman" w:hAnsi="Times New Roman"/>
          <w:sz w:val="28"/>
          <w:szCs w:val="28"/>
        </w:rPr>
        <w:tab/>
        <w:t>Л.А. Игумнов</w:t>
      </w:r>
    </w:p>
    <w:p w:rsidR="004C5E2A" w:rsidRDefault="004C5E2A" w:rsidP="004C5E2A">
      <w:pPr>
        <w:spacing w:line="216" w:lineRule="auto"/>
        <w:rPr>
          <w:rFonts w:ascii="Times New Roman" w:hAnsi="Times New Roman"/>
        </w:rPr>
      </w:pPr>
    </w:p>
    <w:sectPr w:rsidR="004C5E2A" w:rsidSect="009B1AD2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C8" w:rsidRDefault="00626EC8">
      <w:r>
        <w:separator/>
      </w:r>
    </w:p>
  </w:endnote>
  <w:endnote w:type="continuationSeparator" w:id="0">
    <w:p w:rsidR="00626EC8" w:rsidRDefault="0062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BC" w:rsidRDefault="002F3EEA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66E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6EBC" w:rsidRDefault="00466EBC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BC" w:rsidRDefault="002F3EEA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66E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213F">
      <w:rPr>
        <w:rStyle w:val="a9"/>
        <w:noProof/>
      </w:rPr>
      <w:t>9</w:t>
    </w:r>
    <w:r>
      <w:rPr>
        <w:rStyle w:val="a9"/>
      </w:rPr>
      <w:fldChar w:fldCharType="end"/>
    </w:r>
  </w:p>
  <w:p w:rsidR="00466EBC" w:rsidRDefault="00466EBC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C8" w:rsidRDefault="00626EC8">
      <w:r>
        <w:separator/>
      </w:r>
    </w:p>
  </w:footnote>
  <w:footnote w:type="continuationSeparator" w:id="0">
    <w:p w:rsidR="00626EC8" w:rsidRDefault="00626EC8">
      <w:r>
        <w:continuationSeparator/>
      </w:r>
    </w:p>
  </w:footnote>
  <w:footnote w:id="1">
    <w:p w:rsidR="00256366" w:rsidRPr="0044033D" w:rsidRDefault="00256366" w:rsidP="00256366">
      <w:pPr>
        <w:pStyle w:val="af7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</w:t>
      </w:r>
      <w:proofErr w:type="gramStart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ЗАПОЛНИТЬ  в</w:t>
      </w:r>
      <w:proofErr w:type="gramEnd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 соответствии с учебным планом</w:t>
      </w:r>
    </w:p>
  </w:footnote>
  <w:footnote w:id="2">
    <w:p w:rsidR="00256366" w:rsidRPr="0044033D" w:rsidRDefault="00256366" w:rsidP="00256366">
      <w:pPr>
        <w:pStyle w:val="af7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sz w:val="18"/>
          <w:szCs w:val="18"/>
          <w:highlight w:val="yellow"/>
        </w:rPr>
        <w:t>(указать нужное</w:t>
      </w:r>
      <w:r w:rsidRPr="0044033D">
        <w:rPr>
          <w:rFonts w:ascii="Times New Roman" w:hAnsi="Times New Roman"/>
          <w:i/>
          <w:sz w:val="18"/>
          <w:szCs w:val="18"/>
        </w:rPr>
        <w:t>)</w:t>
      </w:r>
    </w:p>
  </w:footnote>
  <w:footnote w:id="3">
    <w:p w:rsidR="00256366" w:rsidRPr="0044033D" w:rsidRDefault="00256366" w:rsidP="00256366">
      <w:pPr>
        <w:pStyle w:val="af7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(структурированное по темам (разделам) с указанием отведенного на них количества академических часов и виды учебных занятий)</w:t>
      </w:r>
    </w:p>
  </w:footnote>
  <w:footnote w:id="4">
    <w:p w:rsidR="00887942" w:rsidRPr="0044033D" w:rsidRDefault="00887942" w:rsidP="00887942">
      <w:pPr>
        <w:pStyle w:val="af7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44033D">
        <w:rPr>
          <w:rStyle w:val="af9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(УКАЗЫВАЮТСЯ    виды самостоятельной работы обучающегося, порядок их выполнения и контроля, дается учебно-методическое обеспечение (возможно в виде ссылок) самостоятельной работы по отдельным разделам дисциплины)</w:t>
      </w:r>
    </w:p>
  </w:footnote>
  <w:footnote w:id="5">
    <w:p w:rsidR="00887942" w:rsidRPr="00855732" w:rsidRDefault="00887942" w:rsidP="00887942">
      <w:pPr>
        <w:pStyle w:val="a6"/>
        <w:spacing w:line="240" w:lineRule="auto"/>
        <w:ind w:left="142" w:hanging="142"/>
        <w:rPr>
          <w:rFonts w:ascii="Times New Roman" w:hAnsi="Times New Roman"/>
          <w:i/>
          <w:color w:val="FF0000"/>
          <w:sz w:val="18"/>
          <w:szCs w:val="18"/>
          <w:highlight w:val="yellow"/>
        </w:rPr>
      </w:pPr>
      <w:r w:rsidRPr="00855732">
        <w:rPr>
          <w:rStyle w:val="af9"/>
          <w:rFonts w:ascii="Times New Roman" w:hAnsi="Times New Roman"/>
          <w:sz w:val="18"/>
          <w:szCs w:val="18"/>
        </w:rPr>
        <w:footnoteRef/>
      </w:r>
      <w:r w:rsidRPr="00855732">
        <w:rPr>
          <w:rFonts w:ascii="Times New Roman" w:hAnsi="Times New Roman"/>
          <w:sz w:val="18"/>
          <w:szCs w:val="18"/>
        </w:rPr>
        <w:t xml:space="preserve"> </w:t>
      </w:r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>(при использовании традиционных форм аттестации</w:t>
      </w:r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 (зачет, экзамен) шкалы оценивания могут быть «зачет-незачет», «зачет с оценкой», «оценка» по </w:t>
      </w:r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  <w:lang w:val="en-US"/>
        </w:rPr>
        <w:t>c</w:t>
      </w:r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>емибалльной и пятибалльной шкалам).</w:t>
      </w:r>
    </w:p>
    <w:p w:rsidR="00887942" w:rsidRPr="00855732" w:rsidRDefault="00887942" w:rsidP="00887942">
      <w:pPr>
        <w:pStyle w:val="af7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>ЕСЛИ используется  балльно-рейтинговая система оценивания или другие системы – могут быть использованы другие шкалы оценивания, но при этом НЕОБХОДИМО описать принципы выставления баллов и дальнейшего перевода этих баллов в традиционные шкалы оценивания «зачет-незачет», «зачет с оценкой», «оценка» по семибалльной шкале)</w:t>
      </w:r>
    </w:p>
  </w:footnote>
  <w:footnote w:id="6">
    <w:p w:rsidR="00ED7B5B" w:rsidRPr="00387EC5" w:rsidRDefault="00ED7B5B" w:rsidP="00ED7B5B">
      <w:pPr>
        <w:pStyle w:val="af7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7EC5">
        <w:rPr>
          <w:rStyle w:val="af9"/>
          <w:rFonts w:ascii="Times New Roman" w:hAnsi="Times New Roman"/>
          <w:sz w:val="18"/>
          <w:szCs w:val="18"/>
        </w:rPr>
        <w:footnoteRef/>
      </w:r>
      <w:r w:rsidRPr="00387EC5">
        <w:rPr>
          <w:rFonts w:ascii="Times New Roman" w:hAnsi="Times New Roman"/>
          <w:sz w:val="18"/>
          <w:szCs w:val="18"/>
        </w:rPr>
        <w:t xml:space="preserve"> </w:t>
      </w:r>
      <w:r w:rsidRPr="00387EC5">
        <w:rPr>
          <w:rFonts w:ascii="Times New Roman" w:hAnsi="Times New Roman"/>
          <w:i/>
          <w:color w:val="FF0000"/>
          <w:sz w:val="18"/>
          <w:szCs w:val="18"/>
          <w:highlight w:val="yellow"/>
        </w:rPr>
        <w:t>(ЗАПОЛНИТЬ согласно оценочным средствам табл.2)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30A6"/>
    <w:multiLevelType w:val="multilevel"/>
    <w:tmpl w:val="15BC3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305CAF"/>
    <w:multiLevelType w:val="hybridMultilevel"/>
    <w:tmpl w:val="EBE2F728"/>
    <w:lvl w:ilvl="0" w:tplc="743EE0CE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 w15:restartNumberingAfterBreak="0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 w15:restartNumberingAfterBreak="0">
    <w:nsid w:val="254D38DB"/>
    <w:multiLevelType w:val="hybridMultilevel"/>
    <w:tmpl w:val="ACA24E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44F49"/>
    <w:multiLevelType w:val="hybridMultilevel"/>
    <w:tmpl w:val="C3983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8659B"/>
    <w:multiLevelType w:val="hybridMultilevel"/>
    <w:tmpl w:val="F4EECF7E"/>
    <w:lvl w:ilvl="0" w:tplc="A6B0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8546A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0" w15:restartNumberingAfterBreak="0">
    <w:nsid w:val="396F07F2"/>
    <w:multiLevelType w:val="hybridMultilevel"/>
    <w:tmpl w:val="1C183932"/>
    <w:lvl w:ilvl="0" w:tplc="645A409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534B06"/>
    <w:multiLevelType w:val="hybridMultilevel"/>
    <w:tmpl w:val="DA98B0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9D66816"/>
    <w:multiLevelType w:val="hybridMultilevel"/>
    <w:tmpl w:val="F956D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032AC"/>
    <w:multiLevelType w:val="multilevel"/>
    <w:tmpl w:val="6A3A8D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pStyle w:val="4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5" w15:restartNumberingAfterBreak="0">
    <w:nsid w:val="503F3D0A"/>
    <w:multiLevelType w:val="hybridMultilevel"/>
    <w:tmpl w:val="D798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C063F"/>
    <w:multiLevelType w:val="multilevel"/>
    <w:tmpl w:val="6F7A2D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386612"/>
    <w:multiLevelType w:val="hybridMultilevel"/>
    <w:tmpl w:val="3D00B4C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6996517"/>
    <w:multiLevelType w:val="hybridMultilevel"/>
    <w:tmpl w:val="D71E4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3F0A29"/>
    <w:multiLevelType w:val="hybridMultilevel"/>
    <w:tmpl w:val="E130ACB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5AC618EF"/>
    <w:multiLevelType w:val="hybridMultilevel"/>
    <w:tmpl w:val="9B8C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F76A0"/>
    <w:multiLevelType w:val="hybridMultilevel"/>
    <w:tmpl w:val="78A8462E"/>
    <w:lvl w:ilvl="0" w:tplc="A6B0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173BD5"/>
    <w:multiLevelType w:val="multilevel"/>
    <w:tmpl w:val="1A42BF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 w15:restartNumberingAfterBreak="0">
    <w:nsid w:val="5E9E0DF2"/>
    <w:multiLevelType w:val="hybridMultilevel"/>
    <w:tmpl w:val="6040F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41764F"/>
    <w:multiLevelType w:val="hybridMultilevel"/>
    <w:tmpl w:val="00366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6" w15:restartNumberingAfterBreak="0">
    <w:nsid w:val="62692A57"/>
    <w:multiLevelType w:val="hybridMultilevel"/>
    <w:tmpl w:val="D60E8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6597C"/>
    <w:multiLevelType w:val="hybridMultilevel"/>
    <w:tmpl w:val="7FD23D88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8" w15:restartNumberingAfterBreak="0">
    <w:nsid w:val="7A810A97"/>
    <w:multiLevelType w:val="singleLevel"/>
    <w:tmpl w:val="BE8EE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15"/>
  </w:num>
  <w:num w:numId="5">
    <w:abstractNumId w:val="7"/>
  </w:num>
  <w:num w:numId="6">
    <w:abstractNumId w:val="18"/>
  </w:num>
  <w:num w:numId="7">
    <w:abstractNumId w:val="20"/>
  </w:num>
  <w:num w:numId="8">
    <w:abstractNumId w:val="6"/>
  </w:num>
  <w:num w:numId="9">
    <w:abstractNumId w:val="11"/>
  </w:num>
  <w:num w:numId="10">
    <w:abstractNumId w:val="27"/>
  </w:num>
  <w:num w:numId="11">
    <w:abstractNumId w:val="26"/>
  </w:num>
  <w:num w:numId="12">
    <w:abstractNumId w:val="13"/>
  </w:num>
  <w:num w:numId="13">
    <w:abstractNumId w:val="17"/>
  </w:num>
  <w:num w:numId="14">
    <w:abstractNumId w:val="1"/>
  </w:num>
  <w:num w:numId="15">
    <w:abstractNumId w:val="22"/>
  </w:num>
  <w:num w:numId="16">
    <w:abstractNumId w:val="8"/>
  </w:num>
  <w:num w:numId="17">
    <w:abstractNumId w:val="21"/>
  </w:num>
  <w:num w:numId="18">
    <w:abstractNumId w:val="5"/>
  </w:num>
  <w:num w:numId="19">
    <w:abstractNumId w:val="4"/>
  </w:num>
  <w:num w:numId="20">
    <w:abstractNumId w:val="19"/>
  </w:num>
  <w:num w:numId="21">
    <w:abstractNumId w:val="25"/>
  </w:num>
  <w:num w:numId="22">
    <w:abstractNumId w:val="9"/>
  </w:num>
  <w:num w:numId="23">
    <w:abstractNumId w:val="3"/>
  </w:num>
  <w:num w:numId="24">
    <w:abstractNumId w:val="10"/>
  </w:num>
  <w:num w:numId="25">
    <w:abstractNumId w:val="12"/>
  </w:num>
  <w:num w:numId="26">
    <w:abstractNumId w:val="16"/>
  </w:num>
  <w:num w:numId="27">
    <w:abstractNumId w:val="24"/>
  </w:num>
  <w:num w:numId="2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B8"/>
    <w:rsid w:val="00002216"/>
    <w:rsid w:val="00004E7E"/>
    <w:rsid w:val="0002192E"/>
    <w:rsid w:val="00050821"/>
    <w:rsid w:val="000513F0"/>
    <w:rsid w:val="000526EA"/>
    <w:rsid w:val="0005785E"/>
    <w:rsid w:val="000626BE"/>
    <w:rsid w:val="00081A17"/>
    <w:rsid w:val="0008699F"/>
    <w:rsid w:val="00092C22"/>
    <w:rsid w:val="00095B91"/>
    <w:rsid w:val="00097F5A"/>
    <w:rsid w:val="000A4432"/>
    <w:rsid w:val="000B6195"/>
    <w:rsid w:val="000B6774"/>
    <w:rsid w:val="000D745D"/>
    <w:rsid w:val="000E1BD7"/>
    <w:rsid w:val="000E5DAB"/>
    <w:rsid w:val="000E6E84"/>
    <w:rsid w:val="000F3C11"/>
    <w:rsid w:val="001062E8"/>
    <w:rsid w:val="001124D8"/>
    <w:rsid w:val="00112DE1"/>
    <w:rsid w:val="00130028"/>
    <w:rsid w:val="00146166"/>
    <w:rsid w:val="0014791C"/>
    <w:rsid w:val="00161EC8"/>
    <w:rsid w:val="0016271E"/>
    <w:rsid w:val="001710E7"/>
    <w:rsid w:val="001945E1"/>
    <w:rsid w:val="00194706"/>
    <w:rsid w:val="001A1E26"/>
    <w:rsid w:val="001A47AB"/>
    <w:rsid w:val="001B3169"/>
    <w:rsid w:val="001C7396"/>
    <w:rsid w:val="001D23B9"/>
    <w:rsid w:val="001F33D1"/>
    <w:rsid w:val="00204392"/>
    <w:rsid w:val="00216AC7"/>
    <w:rsid w:val="002245B6"/>
    <w:rsid w:val="00256366"/>
    <w:rsid w:val="002571E0"/>
    <w:rsid w:val="00273CE9"/>
    <w:rsid w:val="002953BF"/>
    <w:rsid w:val="002A65DD"/>
    <w:rsid w:val="002A67E0"/>
    <w:rsid w:val="002C2C92"/>
    <w:rsid w:val="002C5E01"/>
    <w:rsid w:val="002F3EEA"/>
    <w:rsid w:val="00302E8B"/>
    <w:rsid w:val="003078C1"/>
    <w:rsid w:val="0031295D"/>
    <w:rsid w:val="00324F8D"/>
    <w:rsid w:val="00327E30"/>
    <w:rsid w:val="00342A50"/>
    <w:rsid w:val="00380123"/>
    <w:rsid w:val="0038490F"/>
    <w:rsid w:val="003A454B"/>
    <w:rsid w:val="003B39A3"/>
    <w:rsid w:val="003C7413"/>
    <w:rsid w:val="003E5334"/>
    <w:rsid w:val="003F05B4"/>
    <w:rsid w:val="003F5B5B"/>
    <w:rsid w:val="003F6AF9"/>
    <w:rsid w:val="004050E2"/>
    <w:rsid w:val="0041590A"/>
    <w:rsid w:val="00421FC5"/>
    <w:rsid w:val="00423593"/>
    <w:rsid w:val="0043159F"/>
    <w:rsid w:val="004451C7"/>
    <w:rsid w:val="0044752B"/>
    <w:rsid w:val="004657CC"/>
    <w:rsid w:val="00466EBC"/>
    <w:rsid w:val="0047047F"/>
    <w:rsid w:val="004753EC"/>
    <w:rsid w:val="0048681E"/>
    <w:rsid w:val="004C0164"/>
    <w:rsid w:val="004C302E"/>
    <w:rsid w:val="004C5E2A"/>
    <w:rsid w:val="004E0976"/>
    <w:rsid w:val="004E2B7A"/>
    <w:rsid w:val="004E5738"/>
    <w:rsid w:val="004F416E"/>
    <w:rsid w:val="004F45B4"/>
    <w:rsid w:val="00507CC7"/>
    <w:rsid w:val="0051783B"/>
    <w:rsid w:val="00535E47"/>
    <w:rsid w:val="00537849"/>
    <w:rsid w:val="005428F3"/>
    <w:rsid w:val="00571E10"/>
    <w:rsid w:val="005B22B6"/>
    <w:rsid w:val="005B2D4E"/>
    <w:rsid w:val="005B2F72"/>
    <w:rsid w:val="005C18AF"/>
    <w:rsid w:val="005D273F"/>
    <w:rsid w:val="005D4FC7"/>
    <w:rsid w:val="005E0578"/>
    <w:rsid w:val="005F441B"/>
    <w:rsid w:val="00601147"/>
    <w:rsid w:val="00626EC8"/>
    <w:rsid w:val="00634E71"/>
    <w:rsid w:val="00636AF2"/>
    <w:rsid w:val="006522DC"/>
    <w:rsid w:val="00654A47"/>
    <w:rsid w:val="00655CFC"/>
    <w:rsid w:val="006573A9"/>
    <w:rsid w:val="0066234A"/>
    <w:rsid w:val="0066338B"/>
    <w:rsid w:val="006836F8"/>
    <w:rsid w:val="006934B8"/>
    <w:rsid w:val="006C12BC"/>
    <w:rsid w:val="006C22AF"/>
    <w:rsid w:val="006C5E7B"/>
    <w:rsid w:val="006D55C8"/>
    <w:rsid w:val="006E3D05"/>
    <w:rsid w:val="006E3F86"/>
    <w:rsid w:val="00707E03"/>
    <w:rsid w:val="00712B44"/>
    <w:rsid w:val="0071595E"/>
    <w:rsid w:val="007229C0"/>
    <w:rsid w:val="00740A66"/>
    <w:rsid w:val="00740D38"/>
    <w:rsid w:val="00755F78"/>
    <w:rsid w:val="0076043F"/>
    <w:rsid w:val="0076502C"/>
    <w:rsid w:val="007B723F"/>
    <w:rsid w:val="007C62D2"/>
    <w:rsid w:val="007D473D"/>
    <w:rsid w:val="007E1E90"/>
    <w:rsid w:val="007E2EB6"/>
    <w:rsid w:val="007F7FAE"/>
    <w:rsid w:val="0081213F"/>
    <w:rsid w:val="00826295"/>
    <w:rsid w:val="008515A2"/>
    <w:rsid w:val="00864EAC"/>
    <w:rsid w:val="00871740"/>
    <w:rsid w:val="00876820"/>
    <w:rsid w:val="00877F5E"/>
    <w:rsid w:val="008820EC"/>
    <w:rsid w:val="00887942"/>
    <w:rsid w:val="008A190D"/>
    <w:rsid w:val="008A7E7D"/>
    <w:rsid w:val="008B0701"/>
    <w:rsid w:val="008C3D53"/>
    <w:rsid w:val="008D2B94"/>
    <w:rsid w:val="008E7DAD"/>
    <w:rsid w:val="00904B06"/>
    <w:rsid w:val="0090732A"/>
    <w:rsid w:val="0092208B"/>
    <w:rsid w:val="009257F7"/>
    <w:rsid w:val="0093745B"/>
    <w:rsid w:val="009464B0"/>
    <w:rsid w:val="0096713D"/>
    <w:rsid w:val="00974E8A"/>
    <w:rsid w:val="00982E74"/>
    <w:rsid w:val="009959B8"/>
    <w:rsid w:val="009B1AD2"/>
    <w:rsid w:val="009F53F2"/>
    <w:rsid w:val="00A1154F"/>
    <w:rsid w:val="00A2471B"/>
    <w:rsid w:val="00A30044"/>
    <w:rsid w:val="00A35D59"/>
    <w:rsid w:val="00A55147"/>
    <w:rsid w:val="00A6696A"/>
    <w:rsid w:val="00A776D2"/>
    <w:rsid w:val="00A819DC"/>
    <w:rsid w:val="00A84C68"/>
    <w:rsid w:val="00AB2D60"/>
    <w:rsid w:val="00AD56D7"/>
    <w:rsid w:val="00AE6E76"/>
    <w:rsid w:val="00AF43BC"/>
    <w:rsid w:val="00AF4E4E"/>
    <w:rsid w:val="00B00A50"/>
    <w:rsid w:val="00B1066B"/>
    <w:rsid w:val="00B17DA8"/>
    <w:rsid w:val="00B42F1D"/>
    <w:rsid w:val="00B452BC"/>
    <w:rsid w:val="00B60800"/>
    <w:rsid w:val="00B62ED3"/>
    <w:rsid w:val="00B80F7A"/>
    <w:rsid w:val="00BA5CA1"/>
    <w:rsid w:val="00BA5FB0"/>
    <w:rsid w:val="00BD11B6"/>
    <w:rsid w:val="00BD28BD"/>
    <w:rsid w:val="00BE5258"/>
    <w:rsid w:val="00BE7165"/>
    <w:rsid w:val="00C11427"/>
    <w:rsid w:val="00C172C1"/>
    <w:rsid w:val="00C27109"/>
    <w:rsid w:val="00C2744E"/>
    <w:rsid w:val="00C328B8"/>
    <w:rsid w:val="00C33DC9"/>
    <w:rsid w:val="00C33E34"/>
    <w:rsid w:val="00C33F6E"/>
    <w:rsid w:val="00C47AC2"/>
    <w:rsid w:val="00C61468"/>
    <w:rsid w:val="00C876EF"/>
    <w:rsid w:val="00C94559"/>
    <w:rsid w:val="00CA46D7"/>
    <w:rsid w:val="00CC22B7"/>
    <w:rsid w:val="00CD0F9E"/>
    <w:rsid w:val="00CD6809"/>
    <w:rsid w:val="00CE5122"/>
    <w:rsid w:val="00CE7807"/>
    <w:rsid w:val="00D03C13"/>
    <w:rsid w:val="00D123C6"/>
    <w:rsid w:val="00D23B36"/>
    <w:rsid w:val="00D33951"/>
    <w:rsid w:val="00D43146"/>
    <w:rsid w:val="00D442AC"/>
    <w:rsid w:val="00D46CA2"/>
    <w:rsid w:val="00D75964"/>
    <w:rsid w:val="00D8624A"/>
    <w:rsid w:val="00D95BB3"/>
    <w:rsid w:val="00DA6722"/>
    <w:rsid w:val="00DA6BE7"/>
    <w:rsid w:val="00DB52CC"/>
    <w:rsid w:val="00DC0331"/>
    <w:rsid w:val="00DD44CC"/>
    <w:rsid w:val="00DE63F9"/>
    <w:rsid w:val="00E02C91"/>
    <w:rsid w:val="00E07474"/>
    <w:rsid w:val="00E159BD"/>
    <w:rsid w:val="00E20102"/>
    <w:rsid w:val="00E22A86"/>
    <w:rsid w:val="00E34288"/>
    <w:rsid w:val="00E34B6E"/>
    <w:rsid w:val="00E51A81"/>
    <w:rsid w:val="00E57047"/>
    <w:rsid w:val="00E720FF"/>
    <w:rsid w:val="00E73DEC"/>
    <w:rsid w:val="00E86952"/>
    <w:rsid w:val="00EB00E1"/>
    <w:rsid w:val="00ED7B5B"/>
    <w:rsid w:val="00EE7116"/>
    <w:rsid w:val="00F259BE"/>
    <w:rsid w:val="00F30422"/>
    <w:rsid w:val="00F42C08"/>
    <w:rsid w:val="00F42C66"/>
    <w:rsid w:val="00F526FB"/>
    <w:rsid w:val="00F56275"/>
    <w:rsid w:val="00F609E8"/>
    <w:rsid w:val="00F62660"/>
    <w:rsid w:val="00F64CB8"/>
    <w:rsid w:val="00F83C2E"/>
    <w:rsid w:val="00F91CBD"/>
    <w:rsid w:val="00FA73B9"/>
    <w:rsid w:val="00FA775F"/>
    <w:rsid w:val="00FC4D0D"/>
    <w:rsid w:val="00FD157A"/>
    <w:rsid w:val="00FE12B7"/>
    <w:rsid w:val="00FE6A1D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7FA88-8737-4762-A652-B3B504F4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E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33F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F6E"/>
    <w:pPr>
      <w:keepNext/>
      <w:spacing w:after="0" w:line="240" w:lineRule="auto"/>
      <w:ind w:left="36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33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3F6E"/>
    <w:pPr>
      <w:keepNext/>
      <w:widowControl w:val="0"/>
      <w:numPr>
        <w:ilvl w:val="3"/>
        <w:numId w:val="1"/>
      </w:numPr>
      <w:spacing w:after="0" w:line="240" w:lineRule="auto"/>
      <w:ind w:left="0" w:firstLine="0"/>
      <w:outlineLvl w:val="3"/>
    </w:pPr>
    <w:rPr>
      <w:rFonts w:ascii="Times New Roman" w:hAnsi="Times New Roman"/>
      <w:b/>
      <w:bCs/>
      <w:sz w:val="20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C33F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aa">
    <w:name w:val="Body Text"/>
    <w:basedOn w:val="a"/>
    <w:link w:val="ab"/>
    <w:semiHidden/>
    <w:rsid w:val="00974E8A"/>
    <w:pPr>
      <w:spacing w:after="0" w:line="360" w:lineRule="auto"/>
      <w:jc w:val="both"/>
    </w:pPr>
    <w:rPr>
      <w:sz w:val="24"/>
      <w:szCs w:val="20"/>
    </w:rPr>
  </w:style>
  <w:style w:type="character" w:customStyle="1" w:styleId="ab">
    <w:name w:val="Основной текст Знак"/>
    <w:link w:val="aa"/>
    <w:semiHidden/>
    <w:rsid w:val="00974E8A"/>
    <w:rPr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6836F8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33F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33F6E"/>
    <w:rPr>
      <w:sz w:val="16"/>
      <w:szCs w:val="16"/>
    </w:rPr>
  </w:style>
  <w:style w:type="character" w:customStyle="1" w:styleId="10">
    <w:name w:val="Заголовок 1 Знак"/>
    <w:link w:val="1"/>
    <w:rsid w:val="00C33F6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33F6E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C33F6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33F6E"/>
    <w:rPr>
      <w:rFonts w:ascii="Times New Roman" w:hAnsi="Times New Roman"/>
      <w:b/>
      <w:bCs/>
      <w:szCs w:val="24"/>
      <w:lang w:eastAsia="ar-SA"/>
    </w:rPr>
  </w:style>
  <w:style w:type="character" w:customStyle="1" w:styleId="50">
    <w:name w:val="Заголовок 5 Знак"/>
    <w:link w:val="5"/>
    <w:uiPriority w:val="9"/>
    <w:rsid w:val="00C33F6E"/>
    <w:rPr>
      <w:b/>
      <w:bCs/>
      <w:i/>
      <w:iCs/>
      <w:sz w:val="26"/>
      <w:szCs w:val="26"/>
    </w:rPr>
  </w:style>
  <w:style w:type="paragraph" w:customStyle="1" w:styleId="22">
    <w:name w:val="Основной текст 22"/>
    <w:basedOn w:val="a"/>
    <w:rsid w:val="00C33F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C33F6E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WW8Num2z0">
    <w:name w:val="WW8Num2z0"/>
    <w:rsid w:val="00C33F6E"/>
    <w:rPr>
      <w:rFonts w:ascii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C33F6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33F6E"/>
    <w:rPr>
      <w:sz w:val="22"/>
      <w:szCs w:val="22"/>
    </w:rPr>
  </w:style>
  <w:style w:type="paragraph" w:styleId="ac">
    <w:name w:val="Body Text Indent"/>
    <w:basedOn w:val="a"/>
    <w:link w:val="ad"/>
    <w:semiHidden/>
    <w:unhideWhenUsed/>
    <w:rsid w:val="00C33F6E"/>
    <w:pPr>
      <w:spacing w:after="120"/>
      <w:ind w:left="283"/>
    </w:pPr>
  </w:style>
  <w:style w:type="character" w:customStyle="1" w:styleId="ad">
    <w:name w:val="Основной текст с отступом Знак"/>
    <w:link w:val="ac"/>
    <w:semiHidden/>
    <w:rsid w:val="00C33F6E"/>
    <w:rPr>
      <w:sz w:val="22"/>
      <w:szCs w:val="22"/>
    </w:rPr>
  </w:style>
  <w:style w:type="paragraph" w:styleId="25">
    <w:name w:val="Body Text Indent 2"/>
    <w:basedOn w:val="a"/>
    <w:link w:val="26"/>
    <w:semiHidden/>
    <w:unhideWhenUsed/>
    <w:rsid w:val="00C33F6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semiHidden/>
    <w:rsid w:val="00C33F6E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C33F6E"/>
  </w:style>
  <w:style w:type="paragraph" w:styleId="ae">
    <w:name w:val="header"/>
    <w:basedOn w:val="a"/>
    <w:link w:val="af"/>
    <w:uiPriority w:val="99"/>
    <w:unhideWhenUsed/>
    <w:rsid w:val="00C33F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33F6E"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C33F6E"/>
    <w:rPr>
      <w:sz w:val="22"/>
      <w:szCs w:val="22"/>
    </w:rPr>
  </w:style>
  <w:style w:type="character" w:customStyle="1" w:styleId="li">
    <w:name w:val="li"/>
    <w:rsid w:val="00C33F6E"/>
    <w:rPr>
      <w:color w:val="333555"/>
      <w:u w:val="single"/>
    </w:rPr>
  </w:style>
  <w:style w:type="character" w:customStyle="1" w:styleId="FontStyle50">
    <w:name w:val="Font Style50"/>
    <w:uiPriority w:val="99"/>
    <w:rsid w:val="009959B8"/>
    <w:rPr>
      <w:rFonts w:ascii="Cambria" w:hAnsi="Cambria" w:cs="Cambria"/>
      <w:sz w:val="20"/>
      <w:szCs w:val="20"/>
    </w:rPr>
  </w:style>
  <w:style w:type="character" w:styleId="af0">
    <w:name w:val="annotation reference"/>
    <w:uiPriority w:val="99"/>
    <w:semiHidden/>
    <w:unhideWhenUsed/>
    <w:rsid w:val="007D47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473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473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473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D473D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7D47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D473D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semiHidden/>
    <w:unhideWhenUsed/>
    <w:rsid w:val="00256366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56366"/>
  </w:style>
  <w:style w:type="character" w:styleId="af9">
    <w:name w:val="footnote reference"/>
    <w:semiHidden/>
    <w:rsid w:val="00256366"/>
    <w:rPr>
      <w:vertAlign w:val="superscript"/>
    </w:rPr>
  </w:style>
  <w:style w:type="character" w:styleId="afa">
    <w:name w:val="Hyperlink"/>
    <w:uiPriority w:val="99"/>
    <w:unhideWhenUsed/>
    <w:rsid w:val="00002216"/>
    <w:rPr>
      <w:color w:val="0000FF"/>
      <w:u w:val="single"/>
    </w:rPr>
  </w:style>
  <w:style w:type="character" w:customStyle="1" w:styleId="apple-converted-space">
    <w:name w:val="apple-converted-space"/>
    <w:rsid w:val="0000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unn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qworld.ipmnet.ru/ru/library/mathematics/algebr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17288</CharactersWithSpaces>
  <SharedDoc>false</SharedDoc>
  <HLinks>
    <vt:vector size="24" baseType="variant">
      <vt:variant>
        <vt:i4>7536747</vt:i4>
      </vt:variant>
      <vt:variant>
        <vt:i4>9</vt:i4>
      </vt:variant>
      <vt:variant>
        <vt:i4>0</vt:i4>
      </vt:variant>
      <vt:variant>
        <vt:i4>5</vt:i4>
      </vt:variant>
      <vt:variant>
        <vt:lpwstr>http://eqworld.ipmnet.ru/ru/library/mathematics/algebra.htm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983110</vt:i4>
      </vt:variant>
      <vt:variant>
        <vt:i4>3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2</cp:revision>
  <cp:lastPrinted>2015-07-27T14:19:00Z</cp:lastPrinted>
  <dcterms:created xsi:type="dcterms:W3CDTF">2021-05-28T11:05:00Z</dcterms:created>
  <dcterms:modified xsi:type="dcterms:W3CDTF">2021-05-28T11:05:00Z</dcterms:modified>
</cp:coreProperties>
</file>