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3539" w:rsidRPr="00FD3E7E" w:rsidRDefault="00E83539" w:rsidP="00E83539">
      <w:pPr>
        <w:widowControl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3E7E">
        <w:rPr>
          <w:rFonts w:ascii="Times New Roman" w:eastAsia="Times New Roman" w:hAnsi="Times New Roman" w:cs="Times New Roman"/>
          <w:color w:val="auto"/>
          <w:sz w:val="24"/>
          <w:szCs w:val="24"/>
        </w:rPr>
        <w:t>МИНИСТЕРСТВО НАУКИ И ВЫСШЕГО ОБРАЗОВАНИЯ РОССИЙСКОЙ ФЕДЕРАЦИИ</w:t>
      </w: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D3E7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Федеральное государственное автономное </w:t>
      </w: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FD3E7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образовательное учреждение высшего образования</w:t>
      </w:r>
      <w:r w:rsidRPr="00FD3E7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D3E7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E83539" w:rsidRPr="00FD3E7E" w:rsidTr="00D6144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39" w:rsidRPr="00FD3E7E" w:rsidRDefault="00E83539" w:rsidP="00D614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Институт информационных технологий, математики и механики</w:t>
            </w:r>
          </w:p>
        </w:tc>
      </w:tr>
    </w:tbl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3E7E">
        <w:rPr>
          <w:rFonts w:ascii="Times New Roman" w:eastAsia="Times New Roman" w:hAnsi="Times New Roman" w:cs="Times New Roman"/>
          <w:color w:val="auto"/>
          <w:sz w:val="24"/>
          <w:szCs w:val="24"/>
        </w:rPr>
        <w:t>(факультет / институт / филиал)</w:t>
      </w: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4783"/>
      </w:tblGrid>
      <w:tr w:rsidR="00E83539" w:rsidRPr="00FD3E7E" w:rsidTr="00D61442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E83539" w:rsidRPr="00FD3E7E" w:rsidRDefault="00E83539" w:rsidP="00D61442">
            <w:pPr>
              <w:widowControl w:val="0"/>
              <w:spacing w:after="0" w:line="240" w:lineRule="auto"/>
              <w:ind w:right="-901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83539" w:rsidRPr="00FD3E7E" w:rsidRDefault="00E83539" w:rsidP="00E8353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3E7E">
        <w:rPr>
          <w:rFonts w:ascii="Times New Roman" w:eastAsia="Times New Roman" w:hAnsi="Times New Roman" w:cs="Times New Roman"/>
          <w:color w:val="auto"/>
          <w:sz w:val="24"/>
          <w:szCs w:val="24"/>
        </w:rPr>
        <w:t>УТВЕРЖДЕНО</w:t>
      </w:r>
    </w:p>
    <w:p w:rsidR="00E83539" w:rsidRPr="00FD3E7E" w:rsidRDefault="00E83539" w:rsidP="00E8353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3E7E">
        <w:rPr>
          <w:rFonts w:ascii="Times New Roman" w:eastAsia="Times New Roman" w:hAnsi="Times New Roman" w:cs="Times New Roman"/>
          <w:color w:val="auto"/>
          <w:sz w:val="24"/>
          <w:szCs w:val="24"/>
        </w:rPr>
        <w:t>решением ученого совета ННГУ</w:t>
      </w:r>
    </w:p>
    <w:p w:rsidR="00E83539" w:rsidRPr="00FD3E7E" w:rsidRDefault="00E83539" w:rsidP="00E8353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3E7E">
        <w:rPr>
          <w:rFonts w:ascii="Times New Roman" w:eastAsia="Times New Roman" w:hAnsi="Times New Roman" w:cs="Times New Roman"/>
          <w:color w:val="auto"/>
          <w:sz w:val="24"/>
          <w:szCs w:val="24"/>
        </w:rPr>
        <w:t>протокол от</w:t>
      </w:r>
    </w:p>
    <w:p w:rsidR="00E83539" w:rsidRPr="00FD3E7E" w:rsidRDefault="00E83539" w:rsidP="00E8353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3E7E">
        <w:rPr>
          <w:rFonts w:ascii="Times New Roman" w:eastAsia="Times New Roman" w:hAnsi="Times New Roman" w:cs="Times New Roman"/>
          <w:color w:val="auto"/>
          <w:sz w:val="24"/>
          <w:szCs w:val="24"/>
        </w:rPr>
        <w:t>«___» __________ 20__ г. № ___</w:t>
      </w:r>
    </w:p>
    <w:p w:rsidR="00E83539" w:rsidRPr="00FD3E7E" w:rsidRDefault="00E83539" w:rsidP="00E83539">
      <w:pPr>
        <w:widowControl w:val="0"/>
        <w:tabs>
          <w:tab w:val="left" w:pos="5670"/>
        </w:tabs>
        <w:spacing w:after="0" w:line="240" w:lineRule="auto"/>
        <w:ind w:left="5670" w:hanging="567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539" w:rsidRPr="00FD3E7E" w:rsidRDefault="00E83539" w:rsidP="00E83539">
      <w:pPr>
        <w:widowControl w:val="0"/>
        <w:tabs>
          <w:tab w:val="left" w:pos="5670"/>
        </w:tabs>
        <w:spacing w:after="0" w:line="240" w:lineRule="auto"/>
        <w:ind w:left="5670" w:hanging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3539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E7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Рабочая программа дисциплины (модуля)</w:t>
      </w: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56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E83539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39" w:rsidRPr="00FD3E7E" w:rsidRDefault="00E83539" w:rsidP="00D614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3539">
              <w:rPr>
                <w:rFonts w:ascii="Times New Roman" w:hAnsi="Times New Roman" w:cs="Times New Roman"/>
                <w:sz w:val="28"/>
                <w:szCs w:val="28"/>
              </w:rPr>
              <w:t>Группы Ли и дифференциальные уравнения</w:t>
            </w:r>
          </w:p>
        </w:tc>
      </w:tr>
    </w:tbl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FD3E7E">
        <w:rPr>
          <w:rFonts w:ascii="Times New Roman" w:eastAsia="Times New Roman" w:hAnsi="Times New Roman" w:cs="Times New Roman"/>
          <w:color w:val="auto"/>
          <w:sz w:val="24"/>
          <w:szCs w:val="24"/>
        </w:rPr>
        <w:br w:type="textWrapping" w:clear="all"/>
      </w: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3E7E">
        <w:rPr>
          <w:rFonts w:ascii="Times New Roman" w:eastAsia="Times New Roman" w:hAnsi="Times New Roman" w:cs="Times New Roman"/>
          <w:color w:val="auto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E83539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39" w:rsidRPr="00FD3E7E" w:rsidRDefault="00E83539" w:rsidP="00D614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D3E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3E7E">
        <w:rPr>
          <w:rFonts w:ascii="Times New Roman" w:eastAsia="Times New Roman" w:hAnsi="Times New Roman" w:cs="Times New Roman"/>
          <w:color w:val="auto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E83539" w:rsidRPr="00FD3E7E" w:rsidTr="00D6144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39" w:rsidRPr="00FD3E7E" w:rsidRDefault="00E83539" w:rsidP="00D614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01.03.01 Математика</w:t>
            </w:r>
          </w:p>
        </w:tc>
      </w:tr>
    </w:tbl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3E7E">
        <w:rPr>
          <w:rFonts w:ascii="Times New Roman" w:eastAsia="Times New Roman" w:hAnsi="Times New Roman" w:cs="Times New Roman"/>
          <w:color w:val="auto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E83539" w:rsidRPr="00FD3E7E" w:rsidTr="00D6144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39" w:rsidRPr="00FD3E7E" w:rsidRDefault="00E83539" w:rsidP="00D614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Общий профиль</w:t>
            </w:r>
          </w:p>
        </w:tc>
      </w:tr>
    </w:tbl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3E7E">
        <w:rPr>
          <w:rFonts w:ascii="Times New Roman" w:eastAsia="Times New Roman" w:hAnsi="Times New Roman" w:cs="Times New Roman"/>
          <w:color w:val="auto"/>
          <w:sz w:val="24"/>
          <w:szCs w:val="24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E83539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39" w:rsidRPr="00FD3E7E" w:rsidRDefault="00E83539" w:rsidP="00D614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бакалавр</w:t>
            </w:r>
          </w:p>
        </w:tc>
      </w:tr>
    </w:tbl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3E7E">
        <w:rPr>
          <w:rFonts w:ascii="Times New Roman" w:eastAsia="Times New Roman" w:hAnsi="Times New Roman" w:cs="Times New Roman"/>
          <w:color w:val="auto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E83539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39" w:rsidRPr="00FD3E7E" w:rsidRDefault="00E83539" w:rsidP="00D614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</w:tr>
    </w:tbl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539" w:rsidRPr="00FD3E7E" w:rsidRDefault="00E83539" w:rsidP="00E835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3E7E">
        <w:rPr>
          <w:rFonts w:ascii="Times New Roman" w:eastAsia="Times New Roman" w:hAnsi="Times New Roman" w:cs="Times New Roman"/>
          <w:color w:val="auto"/>
          <w:sz w:val="24"/>
          <w:szCs w:val="24"/>
        </w:rPr>
        <w:t>Нижний Новгород</w:t>
      </w:r>
    </w:p>
    <w:p w:rsidR="00E83539" w:rsidRPr="00FD3E7E" w:rsidRDefault="00E83539" w:rsidP="00E83539">
      <w:pPr>
        <w:widowControl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3E7E">
        <w:rPr>
          <w:rFonts w:ascii="Times New Roman" w:eastAsia="Times New Roman" w:hAnsi="Times New Roman" w:cs="Times New Roman"/>
          <w:color w:val="auto"/>
          <w:sz w:val="24"/>
          <w:szCs w:val="24"/>
        </w:rPr>
        <w:t>2018 год</w:t>
      </w:r>
    </w:p>
    <w:p w:rsidR="00E83539" w:rsidRDefault="00E8353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539" w:rsidRDefault="00E8353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F32" w:rsidRDefault="00E13F32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 Место и цели дисциплины (модуля) в структуре ОПОП</w:t>
      </w:r>
    </w:p>
    <w:p w:rsidR="00E13F32" w:rsidRDefault="00E13F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«Группы Ли и дифференциальные уравнения» относится к вариативной части блока 1 «Дисциплины (модули)» ОПОП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>
        <w:rPr>
          <w:rFonts w:ascii="Times New Roman" w:hAnsi="Times New Roman" w:cs="Times New Roman"/>
          <w:sz w:val="24"/>
          <w:szCs w:val="24"/>
        </w:rPr>
        <w:t>.10.02), является дисциплиной по выбору, читается на 4 году обучения в 8 семестре.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E83539" w:rsidRPr="00FD3E7E" w:rsidTr="00D61442">
        <w:tc>
          <w:tcPr>
            <w:tcW w:w="959" w:type="dxa"/>
            <w:shd w:val="clear" w:color="auto" w:fill="auto"/>
          </w:tcPr>
          <w:p w:rsidR="00E83539" w:rsidRPr="00FD3E7E" w:rsidRDefault="00E83539" w:rsidP="00D614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E83539" w:rsidRPr="00FD3E7E" w:rsidRDefault="00E83539" w:rsidP="00D614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E83539" w:rsidRPr="00FD3E7E" w:rsidRDefault="00E83539" w:rsidP="00D614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E83539" w:rsidRPr="00FD3E7E" w:rsidTr="00D61442">
        <w:tc>
          <w:tcPr>
            <w:tcW w:w="959" w:type="dxa"/>
            <w:shd w:val="clear" w:color="auto" w:fill="auto"/>
          </w:tcPr>
          <w:p w:rsidR="00E83539" w:rsidRPr="00FD3E7E" w:rsidRDefault="00E83539" w:rsidP="00D614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83539" w:rsidRPr="002E6B11" w:rsidRDefault="00E83539" w:rsidP="00D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B11">
              <w:rPr>
                <w:rFonts w:ascii="Times New Roman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E83539" w:rsidRPr="00FD3E7E" w:rsidRDefault="00E83539" w:rsidP="00D6144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D3E7E">
              <w:rPr>
                <w:rFonts w:ascii="Times New Roman" w:hAnsi="Times New Roman"/>
                <w:color w:val="auto"/>
                <w:sz w:val="24"/>
                <w:szCs w:val="24"/>
              </w:rPr>
              <w:t>Дисциплина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Б1.В.ДВ.10.02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539">
              <w:rPr>
                <w:rFonts w:ascii="Times New Roman" w:hAnsi="Times New Roman" w:cs="Times New Roman"/>
                <w:i/>
                <w:sz w:val="24"/>
                <w:szCs w:val="24"/>
              </w:rPr>
              <w:t>Группы Ли и дифференциальные уравнения</w:t>
            </w:r>
            <w:bookmarkStart w:id="0" w:name="_GoBack"/>
            <w:bookmarkEnd w:id="0"/>
            <w:r w:rsidRPr="00FD3E7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относится к вариативной части ОПОП направления подготовки </w:t>
            </w:r>
            <w:r w:rsidRPr="00FD3E7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01.03.01. Математика</w:t>
            </w:r>
            <w:r w:rsidRPr="00FD3E7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E83539" w:rsidRDefault="00E83539">
      <w:pPr>
        <w:spacing w:after="0" w:line="240" w:lineRule="auto"/>
        <w:ind w:firstLine="425"/>
        <w:jc w:val="both"/>
      </w:pPr>
    </w:p>
    <w:p w:rsidR="00E13F32" w:rsidRDefault="00E13F32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Целями освоения дисциплины </w:t>
      </w:r>
      <w:r>
        <w:rPr>
          <w:rFonts w:ascii="Times New Roman" w:hAnsi="Times New Roman" w:cs="Times New Roman"/>
          <w:sz w:val="24"/>
        </w:rPr>
        <w:t xml:space="preserve">являются формирование у студентов общепрофессиональных (ОПК) и профессиональных (ПК) компетенций в соответствии с требованиями ФГОС по направлению подготовки 01.03.01. – Математика. </w:t>
      </w:r>
      <w:r>
        <w:rPr>
          <w:rFonts w:ascii="Times New Roman" w:hAnsi="Times New Roman" w:cs="Times New Roman"/>
          <w:sz w:val="24"/>
          <w:szCs w:val="28"/>
        </w:rPr>
        <w:t xml:space="preserve">Содержание дисциплины направлено на освоение фундаментальных понятий и результатов теории группового анализа дифференциальных уравнений, формирование умений и навыков в решении задач с использованием методов </w:t>
      </w:r>
      <w:r>
        <w:rPr>
          <w:rFonts w:ascii="Times New Roman" w:hAnsi="Times New Roman" w:cs="Times New Roman"/>
          <w:sz w:val="24"/>
          <w:szCs w:val="24"/>
        </w:rPr>
        <w:t>группового анализа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13F32" w:rsidRDefault="00E13F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B0F35" w:rsidRDefault="00E13F32" w:rsidP="009B0F35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 Планируемые результаты обучения по дисциплине (модулю), </w:t>
      </w:r>
      <w:r>
        <w:rPr>
          <w:rFonts w:ascii="Times New Roman" w:hAnsi="Times New Roman" w:cs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p w:rsidR="009B0F35" w:rsidRDefault="009B0F35" w:rsidP="009B0F35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5112"/>
      </w:tblGrid>
      <w:tr w:rsidR="009B0F35" w:rsidTr="00443578">
        <w:trPr>
          <w:trHeight w:val="127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35" w:rsidRPr="003F024F" w:rsidRDefault="009B0F35" w:rsidP="00443578">
            <w:pPr>
              <w:tabs>
                <w:tab w:val="left" w:pos="-332"/>
                <w:tab w:val="left" w:pos="426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  <w:i/>
              </w:rPr>
              <w:t>Формируемые компетенции</w:t>
            </w:r>
            <w:r w:rsidRPr="003F024F">
              <w:rPr>
                <w:rFonts w:ascii="Times New Roman" w:hAnsi="Times New Roman" w:cs="Times New Roman"/>
                <w:b/>
              </w:rPr>
              <w:br/>
            </w:r>
            <w:r w:rsidRPr="003F024F">
              <w:rPr>
                <w:rFonts w:ascii="Times New Roman" w:hAnsi="Times New Roman" w:cs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35" w:rsidRPr="003F024F" w:rsidRDefault="009B0F35" w:rsidP="00443578">
            <w:pPr>
              <w:tabs>
                <w:tab w:val="left" w:pos="-54"/>
                <w:tab w:val="left" w:pos="426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  <w:i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9B0F35" w:rsidTr="00443578">
        <w:trPr>
          <w:trHeight w:val="76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35" w:rsidRPr="003F024F" w:rsidRDefault="009B0F35" w:rsidP="00443578">
            <w:pPr>
              <w:tabs>
                <w:tab w:val="left" w:pos="-332"/>
                <w:tab w:val="left" w:pos="426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</w:rPr>
              <w:t xml:space="preserve">ОПК-1 </w:t>
            </w:r>
            <w:r w:rsidRPr="003F024F">
              <w:rPr>
                <w:rFonts w:ascii="Times New Roman" w:hAnsi="Times New Roman" w:cs="Times New Roman"/>
                <w:lang w:eastAsia="en-US"/>
              </w:rPr>
              <w:t xml:space="preserve">готовность </w:t>
            </w:r>
            <w:r w:rsidRPr="003F024F">
              <w:rPr>
                <w:rFonts w:ascii="Times New Roman" w:hAnsi="Times New Roman" w:cs="Times New Roman"/>
              </w:rPr>
              <w:t>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 w:rsidR="009B0F35" w:rsidRPr="003F024F" w:rsidRDefault="009B0F35" w:rsidP="00443578">
            <w:pPr>
              <w:tabs>
                <w:tab w:val="left" w:pos="-332"/>
                <w:tab w:val="left" w:pos="426"/>
              </w:tabs>
              <w:suppressAutoHyphens w:val="0"/>
              <w:spacing w:after="0" w:line="240" w:lineRule="auto"/>
            </w:pPr>
          </w:p>
          <w:p w:rsidR="009B0F35" w:rsidRPr="003F024F" w:rsidRDefault="009B0F35" w:rsidP="00443578">
            <w:pPr>
              <w:tabs>
                <w:tab w:val="left" w:pos="-332"/>
                <w:tab w:val="left" w:pos="426"/>
              </w:tabs>
              <w:suppressAutoHyphens w:val="0"/>
              <w:spacing w:after="0" w:line="240" w:lineRule="auto"/>
            </w:pPr>
            <w:proofErr w:type="spellStart"/>
            <w:r w:rsidRPr="003F024F">
              <w:rPr>
                <w:rFonts w:ascii="Times New Roman" w:hAnsi="Times New Roman" w:cs="Times New Roman"/>
              </w:rPr>
              <w:t>Ззавершающий</w:t>
            </w:r>
            <w:proofErr w:type="spellEnd"/>
            <w:r w:rsidRPr="003F024F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35" w:rsidRPr="003F024F" w:rsidRDefault="009B0F35" w:rsidP="00443578">
            <w:pPr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  <w:i/>
              </w:rPr>
              <w:t xml:space="preserve">З1 (ОПК-1) </w:t>
            </w:r>
            <w:proofErr w:type="gramStart"/>
            <w:r w:rsidRPr="003F024F">
              <w:rPr>
                <w:rFonts w:ascii="Times New Roman" w:hAnsi="Times New Roman" w:cs="Times New Roman"/>
                <w:b/>
              </w:rPr>
              <w:t>знания:</w:t>
            </w:r>
            <w:r w:rsidRPr="003F024F">
              <w:rPr>
                <w:rFonts w:ascii="Times New Roman" w:hAnsi="Times New Roman" w:cs="Times New Roman"/>
              </w:rPr>
              <w:t xml:space="preserve"> </w:t>
            </w:r>
            <w:r w:rsidRPr="003F024F">
              <w:rPr>
                <w:rFonts w:ascii="Times New Roman" w:hAnsi="Times New Roman" w:cs="Times New Roman"/>
                <w:b/>
              </w:rPr>
              <w:t xml:space="preserve"> </w:t>
            </w:r>
            <w:r w:rsidRPr="003F024F">
              <w:rPr>
                <w:rFonts w:ascii="Times New Roman" w:hAnsi="Times New Roman" w:cs="Times New Roman"/>
              </w:rPr>
              <w:t>знания</w:t>
            </w:r>
            <w:proofErr w:type="gramEnd"/>
            <w:r w:rsidRPr="003F024F">
              <w:rPr>
                <w:rFonts w:ascii="Times New Roman" w:hAnsi="Times New Roman" w:cs="Times New Roman"/>
              </w:rPr>
              <w:t xml:space="preserve"> основных понятий и формул группового анализа.</w:t>
            </w:r>
          </w:p>
          <w:p w:rsidR="009B0F35" w:rsidRPr="003F024F" w:rsidRDefault="009B0F35" w:rsidP="00443578">
            <w:pPr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  <w:i/>
              </w:rPr>
              <w:t xml:space="preserve">У1 (ОПК-1) </w:t>
            </w:r>
            <w:r w:rsidRPr="003F024F">
              <w:rPr>
                <w:rFonts w:ascii="Times New Roman" w:hAnsi="Times New Roman" w:cs="Times New Roman"/>
                <w:b/>
              </w:rPr>
              <w:t xml:space="preserve">умения и навыки: </w:t>
            </w:r>
            <w:r w:rsidRPr="003F024F">
              <w:rPr>
                <w:rFonts w:ascii="Times New Roman" w:hAnsi="Times New Roman" w:cs="Times New Roman"/>
              </w:rPr>
              <w:t>умения применять полученные знания по групповому анализу в будущей учебной и профессиональной деятельности.</w:t>
            </w:r>
          </w:p>
          <w:p w:rsidR="009B0F35" w:rsidRPr="003F024F" w:rsidRDefault="009B0F35" w:rsidP="00443578">
            <w:pPr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  <w:i/>
              </w:rPr>
              <w:t xml:space="preserve">В1 (ОПК-1) </w:t>
            </w:r>
            <w:r w:rsidRPr="003F024F">
              <w:rPr>
                <w:rFonts w:ascii="Times New Roman" w:hAnsi="Times New Roman" w:cs="Times New Roman"/>
                <w:b/>
              </w:rPr>
              <w:t xml:space="preserve">владение: </w:t>
            </w:r>
            <w:r w:rsidRPr="003F024F">
              <w:rPr>
                <w:rFonts w:ascii="Times New Roman" w:hAnsi="Times New Roman" w:cs="Times New Roman"/>
              </w:rPr>
              <w:t>применять основные формулы группового анализа для решения типовых задач.</w:t>
            </w:r>
          </w:p>
        </w:tc>
      </w:tr>
      <w:tr w:rsidR="009B0F35" w:rsidTr="00443578">
        <w:trPr>
          <w:trHeight w:val="50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</w:rPr>
              <w:t>ПК-1 способностью к определению общих форм и закономерностей отдельной предметной области.</w:t>
            </w:r>
          </w:p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0F35" w:rsidRPr="003F024F" w:rsidRDefault="009B0F35" w:rsidP="00443578">
            <w:pPr>
              <w:tabs>
                <w:tab w:val="left" w:pos="-332"/>
                <w:tab w:val="left" w:pos="426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</w:rPr>
              <w:t>Завершающий уровень</w:t>
            </w:r>
          </w:p>
          <w:p w:rsidR="009B0F35" w:rsidRPr="003F024F" w:rsidRDefault="009B0F35" w:rsidP="00443578">
            <w:pPr>
              <w:tabs>
                <w:tab w:val="left" w:pos="-332"/>
                <w:tab w:val="left" w:pos="42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  <w:i/>
              </w:rPr>
              <w:t xml:space="preserve">З1 (ПК-1) </w:t>
            </w:r>
            <w:r w:rsidRPr="003F024F">
              <w:rPr>
                <w:rFonts w:ascii="Times New Roman" w:hAnsi="Times New Roman" w:cs="Times New Roman"/>
              </w:rPr>
              <w:t xml:space="preserve">Знание терминологии и основных </w:t>
            </w:r>
            <w:proofErr w:type="spellStart"/>
            <w:r w:rsidRPr="003F024F">
              <w:rPr>
                <w:rFonts w:ascii="Times New Roman" w:hAnsi="Times New Roman" w:cs="Times New Roman"/>
              </w:rPr>
              <w:t>реультатов</w:t>
            </w:r>
            <w:proofErr w:type="spellEnd"/>
            <w:r w:rsidRPr="003F024F">
              <w:rPr>
                <w:rFonts w:ascii="Times New Roman" w:hAnsi="Times New Roman" w:cs="Times New Roman"/>
              </w:rPr>
              <w:t xml:space="preserve"> группового анализа.</w:t>
            </w:r>
          </w:p>
          <w:p w:rsidR="009B0F35" w:rsidRPr="003F024F" w:rsidRDefault="009B0F35" w:rsidP="00443578">
            <w:pPr>
              <w:tabs>
                <w:tab w:val="left" w:pos="2"/>
                <w:tab w:val="left" w:pos="426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  <w:i/>
              </w:rPr>
              <w:t xml:space="preserve">У1 (ПК-1) </w:t>
            </w:r>
            <w:r w:rsidRPr="003F024F">
              <w:rPr>
                <w:rFonts w:ascii="Times New Roman" w:hAnsi="Times New Roman" w:cs="Times New Roman"/>
              </w:rPr>
              <w:t>Умение определять какие задачи можно решать с помощью группового анализа.</w:t>
            </w:r>
          </w:p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  <w:i/>
              </w:rPr>
              <w:t xml:space="preserve">В1 (ПК-1) </w:t>
            </w:r>
            <w:r w:rsidRPr="003F024F">
              <w:rPr>
                <w:rFonts w:ascii="Times New Roman" w:hAnsi="Times New Roman" w:cs="Times New Roman"/>
              </w:rPr>
              <w:t>Применять методы группового анализа для понижения порядка обыкновенных дифференциальных уравнений.</w:t>
            </w:r>
          </w:p>
        </w:tc>
      </w:tr>
      <w:tr w:rsidR="009B0F35" w:rsidTr="00443578">
        <w:trPr>
          <w:trHeight w:val="50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ПК-4 способностью публично представлять собственные и известные научные результаты</w:t>
            </w:r>
          </w:p>
          <w:p w:rsidR="009B0F35" w:rsidRPr="003F024F" w:rsidRDefault="009B0F35" w:rsidP="00443578">
            <w:pPr>
              <w:tabs>
                <w:tab w:val="left" w:pos="-332"/>
                <w:tab w:val="left" w:pos="426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</w:rPr>
              <w:t>Завершающий уровень</w:t>
            </w:r>
          </w:p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  <w:i/>
              </w:rPr>
              <w:lastRenderedPageBreak/>
              <w:t xml:space="preserve">З4 (ПК-4) </w:t>
            </w:r>
            <w:r w:rsidRPr="003F024F">
              <w:rPr>
                <w:rFonts w:ascii="Times New Roman" w:hAnsi="Times New Roman" w:cs="Times New Roman"/>
              </w:rPr>
              <w:t>Знание фамилий математиков, которые участвовали в создании и развитии группового анализа.</w:t>
            </w:r>
          </w:p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F024F">
              <w:rPr>
                <w:rFonts w:ascii="Times New Roman" w:hAnsi="Times New Roman" w:cs="Times New Roman"/>
                <w:i/>
              </w:rPr>
              <w:lastRenderedPageBreak/>
              <w:t xml:space="preserve">У4 (ПК-4) </w:t>
            </w:r>
            <w:r w:rsidRPr="003F024F">
              <w:rPr>
                <w:rFonts w:ascii="Times New Roman" w:hAnsi="Times New Roman" w:cs="Times New Roman"/>
              </w:rPr>
              <w:t>Умение выступать на семинарах с решениями задач по групповому анализу</w:t>
            </w:r>
          </w:p>
        </w:tc>
      </w:tr>
    </w:tbl>
    <w:p w:rsidR="00E13F32" w:rsidRDefault="00E13F32" w:rsidP="009B0F3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13F32" w:rsidRPr="003F024F" w:rsidRDefault="00E13F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дисциплины (модуля) </w:t>
      </w:r>
      <w:r>
        <w:rPr>
          <w:rFonts w:ascii="Times New Roman" w:hAnsi="Times New Roman" w:cs="Times New Roman"/>
          <w:sz w:val="24"/>
          <w:szCs w:val="24"/>
        </w:rPr>
        <w:t>«Группы Ли и дифференциальные уравнения»</w:t>
      </w:r>
    </w:p>
    <w:p w:rsidR="005A7F73" w:rsidRPr="003F024F" w:rsidRDefault="005A7F73">
      <w:pPr>
        <w:spacing w:after="0" w:line="240" w:lineRule="auto"/>
        <w:ind w:firstLine="425"/>
        <w:jc w:val="both"/>
      </w:pPr>
    </w:p>
    <w:p w:rsidR="005A7F73" w:rsidRDefault="005A7F73" w:rsidP="005A7F73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(модуля) составляет 4 зачетных единицы, всего 144 ч., из которых 46 ч. составляет контактная работа обучающегося с преподавателем (22 ч. занятий лекционного типа, 22 ч. занятий семинарского типа, 2 часа промежуточной аттестации), 98 ч. составляет самостоятельная работа обучающегося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36 часов подготовки к экзамену).</w:t>
      </w:r>
    </w:p>
    <w:p w:rsidR="005A7F73" w:rsidRDefault="005A7F73" w:rsidP="005A7F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7F73" w:rsidRDefault="005A7F73" w:rsidP="005A7F7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u w:val="single"/>
        </w:rPr>
      </w:pPr>
    </w:p>
    <w:p w:rsidR="005A7F73" w:rsidRPr="003F024F" w:rsidRDefault="005A7F73" w:rsidP="003F02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024F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дисциплины (модуля) </w:t>
      </w:r>
      <w:r w:rsidRPr="003F024F">
        <w:rPr>
          <w:rFonts w:ascii="Times New Roman" w:hAnsi="Times New Roman" w:cs="Times New Roman"/>
          <w:sz w:val="24"/>
          <w:szCs w:val="24"/>
        </w:rPr>
        <w:t>(структурированное по темам (разделам) с указанием отведенного на них количества академических часов и виды учебных занятий)</w:t>
      </w:r>
    </w:p>
    <w:tbl>
      <w:tblPr>
        <w:tblW w:w="10105" w:type="dxa"/>
        <w:tblInd w:w="178" w:type="dxa"/>
        <w:tblLayout w:type="fixed"/>
        <w:tblLook w:val="0000" w:firstRow="0" w:lastRow="0" w:firstColumn="0" w:lastColumn="0" w:noHBand="0" w:noVBand="0"/>
      </w:tblPr>
      <w:tblGrid>
        <w:gridCol w:w="549"/>
        <w:gridCol w:w="4343"/>
        <w:gridCol w:w="459"/>
        <w:gridCol w:w="724"/>
        <w:gridCol w:w="708"/>
        <w:gridCol w:w="719"/>
        <w:gridCol w:w="696"/>
        <w:gridCol w:w="611"/>
        <w:gridCol w:w="589"/>
        <w:gridCol w:w="707"/>
      </w:tblGrid>
      <w:tr w:rsidR="005A7F73" w:rsidTr="003F024F">
        <w:trPr>
          <w:cantSplit/>
          <w:trHeight w:val="201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Pr="003F024F" w:rsidRDefault="005A7F73" w:rsidP="005A7F73">
            <w:pPr>
              <w:tabs>
                <w:tab w:val="left" w:pos="822"/>
              </w:tabs>
              <w:spacing w:after="0" w:line="240" w:lineRule="auto"/>
              <w:jc w:val="center"/>
            </w:pPr>
            <w:r w:rsidRPr="003F024F">
              <w:rPr>
                <w:rFonts w:ascii="Times New Roman" w:hAnsi="Times New Roman" w:cs="Times New Roman"/>
                <w:i/>
              </w:rPr>
              <w:t>Наименование и краткое содержание разделов и тем дисциплины (модуля),</w:t>
            </w:r>
          </w:p>
          <w:p w:rsidR="005A7F73" w:rsidRPr="003F024F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 w:rsidRPr="003F024F">
              <w:rPr>
                <w:rFonts w:ascii="Times New Roman" w:hAnsi="Times New Roman" w:cs="Times New Roman"/>
                <w:i/>
              </w:rPr>
              <w:t>форма промежуточной аттестации по дисциплине (модулю)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4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Часов</w:t>
            </w:r>
          </w:p>
        </w:tc>
      </w:tr>
      <w:tr w:rsidR="005A7F73" w:rsidTr="003F024F">
        <w:trPr>
          <w:cantSplit/>
          <w:trHeight w:val="192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Pr="003F024F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</w:tr>
      <w:tr w:rsidR="005A7F73" w:rsidTr="003F024F">
        <w:trPr>
          <w:cantSplit/>
          <w:trHeight w:val="172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Pr="003F024F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5A7F73" w:rsidTr="003F024F">
        <w:trPr>
          <w:cantSplit/>
          <w:trHeight w:val="216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Pr="003F024F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A7F73" w:rsidTr="003F024F">
        <w:trPr>
          <w:cantSplit/>
          <w:trHeight w:val="113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Pr="003F024F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73" w:rsidTr="003F024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3F024F" w:rsidRDefault="005A7F73" w:rsidP="005A7F73">
            <w:pPr>
              <w:spacing w:after="0" w:line="240" w:lineRule="auto"/>
            </w:pPr>
            <w:r w:rsidRPr="003F024F">
              <w:rPr>
                <w:rFonts w:ascii="Times New Roman" w:eastAsia="Times New Roman" w:hAnsi="Times New Roman" w:cs="Times New Roman"/>
              </w:rPr>
              <w:t>Тема 1.</w:t>
            </w:r>
            <w:r w:rsidRPr="003F024F">
              <w:rPr>
                <w:rFonts w:ascii="Times New Roman" w:hAnsi="Times New Roman" w:cs="Times New Roman"/>
              </w:rPr>
              <w:t xml:space="preserve"> Векторные поля и потоки. Скобка Ли векторных полей. Коммутирующие векторные поля. Ряд Ли.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F73" w:rsidTr="003F024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3F024F" w:rsidRDefault="005A7F73" w:rsidP="005A7F73">
            <w:pPr>
              <w:spacing w:after="0" w:line="240" w:lineRule="auto"/>
            </w:pPr>
            <w:r w:rsidRPr="003F024F">
              <w:rPr>
                <w:rFonts w:ascii="Times New Roman" w:eastAsia="Times New Roman" w:hAnsi="Times New Roman" w:cs="Times New Roman"/>
              </w:rPr>
              <w:t>Тема 2.</w:t>
            </w:r>
            <w:r w:rsidRPr="003F024F">
              <w:rPr>
                <w:rFonts w:ascii="Times New Roman" w:hAnsi="Times New Roman" w:cs="Times New Roman"/>
              </w:rPr>
              <w:t xml:space="preserve"> Группы Ли. </w:t>
            </w:r>
            <w:proofErr w:type="spellStart"/>
            <w:r w:rsidRPr="003F024F">
              <w:rPr>
                <w:rFonts w:ascii="Times New Roman" w:hAnsi="Times New Roman" w:cs="Times New Roman"/>
              </w:rPr>
              <w:t>Левоинвариантные</w:t>
            </w:r>
            <w:proofErr w:type="spellEnd"/>
            <w:r w:rsidRPr="003F024F">
              <w:rPr>
                <w:rFonts w:ascii="Times New Roman" w:hAnsi="Times New Roman" w:cs="Times New Roman"/>
              </w:rPr>
              <w:t xml:space="preserve"> векторные поля и </w:t>
            </w:r>
            <w:proofErr w:type="spellStart"/>
            <w:r w:rsidRPr="003F024F">
              <w:rPr>
                <w:rFonts w:ascii="Times New Roman" w:hAnsi="Times New Roman" w:cs="Times New Roman"/>
              </w:rPr>
              <w:t>левоинвариантные</w:t>
            </w:r>
            <w:proofErr w:type="spellEnd"/>
            <w:r w:rsidRPr="003F024F">
              <w:rPr>
                <w:rFonts w:ascii="Times New Roman" w:hAnsi="Times New Roman" w:cs="Times New Roman"/>
              </w:rPr>
              <w:t xml:space="preserve"> формы на группах Ли. Алгебра Ли группы Ли. Однопараметрические подгруппы. </w:t>
            </w:r>
            <w:r w:rsidRPr="003F024F">
              <w:rPr>
                <w:rFonts w:ascii="Times New Roman" w:eastAsia="Times New Roman" w:hAnsi="Times New Roman" w:cs="Times New Roman"/>
              </w:rPr>
              <w:t xml:space="preserve">Уравнения </w:t>
            </w:r>
            <w:proofErr w:type="spellStart"/>
            <w:r w:rsidRPr="003F024F">
              <w:rPr>
                <w:rFonts w:ascii="Times New Roman" w:eastAsia="Times New Roman" w:hAnsi="Times New Roman" w:cs="Times New Roman"/>
              </w:rPr>
              <w:t>Маурера</w:t>
            </w:r>
            <w:proofErr w:type="spellEnd"/>
            <w:r w:rsidRPr="003F024F">
              <w:rPr>
                <w:rFonts w:ascii="Times New Roman" w:eastAsia="Times New Roman" w:hAnsi="Times New Roman" w:cs="Times New Roman"/>
              </w:rPr>
              <w:t>-Картана. Теорема Фробениуса. Построение локальной группы Ли по структурным уравнениям</w:t>
            </w:r>
            <w:r w:rsidRPr="003F024F">
              <w:rPr>
                <w:rFonts w:ascii="Times New Roman" w:hAnsi="Times New Roman" w:cs="Times New Roman"/>
              </w:rPr>
              <w:t xml:space="preserve">, Экспоненциальное отображение. Действие группы </w:t>
            </w:r>
            <w:proofErr w:type="gramStart"/>
            <w:r w:rsidRPr="003F024F">
              <w:rPr>
                <w:rFonts w:ascii="Times New Roman" w:hAnsi="Times New Roman" w:cs="Times New Roman"/>
              </w:rPr>
              <w:t>Ли</w:t>
            </w:r>
            <w:proofErr w:type="gramEnd"/>
            <w:r w:rsidRPr="003F024F">
              <w:rPr>
                <w:rFonts w:ascii="Times New Roman" w:hAnsi="Times New Roman" w:cs="Times New Roman"/>
              </w:rPr>
              <w:t xml:space="preserve"> на многообразии. Фундаментальные векторные поля. Инварианты действия групп Ли. Критерий инвариантности подмногообразия</w:t>
            </w:r>
            <w:r w:rsidRPr="003F024F">
              <w:rPr>
                <w:rFonts w:ascii="Times New Roman" w:eastAsia="Times New Roman" w:hAnsi="Times New Roman" w:cs="Times New Roman"/>
              </w:rPr>
              <w:t xml:space="preserve"> </w:t>
            </w:r>
            <w:r w:rsidRPr="003F024F">
              <w:rPr>
                <w:rFonts w:ascii="Times New Roman" w:hAnsi="Times New Roman" w:cs="Times New Roman"/>
              </w:rPr>
              <w:t xml:space="preserve"> характеров.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7F73" w:rsidTr="003F024F">
        <w:trPr>
          <w:trHeight w:val="106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3F024F" w:rsidRDefault="005A7F73" w:rsidP="005A7F73">
            <w:pPr>
              <w:pStyle w:val="13"/>
              <w:jc w:val="both"/>
              <w:rPr>
                <w:sz w:val="22"/>
                <w:szCs w:val="22"/>
              </w:rPr>
            </w:pPr>
            <w:r w:rsidRPr="003F024F">
              <w:rPr>
                <w:rFonts w:ascii="Times New Roman" w:hAnsi="Times New Roman" w:cs="Times New Roman"/>
                <w:sz w:val="22"/>
                <w:szCs w:val="22"/>
              </w:rPr>
              <w:t xml:space="preserve">Тема 3. Расслоение </w:t>
            </w:r>
            <w:proofErr w:type="spellStart"/>
            <w:r w:rsidRPr="003F024F">
              <w:rPr>
                <w:rFonts w:ascii="Times New Roman" w:hAnsi="Times New Roman" w:cs="Times New Roman"/>
                <w:sz w:val="22"/>
                <w:szCs w:val="22"/>
              </w:rPr>
              <w:t>джетов</w:t>
            </w:r>
            <w:proofErr w:type="spellEnd"/>
            <w:r w:rsidRPr="003F024F">
              <w:rPr>
                <w:rFonts w:ascii="Times New Roman" w:hAnsi="Times New Roman" w:cs="Times New Roman"/>
                <w:sz w:val="22"/>
                <w:szCs w:val="22"/>
              </w:rPr>
              <w:t xml:space="preserve">. Продолжение векторного поля. Общая формула для продолжения векторного поля.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73" w:rsidRPr="002C1F64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7F73" w:rsidTr="003F024F">
        <w:trPr>
          <w:trHeight w:val="106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3F024F" w:rsidRDefault="005A7F73" w:rsidP="005A7F73">
            <w:pPr>
              <w:tabs>
                <w:tab w:val="left" w:pos="822"/>
              </w:tabs>
              <w:spacing w:after="0" w:line="240" w:lineRule="auto"/>
              <w:ind w:left="-59"/>
              <w:jc w:val="both"/>
            </w:pPr>
            <w:r w:rsidRPr="003F024F">
              <w:rPr>
                <w:rFonts w:ascii="Times New Roman" w:eastAsia="Times New Roman" w:hAnsi="Times New Roman" w:cs="Times New Roman"/>
              </w:rPr>
              <w:t>Тема 4. Симметрии дифференциальных уравнений. Примеры их использования для построения частных решений. Симметрии обыкновенных дифференциальных уравнений первого порядка и интегрирующий множитель. Уравнения, допускающие данную группу симметрий.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993AB7" w:rsidRDefault="005A7F73" w:rsidP="005A7F73">
            <w:pPr>
              <w:tabs>
                <w:tab w:val="left" w:pos="64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73" w:rsidRPr="002C1F64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A7F73" w:rsidTr="003F024F">
        <w:trPr>
          <w:trHeight w:val="106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3F024F" w:rsidRDefault="005A7F73" w:rsidP="005A7F73">
            <w:pPr>
              <w:tabs>
                <w:tab w:val="left" w:pos="822"/>
              </w:tabs>
              <w:spacing w:after="0" w:line="240" w:lineRule="auto"/>
              <w:ind w:left="-59"/>
              <w:jc w:val="both"/>
            </w:pPr>
            <w:r w:rsidRPr="003F024F">
              <w:rPr>
                <w:rFonts w:ascii="Times New Roman" w:eastAsia="Times New Roman" w:hAnsi="Times New Roman" w:cs="Times New Roman"/>
              </w:rPr>
              <w:t>Тема 5. Понижение порядка обыкновенных дифференциальных уравнений, допускающих однопараметрическую группу симметрий, переходом к каноническим координатам. и методом дифференциальных инвариантов. Двухпараметрическая группа симметрий и понижение порядка ОДУ. Понижение порядка ОДУ с помощью разрешимой алгебры симметрий и интегрируемость ОДУ в квадратурах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73" w:rsidRPr="00210378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7F73" w:rsidRPr="00210378" w:rsidTr="003F024F">
        <w:trPr>
          <w:trHeight w:val="106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3F024F" w:rsidRDefault="005A7F73" w:rsidP="005A7F73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eastAsia="Times New Roman" w:hAnsi="Times New Roman" w:cs="Times New Roman"/>
              </w:rPr>
            </w:pPr>
            <w:r w:rsidRPr="003F024F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3F024F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3F024F">
              <w:rPr>
                <w:rFonts w:ascii="Times New Roman" w:eastAsia="Times New Roman" w:hAnsi="Times New Roman" w:cs="Times New Roman"/>
              </w:rPr>
              <w:t>. текущий контроль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223BCE" w:rsidRDefault="005A7F73" w:rsidP="005A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210378" w:rsidRDefault="005A7F73" w:rsidP="005A7F73">
            <w:pPr>
              <w:tabs>
                <w:tab w:val="left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73" w:rsidTr="003F024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210378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3F024F" w:rsidRDefault="005A7F73" w:rsidP="005A7F73">
            <w:pPr>
              <w:spacing w:after="0" w:line="240" w:lineRule="auto"/>
            </w:pPr>
            <w:r w:rsidRPr="003F024F">
              <w:rPr>
                <w:rFonts w:ascii="Times New Roman" w:hAnsi="Times New Roman" w:cs="Times New Roman"/>
                <w:b/>
              </w:rPr>
              <w:t>Итоговая аттестация: экзамен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F32" w:rsidRDefault="005A7F73" w:rsidP="003F024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успеваемости проходит в рамках занятий семинарского и практического типа, групповых или индивидуальных консультаций. Итоговый контроль осуществляется на экзамене</w:t>
      </w:r>
      <w:r w:rsidR="003F024F">
        <w:rPr>
          <w:rFonts w:ascii="Times New Roman" w:hAnsi="Times New Roman" w:cs="Times New Roman"/>
          <w:sz w:val="24"/>
          <w:szCs w:val="24"/>
        </w:rPr>
        <w:t>.</w:t>
      </w:r>
    </w:p>
    <w:p w:rsidR="00E13F32" w:rsidRDefault="00E13F32">
      <w:pPr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4"/>
          <w:szCs w:val="24"/>
        </w:rPr>
        <w:t>4. Образовательные технологии</w:t>
      </w:r>
    </w:p>
    <w:p w:rsidR="00E13F32" w:rsidRDefault="00E13F3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Используются активные и интерактивные образовательные технологии в форме лекций, практических занятий. </w:t>
      </w:r>
    </w:p>
    <w:p w:rsidR="00E13F32" w:rsidRDefault="00E13F3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4"/>
          <w:szCs w:val="28"/>
        </w:rPr>
        <w:t>Лекционные занятия в основном проводятся в форме л</w:t>
      </w:r>
      <w:r>
        <w:rPr>
          <w:rFonts w:ascii="Times New Roman" w:hAnsi="Times New Roman" w:cs="Times New Roman"/>
          <w:sz w:val="24"/>
          <w:szCs w:val="28"/>
        </w:rPr>
        <w:t>екция-информация. Такая форма занятий ориентирована на изложение и объяснение студентам научной информации, подлежащей осмыслению (на самой лекции, на практических занятиях и в ходе самостоятельной работы) и запоминанию.</w:t>
      </w:r>
    </w:p>
    <w:p w:rsidR="00E13F32" w:rsidRDefault="00E13F3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8"/>
        </w:rPr>
        <w:t>Практические занятия предполагают разбор решений задач и самостоятельное решение задач, предлагаемых преподавателем, под контролем преподавателя, а также проверку знания теоретического материала, полученного на лекциях.</w:t>
      </w:r>
    </w:p>
    <w:p w:rsidR="00E13F32" w:rsidRDefault="00E13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13F32" w:rsidRDefault="00E13F32">
      <w:pPr>
        <w:spacing w:after="0" w:line="240" w:lineRule="auto"/>
        <w:ind w:left="360" w:right="-426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5. Учебно-методическое обеспечение самостоятельной работы обучающихся</w:t>
      </w:r>
    </w:p>
    <w:p w:rsidR="00E13F32" w:rsidRDefault="00E13F32">
      <w:pPr>
        <w:spacing w:after="0" w:line="240" w:lineRule="auto"/>
        <w:ind w:left="-218" w:right="-426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рабочей программой и тематическим планом изучение дисциплины проходит в виде аудиторной и самостоятельной работы студентов.</w:t>
      </w:r>
    </w:p>
    <w:p w:rsidR="00E13F32" w:rsidRDefault="00E13F32">
      <w:pPr>
        <w:spacing w:after="0" w:line="240" w:lineRule="auto"/>
        <w:ind w:left="-218" w:right="-426"/>
        <w:jc w:val="both"/>
      </w:pPr>
      <w:r>
        <w:rPr>
          <w:rFonts w:ascii="Times New Roman" w:hAnsi="Times New Roman" w:cs="Times New Roman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E13F32" w:rsidRDefault="00E13F32">
      <w:pPr>
        <w:spacing w:after="0" w:line="240" w:lineRule="auto"/>
        <w:ind w:left="-218" w:right="-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 повторение материала, пройденного на занятиях лекционного типа,</w:t>
      </w:r>
    </w:p>
    <w:p w:rsidR="00E13F32" w:rsidRDefault="00E13F32">
      <w:pPr>
        <w:spacing w:after="0" w:line="240" w:lineRule="auto"/>
        <w:ind w:left="-218" w:right="-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выполнение домашних практических заданий с последующей проверкой и обсуждением. ,</w:t>
      </w:r>
    </w:p>
    <w:p w:rsidR="00E13F32" w:rsidRDefault="00E13F32">
      <w:pPr>
        <w:spacing w:after="0" w:line="240" w:lineRule="auto"/>
        <w:ind w:left="-218" w:right="-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 подготовка к промежуточному контролю успеваемости (экзамен).</w:t>
      </w:r>
    </w:p>
    <w:p w:rsidR="00E13F32" w:rsidRDefault="00E13F32">
      <w:pPr>
        <w:spacing w:after="0" w:line="240" w:lineRule="auto"/>
        <w:ind w:left="-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13F32" w:rsidRDefault="00E13F32">
      <w:pPr>
        <w:spacing w:after="0" w:line="240" w:lineRule="auto"/>
        <w:ind w:left="-218" w:right="-426"/>
        <w:jc w:val="both"/>
      </w:pPr>
      <w:r>
        <w:rPr>
          <w:rFonts w:ascii="Times New Roman" w:hAnsi="Times New Roman" w:cs="Times New Roman"/>
          <w:sz w:val="24"/>
          <w:szCs w:val="24"/>
        </w:rPr>
        <w:t>Образовательный материал для самостоятельной работы студента:</w:t>
      </w:r>
    </w:p>
    <w:p w:rsidR="00E13F32" w:rsidRDefault="00E13F32">
      <w:pPr>
        <w:spacing w:after="0" w:line="240" w:lineRule="auto"/>
        <w:ind w:left="-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C0E1C" w:rsidRPr="00FC0E1C" w:rsidRDefault="00FC0E1C" w:rsidP="00FC0E1C">
      <w:pPr>
        <w:suppressAutoHyphens w:val="0"/>
        <w:spacing w:after="0" w:line="240" w:lineRule="auto"/>
        <w:ind w:left="-218"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Понтрягин Л.С. Непрерывные группы. М.: Наука, 1973, С. 519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http://eqworld.ipmnet.ru/ru/library/books/Pontryagin1973ru.djvu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Зайцев В.Ф. Введение в современный групповой анализ. Часть 1: Группы преобразований на плоскости (учебное пособие к спецкурсу). СПб.: РГПУ им. </w:t>
      </w:r>
      <w:proofErr w:type="spellStart"/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А.И.Герцена</w:t>
      </w:r>
      <w:proofErr w:type="spellEnd"/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, 1996, с.39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http://eqworld.ipmnet.ru/ru/library/books/Zajcev_t1_1996ru.pdf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 Зайцев В.Ф. Введение в современный групповой анализ. Часть 2: Уравнения первого порядка и допускаемые ими точечные группы  (учебное пособие к спецкурсу). СПб.: РГПУ им. А.И.Герцена,1996, С. 40 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http://eqworld.ipmnet.ru/ru/library/books/Zajcev_t2_1996ru.pdf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 </w:t>
      </w:r>
      <w:r w:rsidRPr="00FC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Ибрагимов Н.Х. Группы преобразований в математической физике. М.: Наука, 1983, С.280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http://eqworld.ipmnet.ru/ru/library/books/Ibragimov1983ru.djvu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Ибрагимов Н.Х. Азбука группового анализа. М.: Знание, 1989, С.48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http://eqworld.ipmnet.ru/ru/library/books/Ibragimov1989ru.djvu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13F32" w:rsidRDefault="00E13F32">
      <w:pPr>
        <w:spacing w:before="100" w:after="0" w:line="240" w:lineRule="auto"/>
        <w:ind w:right="-426"/>
        <w:rPr>
          <w:rFonts w:ascii="Times New Roman" w:hAnsi="Times New Roman" w:cs="Times New Roman"/>
          <w:color w:val="111111"/>
          <w:sz w:val="24"/>
          <w:szCs w:val="24"/>
        </w:rPr>
      </w:pPr>
    </w:p>
    <w:p w:rsidR="00E13F32" w:rsidRDefault="00E13F32">
      <w:pPr>
        <w:spacing w:before="100" w:after="0" w:line="240" w:lineRule="auto"/>
        <w:ind w:left="-142" w:right="-426"/>
      </w:pPr>
      <w:r>
        <w:rPr>
          <w:rFonts w:ascii="roboto-regular" w:eastAsia="roboto-regular" w:hAnsi="roboto-regular" w:cs="roboto-regular"/>
          <w:color w:val="11111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 Фонд оценочных средств для промежуточной аттестации по дисциплине (модулю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3F32" w:rsidRDefault="00E13F32">
      <w:pPr>
        <w:pStyle w:val="af0"/>
        <w:spacing w:line="240" w:lineRule="auto"/>
        <w:ind w:left="0" w:right="-426"/>
        <w:rPr>
          <w:rFonts w:ascii="Times New Roman" w:hAnsi="Times New Roman" w:cs="Times New Roman"/>
          <w:sz w:val="24"/>
          <w:szCs w:val="24"/>
        </w:rPr>
      </w:pPr>
    </w:p>
    <w:p w:rsidR="00E13F32" w:rsidRDefault="00E13F32">
      <w:pPr>
        <w:pStyle w:val="af0"/>
        <w:spacing w:after="0" w:line="240" w:lineRule="auto"/>
        <w:ind w:left="-142" w:right="-426"/>
        <w:jc w:val="both"/>
      </w:pPr>
      <w:r>
        <w:rPr>
          <w:rFonts w:ascii="Times New Roman" w:hAnsi="Times New Roman" w:cs="Times New Roman"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B0F35" w:rsidRDefault="009B0F35" w:rsidP="009B0F35">
      <w:pPr>
        <w:pStyle w:val="af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>Дисциплина направлена на развитие трех компетенций:</w:t>
      </w:r>
    </w:p>
    <w:p w:rsidR="009B0F35" w:rsidRDefault="009B0F35" w:rsidP="009B0F35">
      <w:pPr>
        <w:numPr>
          <w:ilvl w:val="0"/>
          <w:numId w:val="4"/>
        </w:numPr>
        <w:tabs>
          <w:tab w:val="left" w:pos="-332"/>
          <w:tab w:val="left" w:pos="426"/>
        </w:tabs>
        <w:spacing w:after="0" w:line="240" w:lineRule="auto"/>
        <w:ind w:left="357" w:hanging="357"/>
      </w:pPr>
      <w:r>
        <w:rPr>
          <w:rFonts w:ascii="Times New Roman" w:hAnsi="Times New Roman" w:cs="Times New Roman"/>
          <w:sz w:val="24"/>
          <w:szCs w:val="24"/>
        </w:rPr>
        <w:t xml:space="preserve"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>(ОПК-1);</w:t>
      </w:r>
    </w:p>
    <w:p w:rsidR="009B0F35" w:rsidRDefault="009B0F35" w:rsidP="009B0F35">
      <w:pPr>
        <w:pStyle w:val="af0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F6A46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6F6A46">
        <w:rPr>
          <w:rFonts w:ascii="Times New Roman" w:hAnsi="Times New Roman" w:cs="Times New Roman"/>
          <w:sz w:val="24"/>
        </w:rPr>
        <w:t xml:space="preserve">к </w:t>
      </w:r>
      <w:r w:rsidRPr="006F6A46">
        <w:rPr>
          <w:rFonts w:ascii="Times New Roman" w:hAnsi="Times New Roman" w:cs="Times New Roman"/>
          <w:sz w:val="24"/>
          <w:szCs w:val="24"/>
          <w:lang w:eastAsia="en-US"/>
        </w:rPr>
        <w:t>определению общих форм и закономерностей отдельной предметной области</w:t>
      </w:r>
      <w:r w:rsidRPr="006F6A46">
        <w:rPr>
          <w:rFonts w:ascii="Times New Roman" w:hAnsi="Times New Roman" w:cs="Times New Roman"/>
          <w:sz w:val="24"/>
          <w:szCs w:val="24"/>
        </w:rPr>
        <w:t>. (</w:t>
      </w:r>
      <w:r w:rsidRPr="006F6A46">
        <w:rPr>
          <w:rFonts w:ascii="Times New Roman" w:hAnsi="Times New Roman" w:cs="Times New Roman"/>
          <w:sz w:val="24"/>
          <w:szCs w:val="24"/>
          <w:lang w:eastAsia="en-US"/>
        </w:rPr>
        <w:t>ПК-</w:t>
      </w:r>
      <w:r w:rsidRPr="006F6A46">
        <w:rPr>
          <w:rFonts w:ascii="Times New Roman" w:hAnsi="Times New Roman" w:cs="Times New Roman"/>
          <w:sz w:val="24"/>
          <w:szCs w:val="24"/>
        </w:rPr>
        <w:t>1).</w:t>
      </w:r>
    </w:p>
    <w:p w:rsidR="009B0F35" w:rsidRPr="006F6A46" w:rsidRDefault="009B0F35" w:rsidP="009B0F35">
      <w:pPr>
        <w:pStyle w:val="af0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F6A46">
        <w:rPr>
          <w:rFonts w:ascii="Times New Roman" w:hAnsi="Times New Roman" w:cs="Times New Roman"/>
          <w:sz w:val="24"/>
          <w:szCs w:val="24"/>
        </w:rPr>
        <w:t>Способность публично представлять собственные и известные научные результаты (ПК-4)</w:t>
      </w:r>
    </w:p>
    <w:p w:rsidR="00E13F32" w:rsidRDefault="00E13F32">
      <w:pPr>
        <w:pStyle w:val="af0"/>
        <w:spacing w:line="240" w:lineRule="auto"/>
        <w:ind w:left="-142" w:right="-426"/>
      </w:pPr>
      <w:r>
        <w:rPr>
          <w:rFonts w:ascii="Times New Roman" w:hAnsi="Times New Roman" w:cs="Times New Roman"/>
          <w:sz w:val="24"/>
          <w:szCs w:val="24"/>
        </w:rPr>
        <w:t>Карты компетенций приводятся в Приложении к ООП</w:t>
      </w:r>
    </w:p>
    <w:p w:rsidR="00E13F32" w:rsidRDefault="00E13F32">
      <w:pPr>
        <w:pStyle w:val="af0"/>
        <w:spacing w:line="240" w:lineRule="auto"/>
        <w:ind w:left="-142" w:right="-426"/>
        <w:rPr>
          <w:rFonts w:ascii="Times New Roman" w:hAnsi="Times New Roman" w:cs="Times New Roman"/>
          <w:i/>
          <w:sz w:val="24"/>
          <w:szCs w:val="24"/>
        </w:rPr>
      </w:pPr>
    </w:p>
    <w:p w:rsidR="00E13F32" w:rsidRDefault="00E13F32">
      <w:pPr>
        <w:pStyle w:val="af0"/>
        <w:keepNext/>
        <w:spacing w:before="240"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>ОПК-1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  <w: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27"/>
        <w:gridCol w:w="1827"/>
        <w:gridCol w:w="1905"/>
        <w:gridCol w:w="1827"/>
        <w:gridCol w:w="1847"/>
      </w:tblGrid>
      <w:tr w:rsidR="00E13F32">
        <w:trPr>
          <w:cantSplit/>
          <w:tblHeader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  <w:br/>
              <w:t>обучения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  <w:t>Критерии оценивания результатов обучения</w:t>
            </w:r>
          </w:p>
        </w:tc>
      </w:tr>
      <w:tr w:rsidR="00E13F32">
        <w:trPr>
          <w:cantSplit/>
          <w:tblHeader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13F32">
        <w:trPr>
          <w:cantSplit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и формулы группового анализа.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Отсутствие знаний или фрагментарное знание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основных понятий и формул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группового анализа.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не систематическое знание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основных понятий и формул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группового анализа.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содержащее отдельные пробелы знание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основных понятий и формул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группового анализа.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Успешное и систематическое знание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основных понятий и формул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группового анализа.</w:t>
            </w:r>
          </w:p>
        </w:tc>
      </w:tr>
      <w:tr w:rsidR="00E13F32">
        <w:trPr>
          <w:cantSplit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по групповому анализу в будущей учебной и профессиональной деятельности.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Отсутствие умений или частично освоенное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полученные знания по 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групповому анализу  в будущей учебной и профессиональной деятельности.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не систематически освоенное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по групповому анализу в будущей учебной и профессиональной деятельности.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содержащее отдельные пробелы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по групповому анализу в будущей учебной и профессиональной деятельности.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Сформированное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по групповому анализу в будущей учебной и профессиональной деятельности.</w:t>
            </w:r>
          </w:p>
        </w:tc>
      </w:tr>
      <w:tr w:rsidR="00E13F32">
        <w:trPr>
          <w:cantSplit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ВЛАДЕТЬ: навыками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формул группового анализа для решения типовых задач.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Отсутствие знаний или фрагментарные навыки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формул группового анализа для решения типовых задач.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Общие, но не структурированные навыки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формул группового анализа для решения типовых задач.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Сформированные, но содержащие отдельные пробелы навыки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формул группового анализа для решения типовых задач.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Сформированные систематические навыки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формул группового анализа для решения типовых задач.</w:t>
            </w:r>
          </w:p>
        </w:tc>
      </w:tr>
    </w:tbl>
    <w:p w:rsidR="00E13F32" w:rsidRDefault="00E13F32">
      <w:pPr>
        <w:pStyle w:val="af0"/>
        <w:keepNext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3F32" w:rsidRDefault="00E13F32">
      <w:pPr>
        <w:pStyle w:val="af0"/>
        <w:keepNext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3F32" w:rsidRDefault="00E13F32">
      <w:pPr>
        <w:pStyle w:val="af0"/>
        <w:spacing w:after="0"/>
        <w:ind w:left="139" w:right="-426" w:hanging="35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ПК-1. Способность </w:t>
      </w:r>
      <w:r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определению общих форм и закономерностей отдельной предметной области </w:t>
      </w:r>
    </w:p>
    <w:p w:rsidR="00E13F32" w:rsidRDefault="00E13F32">
      <w:pPr>
        <w:pStyle w:val="af0"/>
        <w:spacing w:after="0"/>
        <w:ind w:left="139" w:right="-426" w:hanging="3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7" w:type="dxa"/>
        <w:tblLayout w:type="fixed"/>
        <w:tblLook w:val="0000" w:firstRow="0" w:lastRow="0" w:firstColumn="0" w:lastColumn="0" w:noHBand="0" w:noVBand="0"/>
      </w:tblPr>
      <w:tblGrid>
        <w:gridCol w:w="1904"/>
        <w:gridCol w:w="1904"/>
        <w:gridCol w:w="1905"/>
        <w:gridCol w:w="1904"/>
        <w:gridCol w:w="1924"/>
      </w:tblGrid>
      <w:tr w:rsidR="00E13F32">
        <w:trPr>
          <w:cantSplit/>
          <w:tblHeader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  <w:br/>
              <w:t>обучения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  <w:t>Критерии оценивания результатов обучения</w:t>
            </w:r>
          </w:p>
        </w:tc>
      </w:tr>
      <w:tr w:rsidR="00E13F32">
        <w:trPr>
          <w:cantSplit/>
          <w:tblHeader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13F32">
        <w:trPr>
          <w:cantSplit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tabs>
                <w:tab w:val="left" w:pos="426"/>
                <w:tab w:val="left" w:pos="82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терминологию и основные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реультаты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группового анализа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Отсутствие знаний или фрагментарное 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терминологии и основных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реультатов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группового анализа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не систематическое 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терминологии и основных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реультатов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группового анализа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содержащее отдельные пробелы 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терминологии и основных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реультатов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группового анализа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Успешное и систематическое 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терминологии и основных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реультатов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группового анализа</w:t>
            </w:r>
          </w:p>
        </w:tc>
      </w:tr>
      <w:tr w:rsidR="00E13F32">
        <w:trPr>
          <w:cantSplit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какие задачи можно решать с помощью группового анализа.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Отсутствие умений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какие задачи можно решать с помощью группового анализа.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не систематически освоенное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какие задачи можно решать с помощью группового анализа.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содержащее отдельные пробелы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какие задачи можно решать с помощью группового анализа.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Сформированное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какие задачи можно решать с помощью группового анализа.</w:t>
            </w:r>
          </w:p>
        </w:tc>
      </w:tr>
      <w:tr w:rsidR="00E13F32">
        <w:trPr>
          <w:cantSplit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навыками применения методов группового анализа для понижения порядка обыкновенных дифференциальных уравнений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Отсутствие знаний или фрагментарные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применения методов группового анализа для понижения порядка обыкновенных дифференциальных уравнений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Общие, но не структурированные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применения методов группового анализа для понижения порядка обыкновенных дифференциальных уравнений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Сформированные, но содержащие отдельные пробелы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применения методов группового анализа для понижения порядка обыкновенных дифференциальных уравнений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Сформированные систематические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применения методов группового анализа для понижения порядка обыкновенных дифференциальных уравнений</w:t>
            </w:r>
          </w:p>
        </w:tc>
      </w:tr>
    </w:tbl>
    <w:p w:rsidR="00E13F32" w:rsidRDefault="00E13F32">
      <w:pPr>
        <w:pStyle w:val="af0"/>
        <w:spacing w:after="0"/>
        <w:ind w:left="139" w:right="-426" w:hanging="357"/>
        <w:rPr>
          <w:rFonts w:ascii="Times New Roman" w:hAnsi="Times New Roman" w:cs="Times New Roman"/>
          <w:sz w:val="24"/>
          <w:szCs w:val="24"/>
        </w:rPr>
      </w:pPr>
    </w:p>
    <w:p w:rsidR="005A3F08" w:rsidRDefault="005A3F08" w:rsidP="005A3F08">
      <w:pPr>
        <w:pStyle w:val="af0"/>
        <w:spacing w:after="0"/>
        <w:ind w:left="139" w:right="-426" w:hanging="357"/>
      </w:pPr>
      <w:r>
        <w:rPr>
          <w:rFonts w:ascii="Times New Roman" w:hAnsi="Times New Roman" w:cs="Times New Roman"/>
          <w:sz w:val="24"/>
          <w:szCs w:val="24"/>
        </w:rPr>
        <w:t xml:space="preserve">ПК-4. </w:t>
      </w:r>
      <w:r w:rsidRPr="006F6A46">
        <w:rPr>
          <w:rFonts w:ascii="Times New Roman" w:hAnsi="Times New Roman" w:cs="Times New Roman"/>
          <w:sz w:val="24"/>
          <w:szCs w:val="24"/>
        </w:rPr>
        <w:t>Способность публично представлять собственные и известные научные результаты</w:t>
      </w:r>
    </w:p>
    <w:p w:rsidR="005A3F08" w:rsidRDefault="005A3F08" w:rsidP="005A3F08">
      <w:pPr>
        <w:pStyle w:val="af0"/>
        <w:spacing w:after="0"/>
        <w:ind w:left="139" w:right="-426" w:hanging="357"/>
        <w:rPr>
          <w:rFonts w:ascii="Times New Roman" w:hAnsi="Times New Roman" w:cs="Times New Roman"/>
          <w:sz w:val="24"/>
          <w:szCs w:val="24"/>
        </w:rPr>
      </w:pPr>
    </w:p>
    <w:tbl>
      <w:tblPr>
        <w:tblW w:w="9541" w:type="dxa"/>
        <w:tblInd w:w="237" w:type="dxa"/>
        <w:tblLayout w:type="fixed"/>
        <w:tblLook w:val="0000" w:firstRow="0" w:lastRow="0" w:firstColumn="0" w:lastColumn="0" w:noHBand="0" w:noVBand="0"/>
      </w:tblPr>
      <w:tblGrid>
        <w:gridCol w:w="1904"/>
        <w:gridCol w:w="1904"/>
        <w:gridCol w:w="1905"/>
        <w:gridCol w:w="1904"/>
        <w:gridCol w:w="1924"/>
      </w:tblGrid>
      <w:tr w:rsidR="005A3F08" w:rsidTr="00443578">
        <w:trPr>
          <w:cantSplit/>
          <w:tblHeader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08" w:rsidRDefault="005A3F08" w:rsidP="00443578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  <w:br/>
              <w:t>обучения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08" w:rsidRDefault="005A3F08" w:rsidP="00443578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  <w:t>Критерии оценивания результатов обучения</w:t>
            </w:r>
          </w:p>
        </w:tc>
      </w:tr>
      <w:tr w:rsidR="005A3F08" w:rsidTr="00443578">
        <w:trPr>
          <w:cantSplit/>
          <w:tblHeader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08" w:rsidRDefault="005A3F08" w:rsidP="0044357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08" w:rsidRDefault="005A3F08" w:rsidP="00443578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08" w:rsidRDefault="005A3F08" w:rsidP="00443578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08" w:rsidRDefault="005A3F08" w:rsidP="00443578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08" w:rsidRDefault="005A3F08" w:rsidP="00443578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5A3F08" w:rsidTr="00443578">
        <w:trPr>
          <w:cantSplit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F08" w:rsidRDefault="005A3F08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Знать </w:t>
            </w:r>
            <w:r>
              <w:rPr>
                <w:rFonts w:ascii="Times New Roman" w:hAnsi="Times New Roman" w:cs="Times New Roman"/>
                <w:i/>
                <w:sz w:val="24"/>
              </w:rPr>
              <w:t>З1 (ПК-4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Знание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фамилий математиков, которые участвовали в создании и развитии группового анализа.</w:t>
            </w:r>
          </w:p>
          <w:p w:rsidR="005A3F08" w:rsidRDefault="005A3F08" w:rsidP="00443578">
            <w:pPr>
              <w:widowControl w:val="0"/>
              <w:tabs>
                <w:tab w:val="left" w:pos="426"/>
                <w:tab w:val="left" w:pos="822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F08" w:rsidRPr="005F15B5" w:rsidRDefault="005A3F08" w:rsidP="0044357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F15B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Отсутствие знаний </w:t>
            </w:r>
            <w:r w:rsidRPr="001050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или фрагментарное знание </w:t>
            </w:r>
            <w:r w:rsidRPr="00105021">
              <w:rPr>
                <w:rFonts w:ascii="Times New Roman" w:hAnsi="Times New Roman" w:cs="Times New Roman"/>
                <w:sz w:val="20"/>
                <w:szCs w:val="20"/>
              </w:rPr>
              <w:t>фамилий математиков, которые участвовали в создании и развитии группового анализа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F08" w:rsidRDefault="005A3F08" w:rsidP="0044357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не систематическое </w:t>
            </w:r>
            <w:r w:rsidRPr="001050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знание </w:t>
            </w:r>
            <w:r w:rsidRPr="00105021">
              <w:rPr>
                <w:rFonts w:ascii="Times New Roman" w:hAnsi="Times New Roman" w:cs="Times New Roman"/>
                <w:sz w:val="20"/>
                <w:szCs w:val="20"/>
              </w:rPr>
              <w:t>фамилий математиков, которые участвовали в создании и развитии группового анализа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F08" w:rsidRDefault="005A3F08" w:rsidP="0044357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содержащее отдельные пробелы знание </w:t>
            </w:r>
            <w:r w:rsidRPr="00105021">
              <w:rPr>
                <w:rFonts w:ascii="Times New Roman" w:hAnsi="Times New Roman" w:cs="Times New Roman"/>
                <w:sz w:val="20"/>
                <w:szCs w:val="20"/>
              </w:rPr>
              <w:t>фамилий математиков, которые участвовали в создании и развитии группового анализа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8" w:rsidRDefault="005A3F08" w:rsidP="0044357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Успешное и систематическое </w:t>
            </w:r>
            <w:r w:rsidRPr="001050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знание </w:t>
            </w:r>
            <w:r w:rsidRPr="00105021">
              <w:rPr>
                <w:rFonts w:ascii="Times New Roman" w:hAnsi="Times New Roman" w:cs="Times New Roman"/>
                <w:sz w:val="20"/>
                <w:szCs w:val="20"/>
              </w:rPr>
              <w:t>фамилий математиков, которые участвовали в создании и развитии группового анализа</w:t>
            </w:r>
          </w:p>
        </w:tc>
      </w:tr>
      <w:tr w:rsidR="005A3F08" w:rsidTr="00443578">
        <w:trPr>
          <w:cantSplit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F08" w:rsidRDefault="005A3F08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У4 (ПК-4) </w:t>
            </w:r>
            <w:r w:rsidRPr="003D0BB1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мение выступать на семинарах с решениями задач по групповому анализу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.</w:t>
            </w:r>
          </w:p>
          <w:p w:rsidR="005A3F08" w:rsidRDefault="005A3F08" w:rsidP="00443578">
            <w:pPr>
              <w:widowControl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F08" w:rsidRDefault="005A3F08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</w:pPr>
            <w:r w:rsidRPr="0038418E">
              <w:rPr>
                <w:rFonts w:ascii="Times New Roman" w:hAnsi="Times New Roman" w:cs="Times New Roman"/>
                <w:lang w:eastAsia="ar-SA"/>
              </w:rPr>
              <w:t xml:space="preserve">Отсутствие знаний или фрагментарные </w:t>
            </w:r>
            <w:r w:rsidRPr="001050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навыки </w:t>
            </w:r>
            <w:r w:rsidRPr="00105021">
              <w:rPr>
                <w:rFonts w:ascii="Times New Roman" w:hAnsi="Times New Roman" w:cs="Times New Roman"/>
                <w:sz w:val="20"/>
                <w:szCs w:val="20"/>
              </w:rPr>
              <w:t>выступлений на семинарах с решениями задач по групповому анализу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.</w:t>
            </w:r>
          </w:p>
          <w:p w:rsidR="005A3F08" w:rsidRPr="0038418E" w:rsidRDefault="005A3F08" w:rsidP="00443578">
            <w:pPr>
              <w:widowControl w:val="0"/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F08" w:rsidRPr="0038418E" w:rsidRDefault="005A3F08" w:rsidP="00443578">
            <w:pPr>
              <w:widowControl w:val="0"/>
              <w:spacing w:after="0" w:line="240" w:lineRule="auto"/>
            </w:pPr>
            <w:r w:rsidRPr="0038418E">
              <w:rPr>
                <w:rFonts w:ascii="Times New Roman" w:hAnsi="Times New Roman" w:cs="Times New Roman"/>
                <w:lang w:eastAsia="ar-SA"/>
              </w:rPr>
              <w:t xml:space="preserve">Общие, но не структурированные навыки </w:t>
            </w:r>
            <w:r w:rsidRPr="00105021">
              <w:rPr>
                <w:rFonts w:ascii="Times New Roman" w:hAnsi="Times New Roman" w:cs="Times New Roman"/>
                <w:sz w:val="20"/>
                <w:szCs w:val="20"/>
              </w:rPr>
              <w:t>выступлений на семинарах с решениями задач по групповому анализу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F08" w:rsidRPr="0038418E" w:rsidRDefault="005A3F08" w:rsidP="0044357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841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Сформированные, но содержащие отдельные пробелы навыки </w:t>
            </w:r>
            <w:r w:rsidRPr="00105021">
              <w:rPr>
                <w:rFonts w:ascii="Times New Roman" w:hAnsi="Times New Roman" w:cs="Times New Roman"/>
                <w:sz w:val="20"/>
                <w:szCs w:val="20"/>
              </w:rPr>
              <w:t>выступлений на семинарах с решениями задач по групповому анализу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8" w:rsidRDefault="005A3F08" w:rsidP="0044357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Сформированные систематические </w:t>
            </w:r>
            <w:r w:rsidRPr="003841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навыки </w:t>
            </w:r>
            <w:r w:rsidRPr="00105021">
              <w:rPr>
                <w:rFonts w:ascii="Times New Roman" w:hAnsi="Times New Roman" w:cs="Times New Roman"/>
                <w:sz w:val="20"/>
                <w:szCs w:val="20"/>
              </w:rPr>
              <w:t>выступлений на семинарах с решениями задач по групповому анализу</w:t>
            </w:r>
          </w:p>
        </w:tc>
      </w:tr>
    </w:tbl>
    <w:p w:rsidR="005A3F08" w:rsidRDefault="005A3F08">
      <w:pPr>
        <w:pStyle w:val="af0"/>
        <w:spacing w:after="0"/>
        <w:ind w:left="139" w:right="-426" w:hanging="357"/>
        <w:rPr>
          <w:rFonts w:ascii="Times New Roman" w:hAnsi="Times New Roman" w:cs="Times New Roman"/>
          <w:sz w:val="24"/>
          <w:szCs w:val="24"/>
        </w:rPr>
      </w:pPr>
    </w:p>
    <w:p w:rsidR="00E13F32" w:rsidRDefault="00E13F32">
      <w:pPr>
        <w:pStyle w:val="af0"/>
        <w:spacing w:line="240" w:lineRule="auto"/>
        <w:ind w:left="-142" w:right="-426"/>
        <w:rPr>
          <w:rFonts w:ascii="Times New Roman" w:hAnsi="Times New Roman" w:cs="Times New Roman"/>
          <w:i/>
          <w:sz w:val="24"/>
          <w:szCs w:val="24"/>
        </w:rPr>
      </w:pPr>
    </w:p>
    <w:p w:rsidR="00E13F32" w:rsidRDefault="00E13F32">
      <w:pPr>
        <w:pStyle w:val="af0"/>
        <w:spacing w:line="240" w:lineRule="auto"/>
        <w:ind w:left="0" w:right="-426"/>
      </w:pPr>
      <w:r>
        <w:rPr>
          <w:rFonts w:ascii="Times New Roman" w:hAnsi="Times New Roman" w:cs="Times New Roman"/>
          <w:sz w:val="24"/>
          <w:szCs w:val="24"/>
        </w:rPr>
        <w:t>6.2. Описание шкал оценивания</w:t>
      </w:r>
    </w:p>
    <w:p w:rsidR="00E13F32" w:rsidRDefault="00E13F3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оценок выполнения домашних практических заданий, задач на экзамене </w:t>
      </w:r>
    </w:p>
    <w:p w:rsidR="00E13F32" w:rsidRDefault="00E13F32">
      <w:pPr>
        <w:spacing w:after="0"/>
        <w:ind w:left="1290" w:hanging="720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(каждая задача оценивается в 2 балла)</w:t>
      </w:r>
    </w:p>
    <w:tbl>
      <w:tblPr>
        <w:tblW w:w="0" w:type="auto"/>
        <w:tblInd w:w="7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0"/>
        <w:gridCol w:w="1235"/>
      </w:tblGrid>
      <w:tr w:rsidR="00E13F32">
        <w:trPr>
          <w:trHeight w:val="33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</w:pPr>
            <w:r w:rsidRPr="003F024F">
              <w:rPr>
                <w:rFonts w:ascii="Times New Roman" w:eastAsia="Times New Roman" w:hAnsi="Times New Roman" w:cs="Times New Roman"/>
              </w:rPr>
              <w:t>Решена полностью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</w:pPr>
            <w:r w:rsidRPr="003F024F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E13F32">
        <w:trPr>
          <w:trHeight w:val="33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</w:pPr>
            <w:r w:rsidRPr="003F024F">
              <w:rPr>
                <w:rFonts w:ascii="Times New Roman" w:eastAsia="Times New Roman" w:hAnsi="Times New Roman" w:cs="Times New Roman"/>
              </w:rPr>
              <w:t>Решена основная часть задачи, или задача решена с недочетами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</w:pPr>
            <w:r w:rsidRPr="003F024F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E13F32">
        <w:trPr>
          <w:trHeight w:val="33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</w:pPr>
            <w:r w:rsidRPr="003F024F">
              <w:rPr>
                <w:rFonts w:ascii="Times New Roman" w:eastAsia="Times New Roman" w:hAnsi="Times New Roman" w:cs="Times New Roman"/>
              </w:rPr>
              <w:t>Решена задача наполовину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</w:pPr>
            <w:r w:rsidRPr="003F024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3F32">
        <w:trPr>
          <w:trHeight w:val="48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</w:pPr>
            <w:r w:rsidRPr="003F024F">
              <w:rPr>
                <w:rFonts w:ascii="Times New Roman" w:eastAsia="Times New Roman" w:hAnsi="Times New Roman" w:cs="Times New Roman"/>
              </w:rPr>
              <w:t xml:space="preserve">Сделан первый этап в решении задачи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</w:pPr>
            <w:r w:rsidRPr="003F024F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E13F32">
        <w:trPr>
          <w:trHeight w:val="33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</w:pPr>
            <w:r w:rsidRPr="003F024F">
              <w:rPr>
                <w:rFonts w:ascii="Times New Roman" w:eastAsia="Times New Roman" w:hAnsi="Times New Roman" w:cs="Times New Roman"/>
              </w:rPr>
              <w:t>Нет решения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</w:pPr>
            <w:r w:rsidRPr="003F024F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E13F32" w:rsidRDefault="00E13F32">
      <w:pPr>
        <w:spacing w:after="0"/>
        <w:ind w:left="1290" w:hanging="72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13F32" w:rsidRDefault="00E13F32">
      <w:pPr>
        <w:ind w:left="1290" w:hanging="72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Суммарная оценка выполнения </w:t>
      </w:r>
      <w:r>
        <w:rPr>
          <w:b/>
          <w:bCs/>
          <w:sz w:val="24"/>
          <w:szCs w:val="24"/>
        </w:rPr>
        <w:t>домашнего задания, задачи на экзамене</w:t>
      </w:r>
    </w:p>
    <w:p w:rsidR="00E13F32" w:rsidRDefault="00E13F32">
      <w:pPr>
        <w:spacing w:after="0"/>
        <w:ind w:left="1290" w:hanging="720"/>
        <w:jc w:val="center"/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tbl>
      <w:tblPr>
        <w:tblW w:w="0" w:type="auto"/>
        <w:tblInd w:w="7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2"/>
        <w:gridCol w:w="2735"/>
        <w:gridCol w:w="1868"/>
      </w:tblGrid>
      <w:tr w:rsidR="00E13F32">
        <w:trPr>
          <w:trHeight w:val="33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Default="00E13F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E13F32" w:rsidRPr="003F024F">
        <w:trPr>
          <w:trHeight w:val="33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pStyle w:val="af6"/>
              <w:jc w:val="center"/>
              <w:rPr>
                <w:sz w:val="22"/>
                <w:szCs w:val="22"/>
              </w:rPr>
            </w:pPr>
            <w:r w:rsidRPr="003F024F">
              <w:rPr>
                <w:sz w:val="22"/>
                <w:szCs w:val="22"/>
              </w:rPr>
              <w:t>90-100 %</w:t>
            </w:r>
          </w:p>
          <w:p w:rsidR="00E13F32" w:rsidRPr="003F024F" w:rsidRDefault="00E13F3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eastAsia="Times New Roman" w:hAnsi="Times New Roman" w:cs="Times New Roman"/>
              </w:rPr>
              <w:t>Отлично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eastAsia="Times New Roman" w:hAnsi="Times New Roman" w:cs="Times New Roman"/>
              </w:rPr>
              <w:t>Зачтено</w:t>
            </w:r>
          </w:p>
        </w:tc>
      </w:tr>
      <w:tr w:rsidR="00E13F32" w:rsidRPr="003F024F">
        <w:trPr>
          <w:trHeight w:val="33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85-90 %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eastAsia="Times New Roman" w:hAnsi="Times New Roman" w:cs="Times New Roman"/>
              </w:rPr>
              <w:t>Очень хорошо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3F32" w:rsidRPr="003F024F">
        <w:trPr>
          <w:trHeight w:val="33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75-85 %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eastAsia="Times New Roman" w:hAnsi="Times New Roman" w:cs="Times New Roman"/>
              </w:rPr>
              <w:t>Хорошо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3F32" w:rsidRPr="003F024F">
        <w:trPr>
          <w:trHeight w:val="33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50-75 %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3F32" w:rsidRPr="003F024F">
        <w:trPr>
          <w:trHeight w:val="33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25-50 %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eastAsia="Times New Roman" w:hAnsi="Times New Roman" w:cs="Times New Roman"/>
              </w:rPr>
              <w:t>Не зачтено</w:t>
            </w:r>
          </w:p>
        </w:tc>
      </w:tr>
      <w:tr w:rsidR="00E13F32" w:rsidRPr="003F024F">
        <w:trPr>
          <w:trHeight w:val="33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0-25 %</w:t>
            </w:r>
            <w:r w:rsidRPr="003F024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eastAsia="Times New Roman" w:hAnsi="Times New Roman" w:cs="Times New Roman"/>
              </w:rPr>
              <w:t>Плохо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3F32" w:rsidRPr="003F024F" w:rsidRDefault="00E13F32">
      <w:pPr>
        <w:pStyle w:val="af0"/>
        <w:spacing w:line="240" w:lineRule="auto"/>
        <w:ind w:left="0" w:right="-426"/>
        <w:rPr>
          <w:rFonts w:ascii="Times New Roman" w:hAnsi="Times New Roman" w:cs="Times New Roman"/>
        </w:rPr>
      </w:pPr>
    </w:p>
    <w:p w:rsidR="00E13F32" w:rsidRDefault="00E13F32">
      <w:pPr>
        <w:pStyle w:val="af0"/>
        <w:spacing w:line="240" w:lineRule="auto"/>
        <w:ind w:left="0" w:right="-426"/>
        <w:rPr>
          <w:rFonts w:ascii="Times New Roman" w:hAnsi="Times New Roman" w:cs="Times New Roman"/>
          <w:sz w:val="24"/>
          <w:szCs w:val="24"/>
        </w:rPr>
      </w:pPr>
    </w:p>
    <w:p w:rsidR="00E13F32" w:rsidRDefault="00E13F32">
      <w:pPr>
        <w:pStyle w:val="af0"/>
        <w:spacing w:line="240" w:lineRule="auto"/>
        <w:ind w:left="0" w:right="-426"/>
      </w:pPr>
      <w:r>
        <w:rPr>
          <w:rFonts w:ascii="Times New Roman" w:hAnsi="Times New Roman" w:cs="Times New Roman"/>
          <w:sz w:val="24"/>
          <w:szCs w:val="24"/>
        </w:rPr>
        <w:t>Экзамен в</w:t>
      </w:r>
      <w:r>
        <w:t xml:space="preserve"> 8 семестре.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8"/>
        <w:gridCol w:w="6623"/>
      </w:tblGrid>
      <w:tr w:rsidR="00E13F32">
        <w:trPr>
          <w:trHeight w:val="33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Превосходно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свободное владение основным и дополнительным материалом с незначительными ошибками и погрешностями</w:t>
            </w:r>
          </w:p>
        </w:tc>
      </w:tr>
      <w:tr w:rsidR="00E13F3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свободное владение основным материалом без ошибок и погрешностей</w:t>
            </w:r>
          </w:p>
        </w:tc>
      </w:tr>
      <w:tr w:rsidR="00E13F3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lastRenderedPageBreak/>
              <w:t>Очень хорошо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достаточное владение основным материалом с незначительными погрешностями</w:t>
            </w:r>
          </w:p>
        </w:tc>
      </w:tr>
      <w:tr w:rsidR="00E13F3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владение основным материалом с рядом заметных погрешностей</w:t>
            </w:r>
          </w:p>
        </w:tc>
      </w:tr>
      <w:tr w:rsidR="00E13F3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владение минимальным материалом, необходимым по данному предмету, с рядом ошибок</w:t>
            </w:r>
          </w:p>
        </w:tc>
      </w:tr>
      <w:tr w:rsidR="00E13F3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владение материалом недостаточно, необходима дополнительная подготовка</w:t>
            </w:r>
          </w:p>
        </w:tc>
      </w:tr>
      <w:tr w:rsidR="00E13F3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отсутствие владения материалом</w:t>
            </w:r>
          </w:p>
        </w:tc>
      </w:tr>
    </w:tbl>
    <w:p w:rsidR="003F024F" w:rsidRDefault="003F02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32" w:rsidRDefault="00E13F32" w:rsidP="003F024F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Оценки «превосходно», «отлично», «очень хорошо», «хорошо», «удовлетворительно» считаются положительными.</w:t>
      </w:r>
    </w:p>
    <w:p w:rsidR="00E13F32" w:rsidRDefault="00E13F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32" w:rsidRDefault="00E13F32">
      <w:pPr>
        <w:pStyle w:val="af0"/>
        <w:spacing w:after="0" w:line="240" w:lineRule="auto"/>
        <w:ind w:left="-142" w:righ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F32" w:rsidRDefault="00E13F32">
      <w:pPr>
        <w:pStyle w:val="af0"/>
        <w:spacing w:after="0" w:line="240" w:lineRule="auto"/>
        <w:ind w:left="0" w:right="-426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6.3. Критерии и процедуры оценивания результатов обучения по дисциплине (модулю), характеризующих этапы формирования компетенций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3F32" w:rsidRDefault="00E13F32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E13F32" w:rsidRDefault="00E13F32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оценивания результатов обучения в виде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используются следующие процедуры и технологии:</w:t>
      </w:r>
    </w:p>
    <w:p w:rsidR="00E13F32" w:rsidRDefault="00E13F32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собеседование,</w:t>
      </w:r>
    </w:p>
    <w:p w:rsidR="00E13F32" w:rsidRDefault="00E13F32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письменные ответы на вопросы.</w:t>
      </w:r>
    </w:p>
    <w:p w:rsidR="00E13F32" w:rsidRDefault="00E13F32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оценивания результатов обучения в виде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умений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владений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используются следующие процедуры и технологии:</w:t>
      </w:r>
    </w:p>
    <w:p w:rsidR="00E13F32" w:rsidRDefault="00E13F32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практические контрольные задания.</w:t>
      </w:r>
    </w:p>
    <w:p w:rsidR="00E13F32" w:rsidRDefault="00E13F32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Типы практических контрольных заданий:</w:t>
      </w:r>
    </w:p>
    <w:p w:rsidR="00E13F32" w:rsidRDefault="00E13F32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на установление правильной последовательности, взаимосвязанности действий, установление последовательности действий (описание алгоритма выполнения действия)</w:t>
      </w:r>
    </w:p>
    <w:p w:rsidR="00E13F32" w:rsidRDefault="00E13F32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13F32" w:rsidRPr="003F024F" w:rsidRDefault="00E13F32" w:rsidP="003F024F">
      <w:pPr>
        <w:pStyle w:val="af0"/>
        <w:spacing w:after="0" w:line="240" w:lineRule="auto"/>
        <w:ind w:left="0" w:right="-284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F024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для промежуточного контроля </w:t>
      </w:r>
      <w:proofErr w:type="spellStart"/>
      <w:r w:rsidRPr="003F024F">
        <w:rPr>
          <w:rFonts w:ascii="Times New Roman" w:hAnsi="Times New Roman" w:cs="Times New Roman"/>
          <w:b/>
          <w:sz w:val="24"/>
          <w:szCs w:val="24"/>
          <w:lang w:eastAsia="en-US"/>
        </w:rPr>
        <w:t>сформированности</w:t>
      </w:r>
      <w:proofErr w:type="spellEnd"/>
      <w:r w:rsidRPr="003F024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компетенции.</w:t>
      </w:r>
    </w:p>
    <w:p w:rsidR="00E13F32" w:rsidRPr="003F024F" w:rsidRDefault="00E13F32">
      <w:pPr>
        <w:pStyle w:val="af0"/>
        <w:spacing w:after="0" w:line="240" w:lineRule="auto"/>
        <w:ind w:left="912" w:right="-28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13F32" w:rsidRPr="003F024F" w:rsidRDefault="00E13F32">
      <w:pPr>
        <w:spacing w:after="160" w:line="254" w:lineRule="auto"/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  <w:lang w:bidi="ru-RU"/>
        </w:rPr>
        <w:t xml:space="preserve">1. Является ли вполне интегрируемым распределение на </w:t>
      </w:r>
      <w:r w:rsidRPr="003F024F">
        <w:rPr>
          <w:position w:val="-4"/>
          <w:sz w:val="24"/>
          <w:szCs w:val="24"/>
        </w:rPr>
        <w:object w:dxaOrig="3322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5.75pt" o:ole="" filled="t">
            <v:fill opacity="0" color2="black"/>
            <v:imagedata r:id="rId5" o:title="" croptop="-205f" cropbottom="-205f" cropleft="-19f" cropright="-19f"/>
          </v:shape>
          <o:OLEObject Type="Embed" ProgID="Equation.3" ShapeID="_x0000_i1025" DrawAspect="Content" ObjectID="_1677941551" r:id="rId6"/>
        </w:object>
      </w:r>
      <w:r w:rsidRPr="003F024F">
        <w:rPr>
          <w:rFonts w:ascii="Times New Roman" w:hAnsi="Times New Roman" w:cs="Times New Roman"/>
          <w:sz w:val="24"/>
          <w:szCs w:val="24"/>
          <w:lang w:bidi="ru-RU"/>
        </w:rPr>
        <w:t xml:space="preserve">, заданное векторными полями </w:t>
      </w:r>
      <w:r w:rsidRPr="003F024F">
        <w:rPr>
          <w:position w:val="-4"/>
          <w:sz w:val="24"/>
          <w:szCs w:val="24"/>
        </w:rPr>
        <w:object w:dxaOrig="1538" w:dyaOrig="319">
          <v:shape id="_x0000_i1026" type="#_x0000_t75" style="width:77.25pt;height:15.75pt" o:ole="" filled="t">
            <v:fill opacity="0" color2="black"/>
            <v:imagedata r:id="rId7" o:title="" croptop="-205f" cropbottom="-205f" cropleft="-42f" cropright="-42f"/>
          </v:shape>
          <o:OLEObject Type="Embed" ProgID="Equation.3" ShapeID="_x0000_i1026" DrawAspect="Content" ObjectID="_1677941552" r:id="rId8"/>
        </w:object>
      </w:r>
      <w:r w:rsidRPr="003F024F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3F024F">
        <w:rPr>
          <w:position w:val="-4"/>
          <w:sz w:val="24"/>
          <w:szCs w:val="24"/>
        </w:rPr>
        <w:object w:dxaOrig="1500" w:dyaOrig="319">
          <v:shape id="_x0000_i1027" type="#_x0000_t75" style="width:75pt;height:15.75pt" o:ole="" filled="t">
            <v:fill opacity="0" color2="black"/>
            <v:imagedata r:id="rId9" o:title="" croptop="-205f" cropbottom="-205f" cropleft="-43f" cropright="-43f"/>
          </v:shape>
          <o:OLEObject Type="Embed" ProgID="Equation.3" ShapeID="_x0000_i1027" DrawAspect="Content" ObjectID="_1677941553" r:id="rId10"/>
        </w:object>
      </w:r>
      <w:r w:rsidRPr="003F024F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3F024F">
        <w:rPr>
          <w:position w:val="-4"/>
          <w:sz w:val="24"/>
          <w:szCs w:val="24"/>
        </w:rPr>
        <w:object w:dxaOrig="1515" w:dyaOrig="319">
          <v:shape id="_x0000_i1028" type="#_x0000_t75" style="width:75.75pt;height:15.75pt" o:ole="" filled="t">
            <v:fill opacity="0" color2="black"/>
            <v:imagedata r:id="rId11" o:title="" croptop="-205f" cropbottom="-205f" cropleft="-43f" cropright="-43f"/>
          </v:shape>
          <o:OLEObject Type="Embed" ProgID="Equation.3" ShapeID="_x0000_i1028" DrawAspect="Content" ObjectID="_1677941554" r:id="rId12"/>
        </w:object>
      </w:r>
      <w:r w:rsidRPr="003F024F">
        <w:rPr>
          <w:rFonts w:ascii="Times New Roman" w:hAnsi="Times New Roman" w:cs="Times New Roman"/>
          <w:sz w:val="24"/>
          <w:szCs w:val="24"/>
          <w:lang w:bidi="ru-RU"/>
        </w:rPr>
        <w:t>?ОПК-1</w:t>
      </w:r>
    </w:p>
    <w:p w:rsidR="00E13F32" w:rsidRPr="003F024F" w:rsidRDefault="00E13F32">
      <w:pPr>
        <w:spacing w:after="160" w:line="254" w:lineRule="auto"/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  <w:lang w:bidi="ru-RU"/>
        </w:rPr>
        <w:t xml:space="preserve">2. Является ли </w:t>
      </w:r>
      <w:r w:rsidRPr="003F024F">
        <w:rPr>
          <w:rFonts w:ascii="Times New Roman" w:eastAsia="Times New Roman" w:hAnsi="Times New Roman" w:cs="Times New Roman"/>
          <w:sz w:val="24"/>
          <w:szCs w:val="24"/>
        </w:rPr>
        <w:t xml:space="preserve"> векторное поле </w:t>
      </w:r>
      <w:r w:rsidR="003F0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6" t="-26" r="-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24F">
        <w:rPr>
          <w:rFonts w:ascii="Times New Roman" w:hAnsi="Times New Roman" w:cs="Times New Roman"/>
          <w:sz w:val="24"/>
          <w:szCs w:val="24"/>
          <w:lang w:bidi="ru-RU"/>
        </w:rPr>
        <w:t xml:space="preserve"> симметрией уравнения </w:t>
      </w:r>
      <w:r w:rsidR="003F0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1809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8" t="-15" r="-8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209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6" t="-31" r="-6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24F">
        <w:rPr>
          <w:rFonts w:ascii="Times New Roman" w:eastAsia="Times New Roman" w:hAnsi="Times New Roman" w:cs="Times New Roman"/>
          <w:sz w:val="24"/>
          <w:szCs w:val="24"/>
        </w:rPr>
        <w:t>.?ОПК-1</w:t>
      </w:r>
    </w:p>
    <w:p w:rsidR="00E13F32" w:rsidRPr="003F024F" w:rsidRDefault="00E13F32">
      <w:pPr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  <w:lang w:bidi="ru-RU"/>
        </w:rPr>
        <w:t xml:space="preserve">3. </w:t>
      </w:r>
      <w:r w:rsidRPr="003F024F">
        <w:rPr>
          <w:rFonts w:ascii="Times New Roman" w:eastAsia="Times New Roman" w:hAnsi="Times New Roman" w:cs="Times New Roman"/>
          <w:sz w:val="24"/>
          <w:szCs w:val="24"/>
        </w:rPr>
        <w:t xml:space="preserve">Проверить, что векторное поле </w:t>
      </w:r>
      <w:r w:rsidR="003F0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200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6" t="-24" r="-6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2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определяет симметрии уравнения </w:t>
      </w:r>
      <w:r w:rsidR="003F0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6" t="-46" r="-6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2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и понизить порядок этого уравнения с помощью метода </w:t>
      </w:r>
      <w:proofErr w:type="spellStart"/>
      <w:r w:rsidRPr="003F024F">
        <w:rPr>
          <w:rFonts w:ascii="Times New Roman" w:eastAsia="Times New Roman" w:hAnsi="Times New Roman" w:cs="Times New Roman"/>
          <w:sz w:val="24"/>
          <w:szCs w:val="24"/>
          <w:lang w:bidi="ru-RU"/>
        </w:rPr>
        <w:t>дифференциальφых</w:t>
      </w:r>
      <w:proofErr w:type="spellEnd"/>
      <w:r w:rsidRPr="003F02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инвариантов ПК-1</w:t>
      </w:r>
    </w:p>
    <w:p w:rsidR="00E13AB0" w:rsidRPr="003F024F" w:rsidRDefault="00E13AB0" w:rsidP="00E13AB0">
      <w:pPr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  <w:lang w:bidi="ru-RU"/>
        </w:rPr>
        <w:t xml:space="preserve">4.  </w:t>
      </w:r>
      <w:r w:rsidRPr="003F024F">
        <w:rPr>
          <w:rFonts w:ascii="Times New Roman" w:eastAsia="Times New Roman" w:hAnsi="Times New Roman" w:cs="Times New Roman"/>
          <w:sz w:val="24"/>
          <w:szCs w:val="24"/>
        </w:rPr>
        <w:t xml:space="preserve">Проверить, что векторное поле </w:t>
      </w:r>
      <w:r w:rsidR="003F0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6" t="-24" r="-6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2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определяет симметрии уравнения </w:t>
      </w:r>
      <w:r w:rsidR="003F0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2286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6" t="-46" r="-6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2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и понизить порядок этого уравнения с перехода к каноническим переменным.ПК-1, ПК-4</w:t>
      </w:r>
    </w:p>
    <w:p w:rsidR="00E13F32" w:rsidRPr="003F024F" w:rsidRDefault="00E13F32" w:rsidP="00950351">
      <w:pPr>
        <w:pStyle w:val="af0"/>
        <w:spacing w:line="240" w:lineRule="auto"/>
        <w:ind w:left="0" w:right="-284"/>
        <w:rPr>
          <w:sz w:val="24"/>
          <w:szCs w:val="24"/>
        </w:rPr>
      </w:pPr>
      <w:r w:rsidRPr="003F024F">
        <w:rPr>
          <w:rFonts w:ascii="Times New Roman" w:hAnsi="Times New Roman" w:cs="Times New Roman"/>
          <w:i/>
          <w:sz w:val="24"/>
          <w:szCs w:val="24"/>
        </w:rPr>
        <w:t>Пример билета</w:t>
      </w:r>
    </w:p>
    <w:p w:rsidR="00E13F32" w:rsidRPr="003F024F" w:rsidRDefault="00E13F32">
      <w:pPr>
        <w:spacing w:line="240" w:lineRule="auto"/>
        <w:jc w:val="center"/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</w:rPr>
        <w:lastRenderedPageBreak/>
        <w:t>Нижегородский национальный исследовательский государственный</w:t>
      </w:r>
    </w:p>
    <w:p w:rsidR="00E13F32" w:rsidRPr="003F024F" w:rsidRDefault="00E13F32">
      <w:pPr>
        <w:spacing w:line="240" w:lineRule="auto"/>
        <w:jc w:val="center"/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</w:rPr>
        <w:t>университет им. Н.И. Лобачевского</w:t>
      </w:r>
    </w:p>
    <w:p w:rsidR="00E13F32" w:rsidRPr="003F024F" w:rsidRDefault="00E13F32">
      <w:pPr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13F32" w:rsidRPr="003F024F" w:rsidRDefault="00E13F32">
      <w:pPr>
        <w:rPr>
          <w:sz w:val="24"/>
          <w:szCs w:val="24"/>
        </w:rPr>
      </w:pPr>
      <w:proofErr w:type="gramStart"/>
      <w:r w:rsidRPr="003F024F">
        <w:rPr>
          <w:rFonts w:ascii="Times New Roman" w:hAnsi="Times New Roman" w:cs="Times New Roman"/>
          <w:sz w:val="24"/>
          <w:szCs w:val="24"/>
        </w:rPr>
        <w:t xml:space="preserve">Кафедра  </w:t>
      </w:r>
      <w:r w:rsidRPr="003F024F">
        <w:rPr>
          <w:rFonts w:ascii="Times New Roman" w:hAnsi="Times New Roman" w:cs="Times New Roman"/>
          <w:sz w:val="24"/>
          <w:szCs w:val="24"/>
          <w:u w:val="single"/>
        </w:rPr>
        <w:t>АГДМ</w:t>
      </w:r>
      <w:proofErr w:type="gramEnd"/>
      <w:r w:rsidRPr="003F024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3F024F">
        <w:rPr>
          <w:rFonts w:ascii="Times New Roman" w:hAnsi="Times New Roman" w:cs="Times New Roman"/>
          <w:sz w:val="24"/>
          <w:szCs w:val="24"/>
        </w:rPr>
        <w:t xml:space="preserve">     Дисциплина </w:t>
      </w:r>
      <w:r w:rsidRPr="003F024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Группы Ли и дифференциальные уравнения</w:t>
      </w:r>
      <w:r w:rsidRPr="003F02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3F32" w:rsidRPr="003F024F" w:rsidRDefault="00E13F32">
      <w:pPr>
        <w:jc w:val="center"/>
        <w:rPr>
          <w:sz w:val="24"/>
          <w:szCs w:val="24"/>
        </w:rPr>
      </w:pPr>
      <w:r w:rsidRPr="003F024F">
        <w:rPr>
          <w:rFonts w:ascii="Times New Roman" w:hAnsi="Times New Roman" w:cs="Times New Roman"/>
          <w:b/>
          <w:sz w:val="24"/>
          <w:szCs w:val="24"/>
          <w:u w:val="single"/>
        </w:rPr>
        <w:t>ЭКЗАМЕНАЦИОННЫЙ БИЛЕТ_№__1__</w:t>
      </w:r>
    </w:p>
    <w:p w:rsidR="00E13F32" w:rsidRPr="003F024F" w:rsidRDefault="00E13F32">
      <w:pPr>
        <w:numPr>
          <w:ilvl w:val="0"/>
          <w:numId w:val="1"/>
        </w:numPr>
        <w:tabs>
          <w:tab w:val="left" w:pos="1129"/>
        </w:tabs>
        <w:ind w:left="1129" w:hanging="360"/>
        <w:jc w:val="both"/>
        <w:rPr>
          <w:sz w:val="24"/>
          <w:szCs w:val="24"/>
        </w:rPr>
      </w:pPr>
      <w:r w:rsidRPr="003F0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24F">
        <w:rPr>
          <w:rFonts w:ascii="Times New Roman" w:eastAsia="Times New Roman" w:hAnsi="Times New Roman" w:cs="Times New Roman"/>
          <w:sz w:val="24"/>
          <w:szCs w:val="24"/>
        </w:rPr>
        <w:t>Левоинвариантные</w:t>
      </w:r>
      <w:proofErr w:type="spellEnd"/>
      <w:r w:rsidRPr="003F024F">
        <w:rPr>
          <w:rFonts w:ascii="Times New Roman" w:eastAsia="Times New Roman" w:hAnsi="Times New Roman" w:cs="Times New Roman"/>
          <w:sz w:val="24"/>
          <w:szCs w:val="24"/>
        </w:rPr>
        <w:t xml:space="preserve"> векторные поля на группе Ли и их свойства</w:t>
      </w:r>
      <w:r w:rsidRPr="003F024F">
        <w:rPr>
          <w:rFonts w:ascii="Times New Roman" w:hAnsi="Times New Roman" w:cs="Times New Roman"/>
          <w:sz w:val="24"/>
          <w:szCs w:val="24"/>
          <w:lang w:bidi="ru-RU"/>
        </w:rPr>
        <w:t xml:space="preserve">. Примеры. </w:t>
      </w:r>
    </w:p>
    <w:p w:rsidR="00E13F32" w:rsidRPr="003F024F" w:rsidRDefault="00E13F32">
      <w:pPr>
        <w:numPr>
          <w:ilvl w:val="0"/>
          <w:numId w:val="1"/>
        </w:numPr>
        <w:spacing w:after="0" w:line="240" w:lineRule="auto"/>
        <w:ind w:left="1129" w:hanging="360"/>
        <w:rPr>
          <w:sz w:val="24"/>
          <w:szCs w:val="24"/>
        </w:rPr>
      </w:pPr>
      <w:r w:rsidRPr="003F024F">
        <w:rPr>
          <w:rFonts w:ascii="Times New Roman" w:eastAsia="Times New Roman" w:hAnsi="Times New Roman" w:cs="Times New Roman"/>
          <w:sz w:val="24"/>
          <w:szCs w:val="24"/>
        </w:rPr>
        <w:t>Интегрируемость ОДУ в квадр</w:t>
      </w:r>
      <w:r w:rsidRPr="003F024F">
        <w:rPr>
          <w:rFonts w:ascii="Times New Roman" w:hAnsi="Times New Roman" w:cs="Times New Roman"/>
          <w:sz w:val="24"/>
          <w:szCs w:val="24"/>
        </w:rPr>
        <w:t>атурах.</w:t>
      </w:r>
    </w:p>
    <w:p w:rsidR="00E13F32" w:rsidRPr="003F024F" w:rsidRDefault="00E13F32">
      <w:pPr>
        <w:widowControl w:val="0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1129" w:hanging="3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F024F">
        <w:rPr>
          <w:rFonts w:ascii="Times New Roman" w:eastAsia="Times New Roman" w:hAnsi="Times New Roman" w:cs="Times New Roman"/>
          <w:sz w:val="24"/>
          <w:szCs w:val="24"/>
        </w:rPr>
        <w:t xml:space="preserve">Проинтегрировать уравнение </w:t>
      </w:r>
      <w:r w:rsidR="003F0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6" t="-55" r="-6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24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3F024F">
        <w:rPr>
          <w:rFonts w:ascii="Times New Roman" w:eastAsia="Times New Roman" w:hAnsi="Times New Roman" w:cs="Times New Roman"/>
          <w:sz w:val="24"/>
          <w:szCs w:val="24"/>
        </w:rPr>
        <w:t xml:space="preserve">методом канонических переменных, используя симметрию </w:t>
      </w:r>
      <w:r w:rsidR="003F0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2476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6" t="-24" r="-6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32" w:rsidRPr="003F024F" w:rsidRDefault="00E13F32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13F32" w:rsidRPr="003F024F" w:rsidRDefault="00E13F32">
      <w:pPr>
        <w:rPr>
          <w:sz w:val="24"/>
          <w:szCs w:val="24"/>
        </w:rPr>
      </w:pPr>
      <w:r w:rsidRPr="003F024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F024F">
        <w:rPr>
          <w:rFonts w:ascii="Times New Roman" w:hAnsi="Times New Roman" w:cs="Times New Roman"/>
          <w:sz w:val="24"/>
          <w:szCs w:val="24"/>
        </w:rPr>
        <w:t>Зав. кафедрой   ____________________</w:t>
      </w:r>
    </w:p>
    <w:p w:rsidR="00E13F32" w:rsidRPr="003F024F" w:rsidRDefault="00E13F32">
      <w:pPr>
        <w:ind w:left="769"/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</w:rPr>
        <w:t>Экзаменатор   _____________________</w:t>
      </w:r>
    </w:p>
    <w:p w:rsidR="00E13F32" w:rsidRPr="003F024F" w:rsidRDefault="00E13F32">
      <w:pPr>
        <w:spacing w:line="240" w:lineRule="auto"/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13F32" w:rsidRPr="003F024F" w:rsidRDefault="00E13F32">
      <w:pPr>
        <w:shd w:val="clear" w:color="auto" w:fill="FFFFFF"/>
        <w:tabs>
          <w:tab w:val="left" w:pos="1134"/>
        </w:tabs>
        <w:spacing w:after="0" w:line="240" w:lineRule="auto"/>
        <w:ind w:left="-709" w:right="-284"/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</w:rPr>
        <w:t>Дисциплина формирует начальный уровень компетенций в области группового анализа.</w:t>
      </w:r>
    </w:p>
    <w:p w:rsidR="003F024F" w:rsidRDefault="003F024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E13F32" w:rsidRDefault="00E13F3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F024F">
        <w:rPr>
          <w:rFonts w:ascii="Times New Roman" w:hAnsi="Times New Roman" w:cs="Times New Roman"/>
          <w:b/>
          <w:sz w:val="24"/>
          <w:szCs w:val="24"/>
          <w:lang w:bidi="ru-RU"/>
        </w:rPr>
        <w:t>Вопросы к экзамену:</w:t>
      </w:r>
    </w:p>
    <w:tbl>
      <w:tblPr>
        <w:tblW w:w="101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96"/>
        <w:gridCol w:w="2961"/>
      </w:tblGrid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 xml:space="preserve">Вопрос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 xml:space="preserve">Код компетенции </w:t>
            </w:r>
            <w:r w:rsidRPr="003F024F">
              <w:rPr>
                <w:rFonts w:ascii="Times New Roman" w:hAnsi="Times New Roman" w:cs="Times New Roman"/>
                <w:i/>
              </w:rPr>
              <w:t>(согласно РПД)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F024F">
              <w:rPr>
                <w:rFonts w:ascii="Times New Roman" w:hAnsi="Times New Roman" w:cs="Times New Roman"/>
              </w:rPr>
              <w:t>Левоинвариантные</w:t>
            </w:r>
            <w:proofErr w:type="spellEnd"/>
            <w:r w:rsidRPr="003F024F">
              <w:rPr>
                <w:rFonts w:ascii="Times New Roman" w:hAnsi="Times New Roman" w:cs="Times New Roman"/>
              </w:rPr>
              <w:t xml:space="preserve"> векторные поля на группе Ли и их свойства</w:t>
            </w:r>
            <w:r w:rsidRPr="003F024F">
              <w:rPr>
                <w:rFonts w:ascii="Times New Roman" w:hAnsi="Times New Roman" w:cs="Times New Roman"/>
                <w:lang w:bidi="ru-RU"/>
              </w:rPr>
              <w:t>. Примеры.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ОПК-1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3F024F">
              <w:rPr>
                <w:rFonts w:ascii="Times New Roman" w:hAnsi="Times New Roman" w:cs="Times New Roman"/>
                <w:lang w:bidi="ru-RU"/>
              </w:rPr>
              <w:t>Левоинвариантные</w:t>
            </w:r>
            <w:proofErr w:type="spellEnd"/>
            <w:r w:rsidRPr="003F024F">
              <w:rPr>
                <w:rFonts w:ascii="Times New Roman" w:hAnsi="Times New Roman" w:cs="Times New Roman"/>
                <w:lang w:bidi="ru-RU"/>
              </w:rPr>
              <w:t xml:space="preserve"> дифференциальные формы на группе Ли.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 xml:space="preserve">3. Теорема Фробениуса для распределений, </w:t>
            </w:r>
            <w:proofErr w:type="spellStart"/>
            <w:r w:rsidRPr="003F024F">
              <w:rPr>
                <w:rFonts w:ascii="Times New Roman" w:hAnsi="Times New Roman" w:cs="Times New Roman"/>
              </w:rPr>
              <w:t>заданны</w:t>
            </w:r>
            <w:proofErr w:type="spellEnd"/>
            <w:r w:rsidRPr="003F024F">
              <w:rPr>
                <w:rFonts w:ascii="Times New Roman" w:hAnsi="Times New Roman" w:cs="Times New Roman"/>
              </w:rPr>
              <w:t xml:space="preserve"> с помощью векторных полей.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ОПК-1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 xml:space="preserve">4. Теорема Фробениуса для распределений, </w:t>
            </w:r>
            <w:proofErr w:type="spellStart"/>
            <w:r w:rsidRPr="003F024F">
              <w:rPr>
                <w:rFonts w:ascii="Times New Roman" w:hAnsi="Times New Roman" w:cs="Times New Roman"/>
              </w:rPr>
              <w:t>заданны</w:t>
            </w:r>
            <w:proofErr w:type="spellEnd"/>
            <w:r w:rsidRPr="003F024F">
              <w:rPr>
                <w:rFonts w:ascii="Times New Roman" w:hAnsi="Times New Roman" w:cs="Times New Roman"/>
              </w:rPr>
              <w:t xml:space="preserve"> с помощью линейных дифференциальных форм.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5. Построение локальной группы Ли по структурным уравнениям,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6. Инфинитезимальный критерий инварианта действия группы.</w:t>
            </w:r>
            <w:r w:rsidRPr="003F024F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ОПК-1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 xml:space="preserve">7. </w:t>
            </w:r>
            <w:r w:rsidRPr="003F024F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3F024F">
              <w:rPr>
                <w:rFonts w:ascii="Times New Roman" w:hAnsi="Times New Roman" w:cs="Times New Roman"/>
              </w:rPr>
              <w:t>Инфинитезимальный критерий инвариантности подмногообразия.</w:t>
            </w:r>
            <w:r w:rsidRPr="003F024F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ОПК-1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 xml:space="preserve">8. Продолжения преобразований многообразия на расслоения </w:t>
            </w:r>
            <w:proofErr w:type="spellStart"/>
            <w:r w:rsidRPr="003F024F">
              <w:rPr>
                <w:rFonts w:ascii="Times New Roman" w:hAnsi="Times New Roman" w:cs="Times New Roman"/>
              </w:rPr>
              <w:t>джетов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ОПК-1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jc w:val="both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 xml:space="preserve">9. </w:t>
            </w:r>
            <w:r w:rsidRPr="003F024F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3F024F">
              <w:rPr>
                <w:rFonts w:ascii="Times New Roman" w:hAnsi="Times New Roman" w:cs="Times New Roman"/>
              </w:rPr>
              <w:t xml:space="preserve">Продолжения векторного поля на расслоении </w:t>
            </w:r>
            <w:proofErr w:type="spellStart"/>
            <w:r w:rsidRPr="003F024F">
              <w:rPr>
                <w:rFonts w:ascii="Times New Roman" w:hAnsi="Times New Roman" w:cs="Times New Roman"/>
              </w:rPr>
              <w:t>джетов</w:t>
            </w:r>
            <w:proofErr w:type="spellEnd"/>
            <w:r w:rsidRPr="003F024F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ОПК-1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10. Общая формула продолжения векторного поля.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ОПК-1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11. Инфинитезимальный критерий симметрии системы дифференциальных уравнений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lastRenderedPageBreak/>
              <w:t>12. Алгоритм понижения порядка ОДУ с помощью метода дифференциальных инвариантов.</w:t>
            </w:r>
            <w:r w:rsidRPr="003F024F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443578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ПК-1, ПК-4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13. Алгоритм понижения порядка ОДУ с помощью метода канонических переменных</w:t>
            </w:r>
            <w:r w:rsidRPr="003F024F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443578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ПК-1, ПК-4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14. Интегрируемость ОДУ в квадратурах</w:t>
            </w:r>
            <w:r w:rsidRPr="003F024F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443578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ПК-1, ПК-4</w:t>
            </w:r>
          </w:p>
        </w:tc>
      </w:tr>
    </w:tbl>
    <w:p w:rsidR="00E13F32" w:rsidRPr="003F024F" w:rsidRDefault="00E13F32">
      <w:pPr>
        <w:spacing w:line="240" w:lineRule="auto"/>
        <w:ind w:left="769"/>
        <w:rPr>
          <w:rFonts w:ascii="Times New Roman" w:hAnsi="Times New Roman" w:cs="Times New Roman"/>
          <w:sz w:val="24"/>
          <w:szCs w:val="24"/>
          <w:lang w:bidi="ru-RU"/>
        </w:rPr>
      </w:pPr>
    </w:p>
    <w:p w:rsidR="00E13F32" w:rsidRDefault="00E13F32" w:rsidP="003F024F">
      <w:pPr>
        <w:pStyle w:val="af0"/>
        <w:spacing w:after="0" w:line="240" w:lineRule="auto"/>
        <w:ind w:left="0" w:right="-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6.5. Методические материалы, определяющие процедуры оценивания. </w:t>
      </w:r>
    </w:p>
    <w:p w:rsidR="00E13F32" w:rsidRDefault="00E13F32" w:rsidP="003F024F">
      <w:pPr>
        <w:pStyle w:val="11"/>
        <w:spacing w:line="240" w:lineRule="auto"/>
        <w:ind w:left="0"/>
      </w:pPr>
      <w:r>
        <w:rPr>
          <w:rFonts w:ascii="Times New Roman" w:hAnsi="Times New Roman" w:cs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E13F32" w:rsidRDefault="00E83539" w:rsidP="003F024F">
      <w:pPr>
        <w:pStyle w:val="11"/>
        <w:spacing w:line="240" w:lineRule="auto"/>
        <w:ind w:left="0"/>
      </w:pPr>
      <w:hyperlink r:id="rId20" w:history="1">
        <w:r w:rsidR="00E13F32">
          <w:rPr>
            <w:rStyle w:val="a3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</w:p>
    <w:p w:rsidR="00E13F32" w:rsidRPr="003F024F" w:rsidRDefault="00E83539" w:rsidP="003F02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21" w:history="1"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http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://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unn</w:t>
        </w:r>
        <w:proofErr w:type="spellEnd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/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site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/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images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/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docs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/</w:t>
        </w:r>
        <w:proofErr w:type="spellStart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obrazov</w:t>
        </w:r>
        <w:proofErr w:type="spellEnd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-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org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/</w:t>
        </w:r>
        <w:proofErr w:type="spellStart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Formi</w:t>
        </w:r>
        <w:proofErr w:type="spellEnd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_</w:t>
        </w:r>
        <w:proofErr w:type="spellStart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stroki</w:t>
        </w:r>
        <w:proofErr w:type="spellEnd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_</w:t>
        </w:r>
        <w:proofErr w:type="spellStart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kontrolya</w:t>
        </w:r>
        <w:proofErr w:type="spellEnd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_13.02.2014.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pdf</w:t>
        </w:r>
      </w:hyperlink>
    </w:p>
    <w:p w:rsidR="00E13F32" w:rsidRDefault="00E13F32" w:rsidP="003F02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E13F32" w:rsidRDefault="00E13F32" w:rsidP="003F024F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E13F32" w:rsidRDefault="00E13F32" w:rsidP="003F024F">
      <w:p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13F32" w:rsidRDefault="00E13F32">
      <w:pPr>
        <w:spacing w:line="240" w:lineRule="auto"/>
        <w:ind w:right="-284"/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E13F32" w:rsidRDefault="00E13F32">
      <w:pPr>
        <w:pStyle w:val="05"/>
        <w:spacing w:before="0" w:after="0"/>
        <w:ind w:firstLine="360"/>
      </w:pPr>
      <w:r>
        <w:rPr>
          <w:i w:val="0"/>
        </w:rPr>
        <w:t>а) Основная литература:</w:t>
      </w:r>
    </w:p>
    <w:p w:rsidR="00FC0E1C" w:rsidRPr="00FC0E1C" w:rsidRDefault="00FC0E1C" w:rsidP="00FC0E1C">
      <w:pPr>
        <w:keepNext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Зайцев В.Ф. Введение в современный групповой анализ. Часть 1: Группы преобразований на плоскости (учебное пособие к спецкурсу). СПб.: РГПУ им. </w:t>
      </w:r>
      <w:proofErr w:type="spellStart"/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А.И.Герцена</w:t>
      </w:r>
      <w:proofErr w:type="spellEnd"/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, 1996, с.39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http://eqworld.ipmnet.ru/ru/library/books/Zajcev_t1_1996ru.pdf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  Зайцев В.Ф. Введение в современный групповой анализ. Часть 2: Уравнения первого порядка и допускаемые ими точечные группы  (учебное пособие к спецкурсу). СПб.: РГПУ им. А.И.Герцена,1996, С. 40 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http://eqworld.ipmnet.ru/ru/library/books/Zajcev_t2_1996ru.pdf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 </w:t>
      </w:r>
      <w:r w:rsidRPr="00FC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Ибрагимов Н.Х. Группы преобразований в математической физике. М.: Наука, 1983, С.280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1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http://eqworld.ipmnet.ru/ru/library/books/Ibragimov1983ru.djvu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C0E1C" w:rsidRPr="00FC0E1C" w:rsidRDefault="00FC0E1C" w:rsidP="00FC0E1C">
      <w:pPr>
        <w:keepNext/>
        <w:suppressAutoHyphens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C0E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б) Дополнительная литература: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Понтрягин Л.С. Непрерывные группы. М.: Наука, 1973, С. 519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http://eqworld.ipmnet.ru/ru/library/books/Pontryagin1973ru.djvu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2. Ибрагимов Н.Х. Азбука группового анализа. М.: Знание, 1989, С.48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http://eqworld.ipmnet.ru/ru/library/books/Ibragimov1989ru.djvu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13F32" w:rsidRDefault="00E13F32">
      <w:pPr>
        <w:spacing w:after="0" w:line="240" w:lineRule="auto"/>
        <w:ind w:right="-284"/>
      </w:pPr>
      <w:r>
        <w:rPr>
          <w:rFonts w:ascii="Times New Roman" w:hAnsi="Times New Roman" w:cs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E13F32" w:rsidRPr="00FC0E1C" w:rsidRDefault="00FC0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0E1C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0E1C">
        <w:rPr>
          <w:rFonts w:ascii="Times New Roman" w:hAnsi="Times New Roman" w:cs="Times New Roman"/>
          <w:sz w:val="24"/>
          <w:szCs w:val="24"/>
          <w:shd w:val="clear" w:color="auto" w:fill="FFFFFF"/>
        </w:rPr>
        <w:t>в наличии учебные</w:t>
      </w:r>
      <w:r w:rsidR="003F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0E1C">
        <w:rPr>
          <w:rFonts w:ascii="Times New Roman" w:hAnsi="Times New Roman" w:cs="Times New Roman"/>
          <w:sz w:val="24"/>
          <w:szCs w:val="24"/>
          <w:shd w:val="clear" w:color="auto" w:fill="FFFFFF"/>
        </w:rPr>
        <w:t>аудитории для проведения занятий лекционного типа, занятий</w:t>
      </w:r>
      <w:r w:rsidR="003F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0E1C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семинарского типа, групповых и индивидуальных консультаций, текущего</w:t>
      </w:r>
      <w:r w:rsidRPr="00FC0E1C">
        <w:rPr>
          <w:rFonts w:ascii="Times New Roman" w:hAnsi="Times New Roman" w:cs="Times New Roman"/>
          <w:sz w:val="24"/>
          <w:szCs w:val="24"/>
        </w:rPr>
        <w:br/>
      </w:r>
      <w:r w:rsidRPr="00FC0E1C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контроля, промежуточной аттестации, а также помещения для</w:t>
      </w:r>
      <w:r w:rsidRPr="00FC0E1C">
        <w:rPr>
          <w:rFonts w:ascii="Times New Roman" w:hAnsi="Times New Roman" w:cs="Times New Roman"/>
          <w:sz w:val="24"/>
          <w:szCs w:val="24"/>
        </w:rPr>
        <w:br/>
      </w:r>
      <w:r w:rsidRPr="00FC0E1C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самостоятельной работы, оснащенные компьютерной техникой с</w:t>
      </w:r>
      <w:r w:rsidRPr="00FC0E1C">
        <w:rPr>
          <w:rFonts w:ascii="Times New Roman" w:hAnsi="Times New Roman" w:cs="Times New Roman"/>
          <w:sz w:val="24"/>
          <w:szCs w:val="24"/>
        </w:rPr>
        <w:br/>
      </w:r>
      <w:r w:rsidRPr="00FC0E1C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 подключения к сети «Интернет»</w:t>
      </w:r>
      <w:r w:rsidRPr="00FC0E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3F32" w:rsidRDefault="003F024F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8"/>
          <w:lang w:eastAsia="ar-SA"/>
        </w:rPr>
        <w:br w:type="page"/>
      </w:r>
    </w:p>
    <w:p w:rsidR="00E13F32" w:rsidRDefault="00E13F32" w:rsidP="003F024F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в соответствии с требованиями ФГОС ВО с учетом рекомендаций ОПОП ВО по направлению 01.03.01 Математика.</w:t>
      </w:r>
    </w:p>
    <w:p w:rsidR="00E13F32" w:rsidRDefault="00E13F32" w:rsidP="003F0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32" w:rsidRDefault="00E13F32" w:rsidP="003F0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32" w:rsidRDefault="00E13F32" w:rsidP="003F0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32" w:rsidRDefault="00E13F32" w:rsidP="003F024F">
      <w:pPr>
        <w:tabs>
          <w:tab w:val="left" w:pos="3686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Автор: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.-н., доц.                     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    </w:t>
      </w:r>
    </w:p>
    <w:p w:rsidR="00E13F32" w:rsidRDefault="00E13F32" w:rsidP="003F024F">
      <w:pPr>
        <w:tabs>
          <w:tab w:val="left" w:pos="3686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Рецензент (ы) 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E13F32" w:rsidRDefault="00E13F32" w:rsidP="003F024F">
      <w:pPr>
        <w:tabs>
          <w:tab w:val="left" w:pos="3686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Зав кафедрой, д.ф.-м.н., проф.</w:t>
      </w:r>
      <w:r>
        <w:rPr>
          <w:rFonts w:ascii="Times New Roman" w:hAnsi="Times New Roman" w:cs="Times New Roman"/>
          <w:sz w:val="24"/>
          <w:szCs w:val="24"/>
        </w:rPr>
        <w:tab/>
        <w:t>_______________________ Кузнецов М.И.</w:t>
      </w:r>
    </w:p>
    <w:p w:rsidR="00E13F32" w:rsidRDefault="00E13F32" w:rsidP="003F02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3F32" w:rsidRDefault="00E13F32" w:rsidP="003F024F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 Н.И. Лобачевского от ___________ г., протокол № ________.</w:t>
      </w:r>
    </w:p>
    <w:p w:rsidR="00E13F32" w:rsidRDefault="00E13F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13F32" w:rsidSect="003F024F">
      <w:pgSz w:w="11906" w:h="16838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0"/>
    <w:family w:val="roman"/>
    <w:pitch w:val="default"/>
  </w:font>
  <w:font w:name="roboto-regula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caps/>
        <w:sz w:val="24"/>
        <w:szCs w:val="24"/>
        <w:lang w:val="ru-RU" w:eastAsia="zh-CN" w:bidi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kern w:val="1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szCs w:val="24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szCs w:val="24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szCs w:val="24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10378"/>
    <w:rsid w:val="00210378"/>
    <w:rsid w:val="00223BCE"/>
    <w:rsid w:val="002C1F64"/>
    <w:rsid w:val="003E6780"/>
    <w:rsid w:val="003F024F"/>
    <w:rsid w:val="00443578"/>
    <w:rsid w:val="005A3F08"/>
    <w:rsid w:val="005A7F73"/>
    <w:rsid w:val="00950351"/>
    <w:rsid w:val="00996C4F"/>
    <w:rsid w:val="009B0F35"/>
    <w:rsid w:val="00A92CCC"/>
    <w:rsid w:val="00E13AB0"/>
    <w:rsid w:val="00E13F32"/>
    <w:rsid w:val="00E83539"/>
    <w:rsid w:val="00FC0779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1868C5"/>
  <w15:docId w15:val="{DB280FD8-43BF-4109-8B56-BB061A2F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  <w:caps/>
      <w:sz w:val="24"/>
      <w:szCs w:val="24"/>
      <w:lang w:val="ru-RU" w:eastAsia="zh-CN" w:bidi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4"/>
      <w:szCs w:val="24"/>
      <w:lang w:eastAsia="en-U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styleId="a3">
    <w:name w:val="Hyperlink"/>
    <w:rPr>
      <w:rFonts w:cs="Times New Roman"/>
      <w:color w:val="0066CC"/>
      <w:u w:val="none"/>
    </w:rPr>
  </w:style>
  <w:style w:type="character" w:customStyle="1" w:styleId="2">
    <w:name w:val="Основной текст с отступом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 w:val="0"/>
      <w:spacing w:val="-9"/>
      <w:sz w:val="24"/>
      <w:szCs w:val="24"/>
      <w:shd w:val="clear" w:color="auto" w:fill="FFFFFF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rPr>
      <w:sz w:val="22"/>
      <w:szCs w:val="22"/>
    </w:rPr>
  </w:style>
  <w:style w:type="character" w:customStyle="1" w:styleId="a6">
    <w:name w:val="Текст Знак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1"/>
  </w:style>
  <w:style w:type="character" w:styleId="a7">
    <w:name w:val="Emphasis"/>
    <w:qFormat/>
    <w:rPr>
      <w:i/>
      <w:iCs w:val="0"/>
    </w:rPr>
  </w:style>
  <w:style w:type="character" w:customStyle="1" w:styleId="a8">
    <w:name w:val="Основной текст Знак"/>
    <w:rPr>
      <w:sz w:val="22"/>
      <w:szCs w:val="22"/>
    </w:rPr>
  </w:style>
  <w:style w:type="character" w:styleId="a9">
    <w:name w:val="FollowedHyperlink"/>
    <w:rPr>
      <w:color w:val="000000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basedOn w:val="1"/>
  </w:style>
  <w:style w:type="character" w:customStyle="1" w:styleId="ab">
    <w:name w:val="Тема примечания Знак"/>
    <w:rPr>
      <w:b/>
      <w:bCs w:val="0"/>
    </w:rPr>
  </w:style>
  <w:style w:type="character" w:customStyle="1" w:styleId="ac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pacing w:val="-9"/>
      <w:sz w:val="24"/>
      <w:szCs w:val="24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Free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05">
    <w:name w:val="05 Стиль содер_дисципл"/>
    <w:pPr>
      <w:keepNext/>
      <w:suppressAutoHyphens/>
      <w:spacing w:before="240" w:after="120"/>
    </w:pPr>
    <w:rPr>
      <w:b/>
      <w:i/>
      <w:color w:val="000000"/>
      <w:sz w:val="24"/>
      <w:szCs w:val="24"/>
      <w:lang w:eastAsia="zh-CN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af1">
    <w:name w:val="список с точками"/>
    <w:basedOn w:val="a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pPr>
      <w:tabs>
        <w:tab w:val="left" w:pos="643"/>
      </w:tabs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pPr>
      <w:spacing w:after="160"/>
      <w:ind w:left="720"/>
    </w:pPr>
    <w:rPr>
      <w:rFonts w:eastAsia="Times New Roman"/>
      <w:sz w:val="21"/>
      <w:szCs w:val="21"/>
    </w:rPr>
  </w:style>
  <w:style w:type="paragraph" w:customStyle="1" w:styleId="21">
    <w:name w:val="Основной текст с отступом 21"/>
    <w:basedOn w:val="a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 Indent"/>
    <w:basedOn w:val="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Цитата1"/>
    <w:basedOn w:val="a"/>
    <w:pPr>
      <w:spacing w:after="0"/>
      <w:ind w:left="-218" w:right="-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3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apleOutput">
    <w:name w:val="Maple Output"/>
    <w:next w:val="a"/>
    <w:pPr>
      <w:suppressAutoHyphens/>
      <w:spacing w:line="360" w:lineRule="auto"/>
      <w:jc w:val="center"/>
    </w:pPr>
    <w:rPr>
      <w:color w:val="000000"/>
      <w:sz w:val="24"/>
      <w:szCs w:val="24"/>
      <w:lang w:val="en-US" w:eastAsia="zh-CN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</w:rPr>
  </w:style>
  <w:style w:type="paragraph" w:styleId="af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6">
    <w:name w:val="обычный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hyperlink" Target="http://www.unn.ru/site/images/docs/obrazov-org/Formi_stroki_kontrolya_13.02.2014.pdf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yperlink" Target="http://www.unn.ru/pages/general/norm-acts/attest_stud%202014.pd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21872</CharactersWithSpaces>
  <SharedDoc>false</SharedDoc>
  <HLinks>
    <vt:vector size="12" baseType="variant">
      <vt:variant>
        <vt:i4>196657</vt:i4>
      </vt:variant>
      <vt:variant>
        <vt:i4>15</vt:i4>
      </vt:variant>
      <vt:variant>
        <vt:i4>0</vt:i4>
      </vt:variant>
      <vt:variant>
        <vt:i4>5</vt:i4>
      </vt:variant>
      <vt:variant>
        <vt:lpwstr>http://www.unn.ru/site/images/docs/obrazov-org/Formi_stroki_kontrolya_13.02.2014.pdf</vt:lpwstr>
      </vt:variant>
      <vt:variant>
        <vt:lpwstr/>
      </vt:variant>
      <vt:variant>
        <vt:i4>5505125</vt:i4>
      </vt:variant>
      <vt:variant>
        <vt:i4>12</vt:i4>
      </vt:variant>
      <vt:variant>
        <vt:i4>0</vt:i4>
      </vt:variant>
      <vt:variant>
        <vt:i4>5</vt:i4>
      </vt:variant>
      <vt:variant>
        <vt:lpwstr>http://www.unn.ru/pages/general/norm-acts/attest_stud%202014.pdf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Nikolai Yu. Zolotykh</dc:creator>
  <cp:lastModifiedBy>Пользователь Windows</cp:lastModifiedBy>
  <cp:revision>4</cp:revision>
  <cp:lastPrinted>1900-12-31T21:00:00Z</cp:lastPrinted>
  <dcterms:created xsi:type="dcterms:W3CDTF">2018-02-24T19:35:00Z</dcterms:created>
  <dcterms:modified xsi:type="dcterms:W3CDTF">2021-03-22T15:06:00Z</dcterms:modified>
</cp:coreProperties>
</file>