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8B" w:rsidRPr="003624C5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3624C5">
        <w:rPr>
          <w:rFonts w:ascii="Times New Roman" w:hAnsi="Times New Roman"/>
          <w:b/>
          <w:sz w:val="24"/>
          <w:szCs w:val="24"/>
        </w:rPr>
        <w:tab/>
      </w:r>
      <w:r w:rsidRPr="003624C5">
        <w:rPr>
          <w:rFonts w:ascii="Times New Roman" w:hAnsi="Times New Roman"/>
          <w:b/>
          <w:sz w:val="24"/>
          <w:szCs w:val="24"/>
        </w:rPr>
        <w:tab/>
      </w:r>
      <w:r w:rsidRPr="003624C5">
        <w:rPr>
          <w:rFonts w:ascii="Times New Roman" w:hAnsi="Times New Roman"/>
          <w:b/>
          <w:sz w:val="24"/>
          <w:szCs w:val="24"/>
        </w:rPr>
        <w:tab/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ФЕДЕРАЦИИ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2452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5153A2" w:rsidRPr="0022452A" w:rsidRDefault="005153A2" w:rsidP="005153A2">
      <w:p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p w:rsidR="005153A2" w:rsidRPr="0022452A" w:rsidRDefault="005153A2" w:rsidP="005153A2">
      <w:p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p w:rsidR="005153A2" w:rsidRPr="0022452A" w:rsidRDefault="005153A2" w:rsidP="005153A2">
      <w:p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p w:rsidR="00A34FE7" w:rsidRDefault="00A34FE7" w:rsidP="00A34FE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34FE7" w:rsidRPr="00C13633" w:rsidRDefault="00A34FE7" w:rsidP="00A34FE7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13633">
        <w:rPr>
          <w:rFonts w:ascii="Times New Roman" w:hAnsi="Times New Roman"/>
          <w:sz w:val="26"/>
          <w:szCs w:val="26"/>
        </w:rPr>
        <w:t>решением ученого совета ННГУ</w:t>
      </w:r>
    </w:p>
    <w:p w:rsidR="00A34FE7" w:rsidRPr="00C13633" w:rsidRDefault="00A34FE7" w:rsidP="00A34FE7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13633">
        <w:rPr>
          <w:rFonts w:ascii="Times New Roman" w:hAnsi="Times New Roman"/>
          <w:sz w:val="26"/>
          <w:szCs w:val="26"/>
        </w:rPr>
        <w:t xml:space="preserve">протокол </w:t>
      </w:r>
      <w:r>
        <w:rPr>
          <w:rFonts w:ascii="Times New Roman" w:hAnsi="Times New Roman"/>
          <w:sz w:val="26"/>
          <w:szCs w:val="26"/>
        </w:rPr>
        <w:t xml:space="preserve"> от «24» апреля 2020 г. № 5</w:t>
      </w:r>
    </w:p>
    <w:p w:rsidR="005153A2" w:rsidRPr="0022452A" w:rsidRDefault="005153A2" w:rsidP="005153A2">
      <w:pPr>
        <w:tabs>
          <w:tab w:val="left" w:pos="5670"/>
        </w:tabs>
        <w:ind w:left="5670" w:right="-2" w:hanging="567"/>
        <w:rPr>
          <w:rFonts w:ascii="Times New Roman" w:hAnsi="Times New Roman"/>
          <w:sz w:val="24"/>
          <w:szCs w:val="24"/>
        </w:rPr>
      </w:pPr>
    </w:p>
    <w:p w:rsidR="005153A2" w:rsidRPr="0022452A" w:rsidRDefault="005153A2" w:rsidP="005153A2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Рабочая программа дисциплины</w:t>
      </w:r>
    </w:p>
    <w:p w:rsidR="00A1668B" w:rsidRPr="0022452A" w:rsidRDefault="00BB0A02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>Производственная практика: преддипломная практика</w:t>
      </w:r>
    </w:p>
    <w:p w:rsidR="00A1668B" w:rsidRPr="0022452A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68B" w:rsidRPr="0022452A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Специальность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>38.05.02 «Таможенное дело»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Специализация</w:t>
      </w:r>
    </w:p>
    <w:p w:rsidR="002F1AF8" w:rsidRPr="002F1AF8" w:rsidRDefault="002F1AF8" w:rsidP="002F1A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AF8">
        <w:rPr>
          <w:rFonts w:ascii="Times New Roman" w:hAnsi="Times New Roman"/>
          <w:sz w:val="28"/>
          <w:szCs w:val="28"/>
        </w:rPr>
        <w:t>Таможенные операции и таможенный контроль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</w:rPr>
        <w:t>Квалификация (степень) выпускника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 xml:space="preserve">Специалист таможенного дела </w:t>
      </w:r>
    </w:p>
    <w:p w:rsidR="005153A2" w:rsidRPr="0022452A" w:rsidRDefault="005153A2" w:rsidP="00515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Форма обучения</w:t>
      </w:r>
    </w:p>
    <w:p w:rsidR="005153A2" w:rsidRPr="0022452A" w:rsidRDefault="005153A2" w:rsidP="005153A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 xml:space="preserve"> Очная, заочная</w:t>
      </w:r>
    </w:p>
    <w:p w:rsidR="005153A2" w:rsidRPr="0022452A" w:rsidRDefault="005153A2" w:rsidP="005153A2">
      <w:pPr>
        <w:ind w:right="-2"/>
        <w:jc w:val="center"/>
        <w:rPr>
          <w:rFonts w:ascii="Times New Roman" w:hAnsi="Times New Roman"/>
          <w:sz w:val="28"/>
          <w:szCs w:val="28"/>
        </w:rPr>
      </w:pPr>
    </w:p>
    <w:p w:rsidR="005153A2" w:rsidRPr="0022452A" w:rsidRDefault="005153A2" w:rsidP="005153A2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Нижний Новгород</w:t>
      </w:r>
    </w:p>
    <w:p w:rsidR="00570CC9" w:rsidRPr="00570CC9" w:rsidRDefault="00570CC9" w:rsidP="00570CC9">
      <w:pPr>
        <w:jc w:val="center"/>
        <w:rPr>
          <w:rFonts w:ascii="Times New Roman" w:hAnsi="Times New Roman"/>
          <w:sz w:val="28"/>
          <w:szCs w:val="28"/>
        </w:rPr>
      </w:pPr>
      <w:r w:rsidRPr="00570CC9">
        <w:rPr>
          <w:rFonts w:ascii="Times New Roman" w:hAnsi="Times New Roman"/>
          <w:sz w:val="28"/>
          <w:szCs w:val="28"/>
        </w:rPr>
        <w:t>20</w:t>
      </w:r>
      <w:r w:rsidRPr="00570CC9">
        <w:rPr>
          <w:sz w:val="28"/>
          <w:szCs w:val="28"/>
        </w:rPr>
        <w:t xml:space="preserve">20 </w:t>
      </w:r>
      <w:r w:rsidRPr="00570CC9">
        <w:rPr>
          <w:rFonts w:ascii="Times New Roman" w:hAnsi="Times New Roman"/>
          <w:sz w:val="28"/>
          <w:szCs w:val="28"/>
        </w:rPr>
        <w:t xml:space="preserve"> год</w:t>
      </w:r>
    </w:p>
    <w:p w:rsidR="00132ECE" w:rsidRPr="0022452A" w:rsidRDefault="00132ECE" w:rsidP="005153A2">
      <w:pPr>
        <w:ind w:right="-2" w:firstLine="426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br w:type="page"/>
      </w:r>
    </w:p>
    <w:p w:rsidR="002819AF" w:rsidRPr="002819AF" w:rsidRDefault="002819AF" w:rsidP="002819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9AF">
        <w:rPr>
          <w:rFonts w:ascii="Times New Roman" w:eastAsia="SimSun" w:hAnsi="Times New Roman"/>
          <w:sz w:val="24"/>
          <w:szCs w:val="24"/>
          <w:lang w:eastAsia="en-US"/>
        </w:rPr>
        <w:lastRenderedPageBreak/>
        <w:t>Программа составлена в соответствии с требованиями ОС ННГУ по специальности 38.05.02 «Там</w:t>
      </w:r>
      <w:r w:rsidRPr="002819AF">
        <w:rPr>
          <w:rFonts w:ascii="Times New Roman" w:eastAsia="SimSun" w:hAnsi="Times New Roman"/>
          <w:sz w:val="24"/>
          <w:szCs w:val="24"/>
          <w:lang w:eastAsia="en-US"/>
        </w:rPr>
        <w:t>о</w:t>
      </w:r>
      <w:r w:rsidRPr="002819AF">
        <w:rPr>
          <w:rFonts w:ascii="Times New Roman" w:eastAsia="SimSun" w:hAnsi="Times New Roman"/>
          <w:sz w:val="24"/>
          <w:szCs w:val="24"/>
          <w:lang w:eastAsia="en-US"/>
        </w:rPr>
        <w:t>женное дело», специализация «Таможенные операции и таможенный контроль».</w:t>
      </w:r>
    </w:p>
    <w:p w:rsidR="00703881" w:rsidRDefault="00703881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819AF" w:rsidRPr="0022452A" w:rsidRDefault="002819AF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BB0A02" w:rsidRPr="0022452A" w:rsidRDefault="00BB0A02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bCs/>
          <w:sz w:val="24"/>
          <w:szCs w:val="24"/>
          <w:lang w:eastAsia="en-US"/>
        </w:rPr>
        <w:t>Автор</w:t>
      </w:r>
      <w:r w:rsidRPr="0022452A">
        <w:rPr>
          <w:rFonts w:ascii="Times New Roman" w:hAnsi="Times New Roman"/>
          <w:sz w:val="24"/>
          <w:szCs w:val="24"/>
          <w:lang w:eastAsia="en-US"/>
        </w:rPr>
        <w:t>:</w:t>
      </w:r>
    </w:p>
    <w:p w:rsidR="00236D24" w:rsidRPr="0022452A" w:rsidRDefault="00236D24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0A02" w:rsidRPr="0022452A" w:rsidRDefault="00BB0A02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>Старший преподаватель кафедры Мировой экономики и</w:t>
      </w:r>
    </w:p>
    <w:p w:rsidR="00BB0A02" w:rsidRPr="0022452A" w:rsidRDefault="00BB0A02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 xml:space="preserve">региональных рынков, </w:t>
      </w:r>
      <w:proofErr w:type="spellStart"/>
      <w:r w:rsidRPr="0022452A">
        <w:rPr>
          <w:rFonts w:ascii="Times New Roman" w:hAnsi="Times New Roman"/>
          <w:sz w:val="24"/>
          <w:szCs w:val="24"/>
          <w:lang w:eastAsia="en-US"/>
        </w:rPr>
        <w:t>к.ю.н</w:t>
      </w:r>
      <w:proofErr w:type="spellEnd"/>
      <w:r w:rsidRPr="0022452A">
        <w:rPr>
          <w:rFonts w:ascii="Times New Roman" w:hAnsi="Times New Roman"/>
          <w:sz w:val="24"/>
          <w:szCs w:val="24"/>
          <w:lang w:eastAsia="en-US"/>
        </w:rPr>
        <w:t xml:space="preserve">., </w:t>
      </w:r>
      <w:proofErr w:type="spellStart"/>
      <w:r w:rsidRPr="0022452A">
        <w:rPr>
          <w:rFonts w:ascii="Times New Roman" w:hAnsi="Times New Roman"/>
          <w:sz w:val="24"/>
          <w:szCs w:val="24"/>
          <w:lang w:eastAsia="en-US"/>
        </w:rPr>
        <w:t>доцент______________А.С</w:t>
      </w:r>
      <w:proofErr w:type="spellEnd"/>
      <w:r w:rsidRPr="0022452A">
        <w:rPr>
          <w:rFonts w:ascii="Times New Roman" w:hAnsi="Times New Roman"/>
          <w:sz w:val="24"/>
          <w:szCs w:val="24"/>
          <w:lang w:eastAsia="en-US"/>
        </w:rPr>
        <w:t xml:space="preserve">. Логинова </w:t>
      </w: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Рецензент</w:t>
      </w:r>
    </w:p>
    <w:p w:rsidR="00BB0A02" w:rsidRPr="0022452A" w:rsidRDefault="00BB0A02" w:rsidP="00BB0A02">
      <w:pPr>
        <w:spacing w:after="0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Зам. начальника Нижегородской таможни_______________ П.А. Зайцев</w:t>
      </w: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Заведующий кафедрой Мировой экономики и региональных рынков</w:t>
      </w:r>
    </w:p>
    <w:p w:rsidR="00BB0A02" w:rsidRPr="0022452A" w:rsidRDefault="00BB0A02" w:rsidP="00BB0A02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д.э.н., </w:t>
      </w:r>
      <w:proofErr w:type="spellStart"/>
      <w:r w:rsidRPr="0022452A">
        <w:rPr>
          <w:rFonts w:ascii="Times New Roman" w:hAnsi="Times New Roman"/>
          <w:sz w:val="24"/>
          <w:szCs w:val="24"/>
        </w:rPr>
        <w:t>доцент__________________М.Л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. Горбунова </w:t>
      </w:r>
    </w:p>
    <w:p w:rsidR="00CF095A" w:rsidRPr="0022452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36D24" w:rsidRDefault="00236D24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819AF" w:rsidRDefault="002819AF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819AF" w:rsidRPr="0022452A" w:rsidRDefault="002819AF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819AF" w:rsidRPr="002819AF" w:rsidRDefault="002819AF" w:rsidP="002819AF">
      <w:pPr>
        <w:spacing w:after="0" w:line="240" w:lineRule="auto"/>
        <w:rPr>
          <w:rFonts w:eastAsia="SimSun"/>
        </w:rPr>
      </w:pPr>
      <w:r w:rsidRPr="002819AF">
        <w:rPr>
          <w:rFonts w:ascii="Times New Roman" w:eastAsia="SimSun" w:hAnsi="Times New Roman"/>
          <w:sz w:val="24"/>
          <w:szCs w:val="24"/>
        </w:rPr>
        <w:t>Программа одобрена на заседании методической комиссии Института экономики и предприним</w:t>
      </w:r>
      <w:r w:rsidRPr="002819AF">
        <w:rPr>
          <w:rFonts w:ascii="Times New Roman" w:eastAsia="SimSun" w:hAnsi="Times New Roman"/>
          <w:sz w:val="24"/>
          <w:szCs w:val="24"/>
        </w:rPr>
        <w:t>а</w:t>
      </w:r>
      <w:r w:rsidRPr="002819AF">
        <w:rPr>
          <w:rFonts w:ascii="Times New Roman" w:eastAsia="SimSun" w:hAnsi="Times New Roman"/>
          <w:sz w:val="24"/>
          <w:szCs w:val="24"/>
        </w:rPr>
        <w:t>тельства от «26» марта 2020 года, протокол № 3.</w:t>
      </w:r>
    </w:p>
    <w:p w:rsidR="00A1668B" w:rsidRPr="0022452A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22452A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22452A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br w:type="page"/>
      </w: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22452A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2452A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Цель практики</w:t>
      </w:r>
      <w:r w:rsidRPr="0022452A">
        <w:rPr>
          <w:rFonts w:ascii="Times New Roman" w:hAnsi="Times New Roman"/>
          <w:sz w:val="24"/>
          <w:szCs w:val="24"/>
        </w:rPr>
        <w:t xml:space="preserve"> - подготовка необходимого материала для написания выпускной квалифик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 xml:space="preserve">ционной работы, закрепление и углубление полученных теоретических знаний по изученным </w:t>
      </w:r>
      <w:proofErr w:type="gramStart"/>
      <w:r w:rsidRPr="0022452A">
        <w:rPr>
          <w:rFonts w:ascii="Times New Roman" w:hAnsi="Times New Roman"/>
          <w:sz w:val="24"/>
          <w:szCs w:val="24"/>
        </w:rPr>
        <w:t>дисц</w:t>
      </w:r>
      <w:r w:rsidRPr="0022452A">
        <w:rPr>
          <w:rFonts w:ascii="Times New Roman" w:hAnsi="Times New Roman"/>
          <w:sz w:val="24"/>
          <w:szCs w:val="24"/>
        </w:rPr>
        <w:t>и</w:t>
      </w:r>
      <w:r w:rsidRPr="0022452A">
        <w:rPr>
          <w:rFonts w:ascii="Times New Roman" w:hAnsi="Times New Roman"/>
          <w:sz w:val="24"/>
          <w:szCs w:val="24"/>
        </w:rPr>
        <w:t>плинам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и применение их в профессиональной деятельности.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Задачами</w:t>
      </w:r>
      <w:r w:rsidR="00942B57" w:rsidRPr="0022452A">
        <w:rPr>
          <w:rFonts w:ascii="Times New Roman" w:hAnsi="Times New Roman"/>
          <w:b/>
          <w:sz w:val="24"/>
          <w:szCs w:val="24"/>
        </w:rPr>
        <w:t xml:space="preserve"> преддипломной</w:t>
      </w:r>
      <w:r w:rsidR="001D5938">
        <w:rPr>
          <w:rFonts w:ascii="Times New Roman" w:hAnsi="Times New Roman"/>
          <w:b/>
          <w:sz w:val="24"/>
          <w:szCs w:val="24"/>
        </w:rPr>
        <w:t xml:space="preserve"> </w:t>
      </w:r>
      <w:r w:rsidRPr="0022452A">
        <w:rPr>
          <w:rFonts w:ascii="Times New Roman" w:hAnsi="Times New Roman"/>
          <w:b/>
          <w:sz w:val="24"/>
          <w:szCs w:val="24"/>
        </w:rPr>
        <w:t>практики</w:t>
      </w:r>
      <w:r w:rsidRPr="0022452A">
        <w:rPr>
          <w:rFonts w:ascii="Times New Roman" w:hAnsi="Times New Roman"/>
          <w:sz w:val="24"/>
          <w:szCs w:val="24"/>
        </w:rPr>
        <w:t xml:space="preserve"> являются: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- закрепление знаний по курсам общетеоретической и специальной подготовки слушателей в области таможенно-тарифного и нетарифного регулирования внешнеэкономической деятельности, таможенных платежей и таможенной стоимости, валютного регулирования, таможенной статистики, экономики таможенного дела и анализа деятельности участников внешнеэкономической деятельн</w:t>
      </w:r>
      <w:r w:rsidRPr="0022452A">
        <w:rPr>
          <w:rFonts w:ascii="Times New Roman" w:hAnsi="Times New Roman"/>
          <w:sz w:val="24"/>
          <w:szCs w:val="24"/>
        </w:rPr>
        <w:t>о</w:t>
      </w:r>
      <w:r w:rsidRPr="0022452A">
        <w:rPr>
          <w:rFonts w:ascii="Times New Roman" w:hAnsi="Times New Roman"/>
          <w:sz w:val="24"/>
          <w:szCs w:val="24"/>
        </w:rPr>
        <w:t>сти;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приобретение практических навыков экономической, организационной и психологической работы по специальности; 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овладение методами аналитической и научно-исследовательской работы для повышения эффективности деятельности таможенных органов; 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овладение методами принятия и реализации профессионально-должностных решений, а также методами анализа и контроля исполнения принятых решений; 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определение конкретного направления исследования в соответствии с выбранной темой д</w:t>
      </w:r>
      <w:r w:rsidRPr="0022452A">
        <w:rPr>
          <w:rFonts w:ascii="Times New Roman" w:hAnsi="Times New Roman"/>
          <w:sz w:val="24"/>
          <w:szCs w:val="24"/>
        </w:rPr>
        <w:t>и</w:t>
      </w:r>
      <w:r w:rsidRPr="0022452A">
        <w:rPr>
          <w:rFonts w:ascii="Times New Roman" w:hAnsi="Times New Roman"/>
          <w:sz w:val="24"/>
          <w:szCs w:val="24"/>
        </w:rPr>
        <w:t>пломной работы</w:t>
      </w:r>
      <w:r w:rsidR="0007600C" w:rsidRPr="0022452A">
        <w:rPr>
          <w:rFonts w:ascii="Times New Roman" w:hAnsi="Times New Roman"/>
          <w:sz w:val="24"/>
          <w:szCs w:val="24"/>
        </w:rPr>
        <w:t>.</w:t>
      </w:r>
    </w:p>
    <w:p w:rsidR="0007600C" w:rsidRPr="0022452A" w:rsidRDefault="0007600C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1668B" w:rsidRPr="0022452A" w:rsidRDefault="00A1668B" w:rsidP="00733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940C34" w:rsidRPr="0022452A" w:rsidRDefault="00940C34" w:rsidP="00733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07600C" w:rsidRPr="0022452A" w:rsidRDefault="0007600C" w:rsidP="0007600C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 xml:space="preserve">Учебная практика включена в вариативную часть программы </w:t>
      </w:r>
      <w:proofErr w:type="spellStart"/>
      <w:r w:rsidRPr="0022452A">
        <w:rPr>
          <w:rFonts w:ascii="Times New Roman" w:hAnsi="Times New Roman"/>
          <w:sz w:val="24"/>
          <w:szCs w:val="24"/>
          <w:lang w:eastAsia="en-US"/>
        </w:rPr>
        <w:t>специалитета</w:t>
      </w:r>
      <w:proofErr w:type="spellEnd"/>
      <w:r w:rsidRPr="0022452A">
        <w:rPr>
          <w:rFonts w:ascii="Times New Roman" w:hAnsi="Times New Roman"/>
          <w:sz w:val="24"/>
          <w:szCs w:val="24"/>
          <w:lang w:eastAsia="en-US"/>
        </w:rPr>
        <w:t>. Прохождение учебной практики базируется на компетенциях (знаниях, умениях), полученных студентами при из</w:t>
      </w:r>
      <w:r w:rsidRPr="0022452A">
        <w:rPr>
          <w:rFonts w:ascii="Times New Roman" w:hAnsi="Times New Roman"/>
          <w:sz w:val="24"/>
          <w:szCs w:val="24"/>
          <w:lang w:eastAsia="en-US"/>
        </w:rPr>
        <w:t>у</w:t>
      </w:r>
      <w:r w:rsidRPr="0022452A">
        <w:rPr>
          <w:rFonts w:ascii="Times New Roman" w:hAnsi="Times New Roman"/>
          <w:sz w:val="24"/>
          <w:szCs w:val="24"/>
          <w:lang w:eastAsia="en-US"/>
        </w:rPr>
        <w:t>чении предшествующих практике дисциплин как базовой и вариативной частей учебного плана.</w:t>
      </w:r>
    </w:p>
    <w:p w:rsidR="00942B57" w:rsidRPr="0022452A" w:rsidRDefault="00942B57" w:rsidP="0007600C">
      <w:pPr>
        <w:suppressAutoHyphens/>
        <w:spacing w:after="0" w:line="100" w:lineRule="atLeast"/>
        <w:ind w:firstLine="706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Вид практики</w:t>
      </w:r>
      <w:r w:rsidR="001634F1"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 w:rsidR="001634F1" w:rsidRPr="0022452A">
        <w:rPr>
          <w:rFonts w:ascii="Times New Roman" w:eastAsia="Calibri" w:hAnsi="Times New Roman"/>
          <w:sz w:val="24"/>
          <w:szCs w:val="24"/>
          <w:lang w:eastAsia="en-US"/>
        </w:rPr>
        <w:t>производственная</w:t>
      </w:r>
      <w:proofErr w:type="gramEnd"/>
      <w:r w:rsidR="00CC39C9" w:rsidRPr="0022452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42B57" w:rsidRPr="0022452A" w:rsidRDefault="00942B57" w:rsidP="0007600C">
      <w:pPr>
        <w:suppressAutoHyphens/>
        <w:spacing w:after="0" w:line="100" w:lineRule="atLeast"/>
        <w:ind w:firstLine="706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Тип практики</w:t>
      </w:r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 w:rsidR="001634F1" w:rsidRPr="0022452A">
        <w:rPr>
          <w:rFonts w:ascii="Times New Roman" w:eastAsia="Calibri" w:hAnsi="Times New Roman"/>
          <w:sz w:val="24"/>
          <w:szCs w:val="24"/>
          <w:lang w:eastAsia="en-US"/>
        </w:rPr>
        <w:t>преддипломная</w:t>
      </w:r>
      <w:proofErr w:type="gramEnd"/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3B5E02" w:rsidRPr="0022452A" w:rsidRDefault="007A5BFE" w:rsidP="0007600C">
      <w:pPr>
        <w:spacing w:after="0" w:line="240" w:lineRule="auto"/>
        <w:ind w:firstLine="706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Способ проведения</w:t>
      </w:r>
      <w:r w:rsidRPr="0022452A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="001634F1" w:rsidRPr="0022452A">
        <w:rPr>
          <w:rFonts w:ascii="Times New Roman" w:hAnsi="Times New Roman"/>
          <w:sz w:val="24"/>
          <w:szCs w:val="24"/>
          <w:lang w:eastAsia="en-US"/>
        </w:rPr>
        <w:t>стационарная</w:t>
      </w:r>
      <w:proofErr w:type="gramEnd"/>
      <w:r w:rsidR="001634F1" w:rsidRPr="0022452A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A1668B" w:rsidRPr="0022452A">
        <w:rPr>
          <w:rFonts w:ascii="Times New Roman" w:hAnsi="Times New Roman"/>
          <w:sz w:val="24"/>
          <w:szCs w:val="24"/>
          <w:lang w:eastAsia="en-US"/>
        </w:rPr>
        <w:t>выездная</w:t>
      </w:r>
      <w:r w:rsidR="00CC39C9" w:rsidRPr="0022452A">
        <w:rPr>
          <w:rFonts w:ascii="Times New Roman" w:hAnsi="Times New Roman"/>
          <w:sz w:val="24"/>
          <w:szCs w:val="24"/>
          <w:lang w:eastAsia="en-US"/>
        </w:rPr>
        <w:t>.</w:t>
      </w:r>
    </w:p>
    <w:p w:rsidR="00BB3D60" w:rsidRPr="0022452A" w:rsidRDefault="00BB3D60" w:rsidP="0007600C">
      <w:pPr>
        <w:spacing w:after="0" w:line="240" w:lineRule="auto"/>
        <w:ind w:firstLine="706"/>
        <w:jc w:val="both"/>
        <w:rPr>
          <w:rFonts w:ascii="Times New Roman" w:hAnsi="Times New Roman"/>
          <w:i/>
          <w:sz w:val="20"/>
          <w:szCs w:val="20"/>
          <w:lang w:eastAsia="en-US"/>
        </w:rPr>
      </w:pPr>
    </w:p>
    <w:p w:rsidR="00DA3C9D" w:rsidRPr="0022452A" w:rsidRDefault="00BB3D60" w:rsidP="0007600C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Форма проведения:</w:t>
      </w:r>
      <w:r w:rsidR="00A91090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A91090" w:rsidRPr="00A91090">
        <w:rPr>
          <w:rFonts w:ascii="Times New Roman" w:hAnsi="Times New Roman"/>
          <w:sz w:val="24"/>
          <w:szCs w:val="24"/>
          <w:lang w:eastAsia="en-US"/>
        </w:rPr>
        <w:t>дискретная, рассредоточенная,</w:t>
      </w:r>
      <w:r w:rsidRPr="0022452A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940C34" w:rsidRPr="0022452A">
        <w:rPr>
          <w:rFonts w:ascii="Times New Roman" w:hAnsi="Times New Roman"/>
          <w:sz w:val="24"/>
          <w:szCs w:val="24"/>
          <w:lang w:eastAsia="en-US"/>
        </w:rPr>
        <w:t>в форме контактной работы и в иных формах, определяемых организацией.</w:t>
      </w:r>
    </w:p>
    <w:p w:rsidR="00341E4D" w:rsidRPr="0022452A" w:rsidRDefault="00341E4D" w:rsidP="00341E4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t>Преддипломная</w:t>
      </w:r>
      <w:r w:rsidRPr="0022452A">
        <w:rPr>
          <w:rFonts w:ascii="Times New Roman" w:eastAsia="Calibri" w:hAnsi="Times New Roman"/>
          <w:sz w:val="24"/>
          <w:szCs w:val="24"/>
        </w:rPr>
        <w:t xml:space="preserve"> практика включена в базовую часть программы </w:t>
      </w:r>
      <w:proofErr w:type="spellStart"/>
      <w:r w:rsidRPr="0022452A">
        <w:rPr>
          <w:rFonts w:ascii="Times New Roman" w:eastAsia="Calibri" w:hAnsi="Times New Roman"/>
          <w:sz w:val="24"/>
          <w:szCs w:val="24"/>
        </w:rPr>
        <w:t>специалитета</w:t>
      </w:r>
      <w:proofErr w:type="spellEnd"/>
      <w:r w:rsidRPr="0022452A">
        <w:rPr>
          <w:rFonts w:ascii="Times New Roman" w:eastAsia="Calibri" w:hAnsi="Times New Roman"/>
          <w:sz w:val="24"/>
          <w:szCs w:val="24"/>
        </w:rPr>
        <w:t>.</w:t>
      </w:r>
    </w:p>
    <w:p w:rsidR="00341E4D" w:rsidRPr="0022452A" w:rsidRDefault="00341E4D" w:rsidP="00341E4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Прохождение преддипломной практики базируется на компетенциях (знаниях, умениях), полученных студентами при изучении предшествующих практике дисциплин как базовой и вариативной частей учебного плана, так </w:t>
      </w:r>
      <w:proofErr w:type="spellStart"/>
      <w:r w:rsidRPr="0022452A">
        <w:rPr>
          <w:rFonts w:ascii="Times New Roman" w:eastAsia="Calibri" w:hAnsi="Times New Roman"/>
          <w:sz w:val="24"/>
          <w:szCs w:val="24"/>
          <w:lang w:eastAsia="en-US"/>
        </w:rPr>
        <w:t>идисциплин</w:t>
      </w:r>
      <w:proofErr w:type="spellEnd"/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 по выбору, таких как:</w:t>
      </w:r>
    </w:p>
    <w:p w:rsidR="00341E4D" w:rsidRPr="0022452A" w:rsidRDefault="00341E4D" w:rsidP="00341E4D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t>- Таможенно-тарифное регулирование ВЭД;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Товарная номенклатура ВЭД;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Управление персоналом в таможенных органах;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Таможенное оформление товаров и транспортных средств;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Таможенные процедуры;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Декларирование товаров и транспортных средств;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Таможенные платежи;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Международные валютно-кредитные отношения.</w:t>
      </w:r>
    </w:p>
    <w:p w:rsidR="00883AB1" w:rsidRPr="0022452A" w:rsidRDefault="00DB3DE0" w:rsidP="00883A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22452A">
        <w:rPr>
          <w:rFonts w:ascii="Times New Roman" w:hAnsi="Times New Roman"/>
          <w:b/>
          <w:bCs/>
          <w:sz w:val="24"/>
          <w:szCs w:val="24"/>
          <w:lang w:eastAsia="en-US"/>
        </w:rPr>
        <w:t>Прохождение практики предусматривает:</w:t>
      </w:r>
      <w:r w:rsidR="00DB7AE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составлени</w:t>
      </w:r>
      <w:r w:rsidR="00A472F3" w:rsidRPr="0022452A">
        <w:rPr>
          <w:rFonts w:ascii="Times New Roman" w:hAnsi="Times New Roman"/>
          <w:bCs/>
          <w:sz w:val="24"/>
          <w:szCs w:val="24"/>
          <w:lang w:eastAsia="en-US"/>
        </w:rPr>
        <w:t>е отчета по практике и написание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 xml:space="preserve"> в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ы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пускной квали</w:t>
      </w:r>
      <w:r w:rsidR="00126259" w:rsidRPr="0022452A">
        <w:rPr>
          <w:rFonts w:ascii="Times New Roman" w:hAnsi="Times New Roman"/>
          <w:bCs/>
          <w:sz w:val="24"/>
          <w:szCs w:val="24"/>
          <w:lang w:eastAsia="en-US"/>
        </w:rPr>
        <w:t xml:space="preserve">фикационной работы, а также получение умений и навыков для дальнейшего 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прим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е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нения в профессиональной деятельности</w:t>
      </w:r>
    </w:p>
    <w:p w:rsidR="00A1668B" w:rsidRPr="0022452A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22452A">
        <w:rPr>
          <w:rFonts w:ascii="Times New Roman" w:hAnsi="Times New Roman"/>
          <w:spacing w:val="2"/>
          <w:sz w:val="24"/>
          <w:szCs w:val="24"/>
        </w:rPr>
        <w:t xml:space="preserve">Для </w:t>
      </w:r>
      <w:proofErr w:type="spellStart"/>
      <w:r w:rsidRPr="0022452A">
        <w:rPr>
          <w:rFonts w:ascii="Times New Roman" w:hAnsi="Times New Roman"/>
          <w:spacing w:val="2"/>
          <w:sz w:val="24"/>
          <w:szCs w:val="24"/>
        </w:rPr>
        <w:t>прохожденияпрактики</w:t>
      </w:r>
      <w:proofErr w:type="spellEnd"/>
      <w:r w:rsidRPr="0022452A">
        <w:rPr>
          <w:rFonts w:ascii="Times New Roman" w:hAnsi="Times New Roman"/>
          <w:spacing w:val="2"/>
          <w:sz w:val="24"/>
          <w:szCs w:val="24"/>
        </w:rPr>
        <w:t xml:space="preserve"> необходимы знания, умения и навыки, формируемые предш</w:t>
      </w:r>
      <w:r w:rsidRPr="0022452A">
        <w:rPr>
          <w:rFonts w:ascii="Times New Roman" w:hAnsi="Times New Roman"/>
          <w:spacing w:val="2"/>
          <w:sz w:val="24"/>
          <w:szCs w:val="24"/>
        </w:rPr>
        <w:t>е</w:t>
      </w:r>
      <w:r w:rsidRPr="0022452A">
        <w:rPr>
          <w:rFonts w:ascii="Times New Roman" w:hAnsi="Times New Roman"/>
          <w:spacing w:val="2"/>
          <w:sz w:val="24"/>
          <w:szCs w:val="24"/>
        </w:rPr>
        <w:t>ствующими дисциплинами в процессе обучения на предыдущих курсах.</w:t>
      </w:r>
    </w:p>
    <w:p w:rsidR="00C53ADD" w:rsidRPr="0022452A" w:rsidRDefault="00C53ADD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22452A">
        <w:rPr>
          <w:rFonts w:ascii="Times New Roman" w:eastAsia="HiddenHorzOCR" w:hAnsi="Times New Roman"/>
          <w:b/>
          <w:sz w:val="24"/>
          <w:szCs w:val="24"/>
        </w:rPr>
        <w:lastRenderedPageBreak/>
        <w:t xml:space="preserve">3. Место и сроки </w:t>
      </w:r>
      <w:proofErr w:type="spellStart"/>
      <w:r w:rsidRPr="0022452A">
        <w:rPr>
          <w:rFonts w:ascii="Times New Roman" w:eastAsia="HiddenHorzOCR" w:hAnsi="Times New Roman"/>
          <w:b/>
          <w:sz w:val="24"/>
          <w:szCs w:val="24"/>
        </w:rPr>
        <w:t>проведенияпрактики</w:t>
      </w:r>
      <w:proofErr w:type="spellEnd"/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22452A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</w:t>
      </w:r>
      <w:r w:rsidR="00883AB1" w:rsidRPr="0022452A">
        <w:rPr>
          <w:rFonts w:ascii="Times New Roman" w:hAnsi="Times New Roman"/>
          <w:sz w:val="24"/>
          <w:szCs w:val="24"/>
          <w:u w:val="single"/>
        </w:rPr>
        <w:t>8</w:t>
      </w:r>
      <w:r w:rsidR="00883AB1" w:rsidRPr="0022452A">
        <w:rPr>
          <w:rFonts w:ascii="Times New Roman" w:hAnsi="Times New Roman"/>
          <w:sz w:val="24"/>
          <w:szCs w:val="24"/>
        </w:rPr>
        <w:t>__ недель</w:t>
      </w:r>
      <w:r w:rsidRPr="0022452A">
        <w:rPr>
          <w:rFonts w:ascii="Times New Roman" w:hAnsi="Times New Roman"/>
          <w:sz w:val="24"/>
          <w:szCs w:val="24"/>
        </w:rPr>
        <w:t>, сроки пров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>дения в со</w:t>
      </w:r>
      <w:r w:rsidR="007A5BFE" w:rsidRPr="0022452A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22452A" w:rsidTr="00081E6F">
        <w:tc>
          <w:tcPr>
            <w:tcW w:w="4861" w:type="dxa"/>
          </w:tcPr>
          <w:p w:rsidR="00A1668B" w:rsidRPr="0022452A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22452A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22452A" w:rsidTr="00081E6F">
        <w:tc>
          <w:tcPr>
            <w:tcW w:w="4861" w:type="dxa"/>
          </w:tcPr>
          <w:p w:rsidR="00A1668B" w:rsidRPr="0022452A" w:rsidRDefault="00A1668B" w:rsidP="00883AB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AB1" w:rsidRPr="0022452A">
              <w:rPr>
                <w:rFonts w:ascii="Times New Roman" w:hAnsi="Times New Roman"/>
                <w:sz w:val="24"/>
                <w:szCs w:val="24"/>
              </w:rPr>
              <w:t>- 12 зачетных единиц 432 ч</w:t>
            </w:r>
          </w:p>
        </w:tc>
        <w:tc>
          <w:tcPr>
            <w:tcW w:w="4852" w:type="dxa"/>
          </w:tcPr>
          <w:p w:rsidR="00A1668B" w:rsidRPr="0022452A" w:rsidRDefault="00883AB1" w:rsidP="00132EC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5 курс10</w:t>
            </w:r>
            <w:r w:rsidR="00A1668B" w:rsidRPr="0022452A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22452A" w:rsidTr="00081E6F">
        <w:tc>
          <w:tcPr>
            <w:tcW w:w="4861" w:type="dxa"/>
          </w:tcPr>
          <w:p w:rsidR="00A1668B" w:rsidRPr="0022452A" w:rsidRDefault="00A1668B" w:rsidP="00883AB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заочная</w:t>
            </w:r>
            <w:r w:rsidR="00883AB1" w:rsidRPr="0022452A">
              <w:rPr>
                <w:rFonts w:ascii="Times New Roman" w:hAnsi="Times New Roman"/>
                <w:sz w:val="24"/>
                <w:szCs w:val="24"/>
              </w:rPr>
              <w:t>12 зачетных единиц432 ч</w:t>
            </w:r>
          </w:p>
        </w:tc>
        <w:tc>
          <w:tcPr>
            <w:tcW w:w="4852" w:type="dxa"/>
          </w:tcPr>
          <w:p w:rsidR="00A1668B" w:rsidRPr="0022452A" w:rsidRDefault="00321C04" w:rsidP="00132EC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6</w:t>
            </w:r>
            <w:r w:rsidR="00883AB1" w:rsidRPr="0022452A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A1668B" w:rsidRPr="0022452A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DA3C9D" w:rsidRPr="0022452A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4471B8" w:rsidRPr="0022452A">
        <w:rPr>
          <w:rFonts w:ascii="Times New Roman" w:hAnsi="Times New Roman"/>
          <w:sz w:val="24"/>
          <w:szCs w:val="24"/>
        </w:rPr>
        <w:t>в</w:t>
      </w:r>
      <w:r w:rsidR="00126259" w:rsidRPr="0022452A">
        <w:rPr>
          <w:rFonts w:ascii="Times New Roman" w:hAnsi="Times New Roman"/>
          <w:sz w:val="24"/>
          <w:szCs w:val="24"/>
        </w:rPr>
        <w:t xml:space="preserve"> следующих организациях и службах</w:t>
      </w:r>
      <w:r w:rsidR="004471B8" w:rsidRPr="0022452A">
        <w:rPr>
          <w:rFonts w:ascii="Times New Roman" w:hAnsi="Times New Roman"/>
          <w:sz w:val="24"/>
          <w:szCs w:val="24"/>
        </w:rPr>
        <w:t>:</w:t>
      </w:r>
    </w:p>
    <w:p w:rsidR="004471B8" w:rsidRPr="0022452A" w:rsidRDefault="004471B8" w:rsidP="004471B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Приволжское таможенное управление и его структурные подразделения, </w:t>
      </w:r>
    </w:p>
    <w:p w:rsidR="004471B8" w:rsidRPr="0022452A" w:rsidRDefault="004471B8" w:rsidP="00321C0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Нижегородская таможня и ее структурные подразделения</w:t>
      </w:r>
      <w:r w:rsidR="00321C04" w:rsidRPr="0022452A">
        <w:rPr>
          <w:rFonts w:ascii="Times New Roman" w:hAnsi="Times New Roman"/>
        </w:rPr>
        <w:t xml:space="preserve">: </w:t>
      </w:r>
      <w:proofErr w:type="spellStart"/>
      <w:r w:rsidRPr="0022452A">
        <w:rPr>
          <w:rFonts w:ascii="Times New Roman" w:hAnsi="Times New Roman"/>
        </w:rPr>
        <w:t>Кстовский</w:t>
      </w:r>
      <w:proofErr w:type="spellEnd"/>
      <w:r w:rsidRPr="0022452A">
        <w:rPr>
          <w:rFonts w:ascii="Times New Roman" w:hAnsi="Times New Roman"/>
        </w:rPr>
        <w:t xml:space="preserve"> таможенный пост, Дзе</w:t>
      </w:r>
      <w:r w:rsidRPr="0022452A">
        <w:rPr>
          <w:rFonts w:ascii="Times New Roman" w:hAnsi="Times New Roman"/>
        </w:rPr>
        <w:t>р</w:t>
      </w:r>
      <w:r w:rsidRPr="0022452A">
        <w:rPr>
          <w:rFonts w:ascii="Times New Roman" w:hAnsi="Times New Roman"/>
        </w:rPr>
        <w:t>жинский таможенный пост</w:t>
      </w:r>
      <w:r w:rsidR="00321C04" w:rsidRPr="0022452A">
        <w:rPr>
          <w:rFonts w:ascii="Times New Roman" w:hAnsi="Times New Roman"/>
        </w:rPr>
        <w:t xml:space="preserve"> и др.</w:t>
      </w:r>
      <w:r w:rsidRPr="0022452A">
        <w:rPr>
          <w:rFonts w:ascii="Times New Roman" w:hAnsi="Times New Roman"/>
        </w:rPr>
        <w:t xml:space="preserve">, </w:t>
      </w:r>
    </w:p>
    <w:p w:rsidR="004471B8" w:rsidRPr="0022452A" w:rsidRDefault="004471B8" w:rsidP="004471B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>Торговая промышленная</w:t>
      </w:r>
      <w:r w:rsidR="001D5938">
        <w:rPr>
          <w:rFonts w:ascii="Times New Roman" w:hAnsi="Times New Roman"/>
        </w:rPr>
        <w:t xml:space="preserve"> </w:t>
      </w:r>
      <w:r w:rsidRPr="0022452A">
        <w:rPr>
          <w:rFonts w:ascii="Times New Roman" w:hAnsi="Times New Roman"/>
        </w:rPr>
        <w:t xml:space="preserve">палата Нижегородской области, </w:t>
      </w:r>
    </w:p>
    <w:p w:rsidR="004471B8" w:rsidRPr="0022452A" w:rsidRDefault="004471B8" w:rsidP="004471B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Сбербанк России, </w:t>
      </w:r>
      <w:r w:rsidR="001D5938">
        <w:rPr>
          <w:rFonts w:ascii="Times New Roman" w:hAnsi="Times New Roman"/>
        </w:rPr>
        <w:t xml:space="preserve"> </w:t>
      </w:r>
    </w:p>
    <w:p w:rsidR="004471B8" w:rsidRPr="0022452A" w:rsidRDefault="00321C04" w:rsidP="00321C0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Таможенные представители и предприятия-участники ВЭД Нижегородской области </w:t>
      </w:r>
      <w:proofErr w:type="spellStart"/>
      <w:proofErr w:type="gramStart"/>
      <w:r w:rsidRPr="0022452A">
        <w:rPr>
          <w:rFonts w:ascii="Times New Roman" w:hAnsi="Times New Roman"/>
        </w:rPr>
        <w:t>уч</w:t>
      </w:r>
      <w:proofErr w:type="spellEnd"/>
      <w:r w:rsidR="004471B8" w:rsidRPr="0022452A">
        <w:rPr>
          <w:rFonts w:ascii="Times New Roman" w:hAnsi="Times New Roman"/>
        </w:rPr>
        <w:t xml:space="preserve"> и</w:t>
      </w:r>
      <w:proofErr w:type="gramEnd"/>
      <w:r w:rsidR="004471B8" w:rsidRPr="0022452A">
        <w:rPr>
          <w:rFonts w:ascii="Times New Roman" w:hAnsi="Times New Roman"/>
        </w:rPr>
        <w:t xml:space="preserve"> др.</w:t>
      </w:r>
    </w:p>
    <w:p w:rsidR="00BB3D60" w:rsidRPr="0022452A" w:rsidRDefault="00BB3D60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Pr="0022452A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22452A">
        <w:rPr>
          <w:rFonts w:ascii="Times New Roman" w:eastAsia="Times New Roman" w:hAnsi="Times New Roman"/>
          <w:b/>
          <w:lang w:eastAsia="en-US"/>
        </w:rPr>
        <w:t>4. Перечень п</w:t>
      </w:r>
      <w:r w:rsidRPr="0022452A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22452A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22452A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</w:t>
      </w:r>
      <w:r w:rsidR="00126259" w:rsidRPr="0022452A">
        <w:rPr>
          <w:rFonts w:ascii="Times New Roman" w:hAnsi="Times New Roman"/>
          <w:sz w:val="24"/>
          <w:szCs w:val="24"/>
          <w:lang w:eastAsia="en-US"/>
        </w:rPr>
        <w:t>тов обучения, представленных в т</w:t>
      </w:r>
      <w:r w:rsidRPr="0022452A">
        <w:rPr>
          <w:rFonts w:ascii="Times New Roman" w:hAnsi="Times New Roman"/>
          <w:sz w:val="24"/>
          <w:szCs w:val="24"/>
          <w:lang w:eastAsia="en-US"/>
        </w:rPr>
        <w:t>аблице 1.</w:t>
      </w:r>
    </w:p>
    <w:p w:rsidR="004471B8" w:rsidRPr="0022452A" w:rsidRDefault="00126259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Перечисленные ниже компетенции</w:t>
      </w:r>
      <w:r w:rsidR="006C712C" w:rsidRPr="0022452A">
        <w:rPr>
          <w:rFonts w:ascii="Times New Roman" w:hAnsi="Times New Roman"/>
          <w:sz w:val="24"/>
          <w:szCs w:val="24"/>
        </w:rPr>
        <w:t>,</w:t>
      </w:r>
      <w:r w:rsidR="00A1668B" w:rsidRPr="0022452A">
        <w:rPr>
          <w:rFonts w:ascii="Times New Roman" w:hAnsi="Times New Roman"/>
          <w:sz w:val="24"/>
          <w:szCs w:val="24"/>
        </w:rPr>
        <w:t xml:space="preserve"> формируемые</w:t>
      </w:r>
      <w:r w:rsidR="00DB7AE4">
        <w:rPr>
          <w:rFonts w:ascii="Times New Roman" w:hAnsi="Times New Roman"/>
          <w:sz w:val="24"/>
          <w:szCs w:val="24"/>
        </w:rPr>
        <w:t xml:space="preserve"> </w:t>
      </w:r>
      <w:r w:rsidR="00A1668B" w:rsidRPr="0022452A">
        <w:rPr>
          <w:rFonts w:ascii="Times New Roman" w:hAnsi="Times New Roman"/>
          <w:sz w:val="24"/>
          <w:szCs w:val="24"/>
        </w:rPr>
        <w:t>в ходе проведения</w:t>
      </w:r>
      <w:r w:rsidR="00DB7AE4">
        <w:rPr>
          <w:rFonts w:ascii="Times New Roman" w:hAnsi="Times New Roman"/>
          <w:sz w:val="24"/>
          <w:szCs w:val="24"/>
        </w:rPr>
        <w:t xml:space="preserve"> </w:t>
      </w:r>
      <w:r w:rsidR="004471B8" w:rsidRPr="0022452A">
        <w:rPr>
          <w:rFonts w:ascii="Times New Roman" w:hAnsi="Times New Roman"/>
          <w:i/>
          <w:sz w:val="24"/>
          <w:szCs w:val="24"/>
        </w:rPr>
        <w:t xml:space="preserve">преддипломной </w:t>
      </w:r>
      <w:r w:rsidR="00A1668B" w:rsidRPr="0022452A">
        <w:rPr>
          <w:rFonts w:ascii="Times New Roman" w:hAnsi="Times New Roman"/>
          <w:sz w:val="24"/>
          <w:szCs w:val="24"/>
        </w:rPr>
        <w:t>практ</w:t>
      </w:r>
      <w:r w:rsidR="00A1668B" w:rsidRPr="0022452A">
        <w:rPr>
          <w:rFonts w:ascii="Times New Roman" w:hAnsi="Times New Roman"/>
          <w:sz w:val="24"/>
          <w:szCs w:val="24"/>
        </w:rPr>
        <w:t>и</w:t>
      </w:r>
      <w:r w:rsidR="00A1668B" w:rsidRPr="0022452A">
        <w:rPr>
          <w:rFonts w:ascii="Times New Roman" w:hAnsi="Times New Roman"/>
          <w:sz w:val="24"/>
          <w:szCs w:val="24"/>
        </w:rPr>
        <w:t>ки, вырабатываются частично. Полученные обучающимися знания, умения и навыки являются ч</w:t>
      </w:r>
      <w:r w:rsidR="00A1668B" w:rsidRPr="0022452A">
        <w:rPr>
          <w:rFonts w:ascii="Times New Roman" w:hAnsi="Times New Roman"/>
          <w:sz w:val="24"/>
          <w:szCs w:val="24"/>
        </w:rPr>
        <w:t>а</w:t>
      </w:r>
      <w:r w:rsidR="00A1668B" w:rsidRPr="0022452A">
        <w:rPr>
          <w:rFonts w:ascii="Times New Roman" w:hAnsi="Times New Roman"/>
          <w:sz w:val="24"/>
          <w:szCs w:val="24"/>
        </w:rPr>
        <w:t xml:space="preserve">стью </w:t>
      </w:r>
      <w:proofErr w:type="gramStart"/>
      <w:r w:rsidR="00A1668B" w:rsidRPr="0022452A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="00A1668B" w:rsidRPr="0022452A">
        <w:rPr>
          <w:rFonts w:ascii="Times New Roman" w:hAnsi="Times New Roman"/>
          <w:sz w:val="24"/>
          <w:szCs w:val="24"/>
        </w:rPr>
        <w:t>.</w:t>
      </w:r>
    </w:p>
    <w:p w:rsidR="00F9057F" w:rsidRPr="0022452A" w:rsidRDefault="00A1668B" w:rsidP="00132ECE">
      <w:pPr>
        <w:spacing w:after="0" w:line="240" w:lineRule="auto"/>
        <w:ind w:firstLine="709"/>
        <w:jc w:val="both"/>
      </w:pPr>
      <w:r w:rsidRPr="0022452A">
        <w:rPr>
          <w:rFonts w:ascii="Times New Roman" w:hAnsi="Times New Roman"/>
          <w:sz w:val="24"/>
          <w:szCs w:val="24"/>
        </w:rPr>
        <w:t xml:space="preserve">В результате обучения </w:t>
      </w:r>
      <w:r w:rsidR="00A86060" w:rsidRPr="0022452A">
        <w:rPr>
          <w:rFonts w:ascii="Times New Roman" w:hAnsi="Times New Roman"/>
          <w:sz w:val="24"/>
          <w:szCs w:val="24"/>
        </w:rPr>
        <w:t xml:space="preserve">формируется </w:t>
      </w:r>
      <w:r w:rsidRPr="0022452A">
        <w:rPr>
          <w:rFonts w:ascii="Times New Roman" w:hAnsi="Times New Roman"/>
          <w:sz w:val="24"/>
          <w:szCs w:val="24"/>
        </w:rPr>
        <w:t>представление о</w:t>
      </w:r>
      <w:r w:rsidR="004471B8" w:rsidRPr="0022452A">
        <w:rPr>
          <w:rFonts w:ascii="Times New Roman" w:hAnsi="Times New Roman"/>
          <w:sz w:val="24"/>
          <w:szCs w:val="24"/>
        </w:rPr>
        <w:t xml:space="preserve"> таможенном деле; </w:t>
      </w:r>
      <w:r w:rsidR="00A86060" w:rsidRPr="0022452A">
        <w:rPr>
          <w:rFonts w:ascii="Times New Roman" w:hAnsi="Times New Roman"/>
          <w:sz w:val="24"/>
          <w:szCs w:val="24"/>
        </w:rPr>
        <w:t>появляется спосо</w:t>
      </w:r>
      <w:r w:rsidR="00A86060" w:rsidRPr="0022452A">
        <w:rPr>
          <w:rFonts w:ascii="Times New Roman" w:hAnsi="Times New Roman"/>
          <w:sz w:val="24"/>
          <w:szCs w:val="24"/>
        </w:rPr>
        <w:t>б</w:t>
      </w:r>
      <w:r w:rsidR="00A86060" w:rsidRPr="0022452A">
        <w:rPr>
          <w:rFonts w:ascii="Times New Roman" w:hAnsi="Times New Roman"/>
          <w:sz w:val="24"/>
          <w:szCs w:val="24"/>
        </w:rPr>
        <w:t xml:space="preserve">ность применять </w:t>
      </w:r>
      <w:r w:rsidR="004471B8" w:rsidRPr="0022452A">
        <w:rPr>
          <w:rFonts w:ascii="Times New Roman" w:hAnsi="Times New Roman"/>
          <w:sz w:val="24"/>
          <w:szCs w:val="24"/>
        </w:rPr>
        <w:t>полученные навыки по декларированию товаров и транспортных средств, кодир</w:t>
      </w:r>
      <w:r w:rsidR="004471B8" w:rsidRPr="0022452A">
        <w:rPr>
          <w:rFonts w:ascii="Times New Roman" w:hAnsi="Times New Roman"/>
          <w:sz w:val="24"/>
          <w:szCs w:val="24"/>
        </w:rPr>
        <w:t>о</w:t>
      </w:r>
      <w:r w:rsidR="004471B8" w:rsidRPr="0022452A">
        <w:rPr>
          <w:rFonts w:ascii="Times New Roman" w:hAnsi="Times New Roman"/>
          <w:sz w:val="24"/>
          <w:szCs w:val="24"/>
        </w:rPr>
        <w:t xml:space="preserve">ванию товаров, определению таможенной стоимости и исчислению таможенных </w:t>
      </w:r>
      <w:proofErr w:type="spellStart"/>
      <w:r w:rsidR="004471B8" w:rsidRPr="0022452A">
        <w:rPr>
          <w:rFonts w:ascii="Times New Roman" w:hAnsi="Times New Roman"/>
          <w:sz w:val="24"/>
          <w:szCs w:val="24"/>
        </w:rPr>
        <w:t>платежей</w:t>
      </w:r>
      <w:r w:rsidR="00A86060" w:rsidRPr="0022452A">
        <w:rPr>
          <w:rFonts w:ascii="Times New Roman" w:hAnsi="Times New Roman"/>
          <w:sz w:val="24"/>
          <w:szCs w:val="24"/>
        </w:rPr>
        <w:t>на</w:t>
      </w:r>
      <w:proofErr w:type="spellEnd"/>
      <w:r w:rsidR="00A86060" w:rsidRPr="0022452A">
        <w:rPr>
          <w:rFonts w:ascii="Times New Roman" w:hAnsi="Times New Roman"/>
          <w:sz w:val="24"/>
          <w:szCs w:val="24"/>
        </w:rPr>
        <w:t xml:space="preserve"> </w:t>
      </w:r>
      <w:r w:rsidR="00E619DB" w:rsidRPr="0022452A">
        <w:rPr>
          <w:rFonts w:ascii="Times New Roman" w:hAnsi="Times New Roman"/>
          <w:sz w:val="24"/>
          <w:szCs w:val="24"/>
        </w:rPr>
        <w:t>практ</w:t>
      </w:r>
      <w:r w:rsidR="00E619DB" w:rsidRPr="0022452A">
        <w:rPr>
          <w:rFonts w:ascii="Times New Roman" w:hAnsi="Times New Roman"/>
          <w:sz w:val="24"/>
          <w:szCs w:val="24"/>
        </w:rPr>
        <w:t>и</w:t>
      </w:r>
      <w:r w:rsidR="00E619DB" w:rsidRPr="0022452A">
        <w:rPr>
          <w:rFonts w:ascii="Times New Roman" w:hAnsi="Times New Roman"/>
          <w:sz w:val="24"/>
          <w:szCs w:val="24"/>
        </w:rPr>
        <w:t>ке</w:t>
      </w:r>
      <w:r w:rsidRPr="0022452A">
        <w:rPr>
          <w:rFonts w:ascii="Times New Roman" w:hAnsi="Times New Roman"/>
          <w:sz w:val="24"/>
          <w:szCs w:val="24"/>
        </w:rPr>
        <w:t xml:space="preserve">, </w:t>
      </w:r>
      <w:r w:rsidR="00A86060" w:rsidRPr="0022452A">
        <w:rPr>
          <w:rFonts w:ascii="Times New Roman" w:hAnsi="Times New Roman"/>
          <w:sz w:val="24"/>
          <w:szCs w:val="24"/>
        </w:rPr>
        <w:t xml:space="preserve">формируется навык </w:t>
      </w:r>
      <w:r w:rsidRPr="0022452A">
        <w:rPr>
          <w:rFonts w:ascii="Times New Roman" w:hAnsi="Times New Roman"/>
          <w:sz w:val="24"/>
          <w:szCs w:val="24"/>
        </w:rPr>
        <w:t>работать самостоятельно и в команде, а также вырабатывают</w:t>
      </w:r>
      <w:r w:rsidR="00A86060" w:rsidRPr="0022452A">
        <w:rPr>
          <w:rFonts w:ascii="Times New Roman" w:hAnsi="Times New Roman"/>
          <w:sz w:val="24"/>
          <w:szCs w:val="24"/>
        </w:rPr>
        <w:t>ся</w:t>
      </w:r>
      <w:r w:rsidRPr="0022452A">
        <w:rPr>
          <w:rFonts w:ascii="Times New Roman" w:hAnsi="Times New Roman"/>
          <w:sz w:val="24"/>
          <w:szCs w:val="24"/>
        </w:rPr>
        <w:t xml:space="preserve"> навыки </w:t>
      </w:r>
      <w:r w:rsidR="004471B8" w:rsidRPr="0022452A">
        <w:rPr>
          <w:rFonts w:ascii="Times New Roman" w:hAnsi="Times New Roman"/>
          <w:sz w:val="24"/>
          <w:szCs w:val="24"/>
        </w:rPr>
        <w:t>по проведению таможенного контроля и валютного контроля.</w:t>
      </w:r>
    </w:p>
    <w:p w:rsidR="00A1668B" w:rsidRPr="0022452A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22452A"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6488"/>
      </w:tblGrid>
      <w:tr w:rsidR="00F9057F" w:rsidRPr="0022452A" w:rsidTr="00BB3F26">
        <w:tc>
          <w:tcPr>
            <w:tcW w:w="1963" w:type="pct"/>
          </w:tcPr>
          <w:p w:rsidR="00F9057F" w:rsidRPr="0022452A" w:rsidRDefault="00F9057F" w:rsidP="003F3C65">
            <w:pPr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Формируемые компетенции с указ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нием кода компетенции</w:t>
            </w:r>
          </w:p>
        </w:tc>
        <w:tc>
          <w:tcPr>
            <w:tcW w:w="3037" w:type="pct"/>
          </w:tcPr>
          <w:p w:rsidR="00F9057F" w:rsidRPr="0022452A" w:rsidRDefault="00F9057F" w:rsidP="003F3C65">
            <w:pPr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Планируемые результаты обучения при прохождении пра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к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тики </w:t>
            </w:r>
          </w:p>
        </w:tc>
      </w:tr>
      <w:tr w:rsidR="00F9057F" w:rsidRPr="0022452A" w:rsidTr="00BB3F26">
        <w:tc>
          <w:tcPr>
            <w:tcW w:w="1963" w:type="pct"/>
          </w:tcPr>
          <w:p w:rsidR="00F9057F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ОК-3: способность к самоорганизации и самообразованию</w:t>
            </w:r>
          </w:p>
        </w:tc>
        <w:tc>
          <w:tcPr>
            <w:tcW w:w="3037" w:type="pct"/>
          </w:tcPr>
          <w:p w:rsidR="008B5839" w:rsidRPr="0022452A" w:rsidRDefault="008B5839" w:rsidP="008B5839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Знать: основные принципы самоорганизации и самообразования;</w:t>
            </w:r>
          </w:p>
          <w:p w:rsidR="008B5839" w:rsidRPr="0022452A" w:rsidRDefault="008B5839" w:rsidP="008B5839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Уметь: планировать свою деятельность с учетом целей и задач практики;</w:t>
            </w:r>
          </w:p>
          <w:p w:rsidR="00F9057F" w:rsidRPr="0022452A" w:rsidRDefault="008B5839" w:rsidP="008B5839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Владеть навыками: самоорганизации и самообразования при анализе нормативно-правовых актов, специальной литер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туры и статистических источников, систематизации данных</w:t>
            </w:r>
          </w:p>
        </w:tc>
      </w:tr>
      <w:tr w:rsidR="00F9057F" w:rsidRPr="0022452A" w:rsidTr="00BB3F26">
        <w:tc>
          <w:tcPr>
            <w:tcW w:w="1963" w:type="pct"/>
          </w:tcPr>
          <w:p w:rsidR="004B6A73" w:rsidRPr="0022452A" w:rsidRDefault="004B6A73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ОК-4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готовность действовать в н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стандартных ситуациях, нести соц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альную и этическую ответственность за принятые решения</w:t>
            </w:r>
          </w:p>
          <w:p w:rsidR="00F9057F" w:rsidRPr="0022452A" w:rsidRDefault="00F9057F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7" w:type="pct"/>
          </w:tcPr>
          <w:p w:rsidR="004B6A73" w:rsidRPr="0022452A" w:rsidRDefault="004B6A73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виды опасностей, способных причинить вред челов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ку, и критерии их оценки; </w:t>
            </w:r>
          </w:p>
          <w:p w:rsidR="004B6A73" w:rsidRPr="0022452A" w:rsidRDefault="004B6A73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Уметь применять действующее законодательство в профе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сиональной деятельности;</w:t>
            </w:r>
          </w:p>
          <w:p w:rsidR="00F9057F" w:rsidRPr="0022452A" w:rsidRDefault="004B6A73" w:rsidP="004B6A73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Владеть опытом работы с действующими федеральными з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конами, нормативными и техническими документами, нео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ходимыми для осуществления профессиональной деятел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ности</w:t>
            </w:r>
          </w:p>
        </w:tc>
      </w:tr>
      <w:tr w:rsidR="00F9057F" w:rsidRPr="0022452A" w:rsidTr="00BB3F26">
        <w:tc>
          <w:tcPr>
            <w:tcW w:w="1963" w:type="pct"/>
          </w:tcPr>
          <w:p w:rsidR="00F9057F" w:rsidRPr="0022452A" w:rsidRDefault="004163D2" w:rsidP="00416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8 способность использовать о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щеправовые знания в различных сф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рах деятельности</w:t>
            </w:r>
          </w:p>
        </w:tc>
        <w:tc>
          <w:tcPr>
            <w:tcW w:w="3037" w:type="pct"/>
          </w:tcPr>
          <w:p w:rsidR="004163D2" w:rsidRPr="0022452A" w:rsidRDefault="004163D2" w:rsidP="004163D2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 основы государственного устройства России, осно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ные государственные органы и институты;</w:t>
            </w:r>
          </w:p>
          <w:p w:rsidR="004163D2" w:rsidRPr="0022452A" w:rsidRDefault="004163D2" w:rsidP="004163D2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 использовать правовые нормы в профессиональной и общественной деятельности;</w:t>
            </w:r>
          </w:p>
          <w:p w:rsidR="00F9057F" w:rsidRPr="0022452A" w:rsidRDefault="004163D2" w:rsidP="004163D2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  навыками работы с законодательными документ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ми.</w:t>
            </w:r>
          </w:p>
        </w:tc>
      </w:tr>
      <w:tr w:rsidR="00F9057F" w:rsidRPr="0022452A" w:rsidTr="00BB3F26">
        <w:tc>
          <w:tcPr>
            <w:tcW w:w="1963" w:type="pct"/>
          </w:tcPr>
          <w:p w:rsidR="00F9057F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ОПК-3: способность владеть метод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ми и средствами получения, хранения,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обработки информации, навыками 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3037" w:type="pct"/>
          </w:tcPr>
          <w:p w:rsidR="008B5839" w:rsidRPr="0022452A" w:rsidRDefault="008B5839" w:rsidP="008B5839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Знание: источников получения необходимой информации для проведения анализа; принципов анализа и 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использования полученной информации;</w:t>
            </w:r>
          </w:p>
          <w:p w:rsidR="008B5839" w:rsidRPr="0022452A" w:rsidRDefault="008B5839" w:rsidP="008B5839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Умение: хранить и обрабатывать полученную информацию при анализе нормативно-правовых актов, специальной литературы и статистических источников, систематизации данных;</w:t>
            </w:r>
          </w:p>
          <w:p w:rsidR="00F9057F" w:rsidRPr="0022452A" w:rsidRDefault="008B5839" w:rsidP="008B5839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Владеть навыками: систематизации данных, обобщения р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зультатов, оформления отчетных документов по итогам практики</w:t>
            </w:r>
          </w:p>
        </w:tc>
      </w:tr>
      <w:tr w:rsidR="008B5839" w:rsidRPr="0022452A" w:rsidTr="00BB3F26">
        <w:tc>
          <w:tcPr>
            <w:tcW w:w="1963" w:type="pct"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ОПК-6: способность на научной осн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ве организовать свой труд, самосто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 оценивать результаты своей деятельности</w:t>
            </w:r>
          </w:p>
        </w:tc>
        <w:tc>
          <w:tcPr>
            <w:tcW w:w="3037" w:type="pct"/>
          </w:tcPr>
          <w:p w:rsidR="008B5839" w:rsidRPr="0022452A" w:rsidRDefault="008B5839" w:rsidP="003F3C65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Знать: 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времени;</w:t>
            </w:r>
          </w:p>
          <w:p w:rsidR="008B5839" w:rsidRPr="0022452A" w:rsidRDefault="008B5839" w:rsidP="003F3C65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Уметь: планировать свое рабочее время, отведенное на выполнение заданий в течение производственной практики;</w:t>
            </w:r>
          </w:p>
          <w:p w:rsidR="008B5839" w:rsidRPr="0022452A" w:rsidRDefault="008B5839" w:rsidP="003F3C65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Владеть навыками: планирования рабочего времени и ан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лиза эффективности его использования</w:t>
            </w:r>
          </w:p>
        </w:tc>
      </w:tr>
      <w:tr w:rsidR="008B5839" w:rsidRPr="0022452A" w:rsidTr="00BB3F26">
        <w:tc>
          <w:tcPr>
            <w:tcW w:w="1963" w:type="pct"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ПК-1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осуществлять </w:t>
            </w:r>
            <w:proofErr w:type="gramStart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внешнеэкономической деятельности (далее - ВЭД) и иными лицами, осуществляющими деятельность в сфере таможенного дела </w:t>
            </w:r>
          </w:p>
        </w:tc>
        <w:tc>
          <w:tcPr>
            <w:tcW w:w="3037" w:type="pct"/>
          </w:tcPr>
          <w:p w:rsidR="008B5839" w:rsidRPr="0022452A" w:rsidRDefault="008B5839" w:rsidP="008A0BEF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</w:p>
          <w:p w:rsidR="008B5839" w:rsidRPr="0022452A" w:rsidRDefault="008B5839" w:rsidP="008A0BEF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осуществлять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соблюдением участниками ВЭД законодательства Российской Федерации при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процедурах;</w:t>
            </w:r>
          </w:p>
          <w:p w:rsidR="008B5839" w:rsidRPr="0022452A" w:rsidRDefault="008B5839" w:rsidP="008A0BEF">
            <w:pPr>
              <w:tabs>
                <w:tab w:val="left" w:pos="1333"/>
                <w:tab w:val="left" w:pos="28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принятия законных и обоснованных процессуальных решений при осуществлении таможенного контроля.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осуществлять таможенный контроль и иные виды государственного контроля при совершении таможенных операций и применении таможенных процедур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bookmarkStart w:id="0" w:name="_Toc423428278"/>
            <w:bookmarkStart w:id="1" w:name="_Toc441332998"/>
            <w:bookmarkStart w:id="2" w:name="_Toc441433269"/>
            <w:bookmarkStart w:id="3" w:name="_Toc441433456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знать: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  <w:bookmarkEnd w:id="0"/>
            <w:bookmarkEnd w:id="1"/>
            <w:bookmarkEnd w:id="2"/>
            <w:bookmarkEnd w:id="3"/>
          </w:p>
          <w:p w:rsidR="008B5839" w:rsidRPr="0022452A" w:rsidRDefault="008B5839" w:rsidP="008A0BEF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bookmarkStart w:id="4" w:name="_Toc423428279"/>
            <w:bookmarkStart w:id="5" w:name="_Toc441332999"/>
            <w:bookmarkStart w:id="6" w:name="_Toc441433270"/>
            <w:bookmarkStart w:id="7" w:name="_Toc441433457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уметь: осуществлять </w:t>
            </w:r>
            <w:proofErr w:type="gramStart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контроль за</w:t>
            </w:r>
            <w:proofErr w:type="gramEnd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соблюдением участниками ВЭД законодательства Российской Федерации при там</w:t>
            </w:r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женных процедурах;</w:t>
            </w:r>
            <w:bookmarkEnd w:id="4"/>
            <w:bookmarkEnd w:id="5"/>
            <w:bookmarkEnd w:id="6"/>
            <w:bookmarkEnd w:id="7"/>
          </w:p>
          <w:p w:rsidR="008B5839" w:rsidRPr="0022452A" w:rsidRDefault="008B5839" w:rsidP="008A0BEF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bookmarkStart w:id="8" w:name="_Toc423428280"/>
            <w:bookmarkStart w:id="9" w:name="_Toc441333000"/>
            <w:bookmarkStart w:id="10" w:name="_Toc441433271"/>
            <w:bookmarkStart w:id="11" w:name="_Toc441433458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владеть: </w:t>
            </w:r>
            <w:bookmarkEnd w:id="8"/>
            <w:r w:rsidRPr="002245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навыками применения форм и технологий там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женного контроля товаров.</w:t>
            </w:r>
            <w:bookmarkEnd w:id="9"/>
            <w:bookmarkEnd w:id="10"/>
            <w:bookmarkEnd w:id="11"/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владением навыками применения технических средств таможенного контроля и эксплуатации оборудования и приборов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 основные тактико-технические характеристики и м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тодики применения ТСТК;</w:t>
            </w:r>
          </w:p>
          <w:p w:rsidR="008B5839" w:rsidRPr="0022452A" w:rsidRDefault="008B5839" w:rsidP="008A0B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 xml:space="preserve">уметь: использовать полученные знания по применению технических средств,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оборудования и приборов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 xml:space="preserve"> таможенн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го контроля в практической деятельности;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владеть: навыками применения 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технических средств там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женного контроля и эксплуатации оборудования и приб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ров.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определять код товара и контролировать заявленный код в соответствии с ТН ВЭД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цели, правила классификации товаров в соответствии с ТН ВЭД, порядок действий должностных лиц таможенных органов при контроле и корректировке заявленного кода ТН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классифицировать товары в соответствии с ТН ВЭД;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контроля и корректировки заявленного кода ТН ВЭД.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ПК-5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правила определения страны происхождения товаров и осуществлять контроль </w:t>
            </w:r>
            <w:r w:rsidRPr="0022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достоверности сведений, заявленных о стране происхождения товаров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правила определения происхождения страны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применять правила определения страны происхожд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ния товаров;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применения методов определения и ко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троля страны происхождения товара.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ПК-6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методы определения таможенной стоимости и контролировать заявленную таможенную стоимость товаров, перемещаемых через таможенную границу Таможенного союза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методологию определения и порядок контроля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женной стоимости;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применять методы определения таможенной стоим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применения методов определения и ко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троля таможенной стоимости товара.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ПК-7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заполнения и контроля таможенной декларации, декларации таможенной стоимости и иных таможенных документов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знать: требования к товаросопроводительной документации, необходимой для целей таможенного оформления и там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женного контроля товаров и транспортных средств, перем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таемых через таможенную границу Российской Федерации;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уметь: оформлять бланки таможенных документов и ко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тролировать документы, необходимые для таможенных ц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лей в соответствии с осуществляемой таможенной операц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владеть: навыками заполнения и контроля таможенных д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кументов.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ПК-8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по исчислению таможенных платежей и контролю правильности их исчисления, полноты и своевременности уплаты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знать: порядок исчисления, уплаты и обеспечения уплаты таможенных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уметь: исчислять таможенные платежи; контролировать правильность исчисления таможенных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владеть: методикой расчета таможенных платежей.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ПК-9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взыскание и возврат таможенных платежей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порядок взыскания задолженности и возврата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применять процедуры взыскания и возврата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технологией взимания таможенных платежей.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ПК-10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соблюдение валютного законодательства Российской Федерации при перемещении через таможенную границу Таможенного союза товаров, валютных ценностей,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механизм валютного регулирования Российской Ф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дерации, основы валютного контроля;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контролировать соблюдение валютного законод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тельства Российской Федерации при перемещении через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моженную границу товаров, валютных ценностей, валюты Российской Федерации, внутренних ценных бумаг, драг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ценных металлов и драгоценных камней;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методами валютного контроля.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ПК-11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</w:t>
            </w:r>
            <w:proofErr w:type="gramStart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запретов и ограничений, установленных в соответствии с законодательством Таможенного союза и Российской Федерации о государственном регулировании внешнеторговой деятельности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виды запретов и ограничений в ВТД и порядок их применения;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контролировать соблюдение запретов и ограничений ВТД;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контроля документов, подтверждающих соблюдение запретов и ограничений ВТД.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ПК-12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обеспечить защиту гражданских прав участников ВЭД и лиц, осуществляющих деятельность в сфере таможенного дела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правила обеспечения защиты гражданских прав суб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ъ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ектов таможенных правоотношений;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гражданские права и обязанности в сфере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обеспечения защиты гражданских прав субъектов таможенных правоотношений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ПК-13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обеспечивать в пределах своей компетенции защиту прав интеллектуальной собственности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механизм защиты прав интеллектуальной собстве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ности таможенными органами;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обеспечивать в пределах своей компетенции защиту прав интеллектуальной собственности;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умением обеспечивать в пределах своей компете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ции защиту прав интеллектуальной собственности.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ПК-14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по выявлению фальсифицированного и контрафактного товара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товароведческие характеристики товаров различных групп;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работать с нормативными документами, регламент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рующими качество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способами определения качества товара, его соо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ветствия маркировке и сопроводительным документам.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ПК-15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назначения и использования результатов экспертиз товаров в таможенных целях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знать: основы назначения, проведения и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оформления закл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ю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чения экспертиз товаров в таможенных целях;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назначать таможенную экспертизу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использования результатов экспертиз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варов в таможенных целях.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ПК-16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систему управления рисками в профессиональной деятельности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значение СУР;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использовать методологию формирования системы управления рисками;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применения системы управления риск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ПК-17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выявлять и анализировать угрозы экономической безопасности страны при осуществлении профессиональной деятельности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возможные угрозы экономической безопасности страны, способы ее обеспечения;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обнаруживать и распознавать угрозы экономической безопасности;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способность обеспечивать экономическую безопа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ность страны при осуществлении профессиональной де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ПК-18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сотрудничеству с таможенными органами иностранных государств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знать: основы взаимодействия с таможенными органами иностранных государств;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уметь: использовать правовые и экономические знания в сфере международного таможенного сотрудничества;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организации взаимодействия в сфере международного таможенного сотрудничества.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ПК-19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Умение контролировать перемещение через таможенную границу отдельных категорий товаров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правила перемещения отдельных категорий товаров через таможенную границу;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контролировать перемещение через таможенную границу отдельных категорий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таможенного контроля после выпуска отдельных категорий товаров. 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ПК-24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определять место и роль системы таможенных органов в структуре государственного управления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 основы теории государственного управления, место и роль ФТС России в системе государственного управления;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 способностью определять место и роль таможенных органов в системе государственного управления;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 инструментами решения практических задач подг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товки и принятия управленческих решений в таможенном деле.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ПК-25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организовывать сбор информации для управленческой деятельности, оценивать эффективность деятельности таможни </w:t>
            </w: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методы управления в профессиональной деятельн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сти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оценивать качество и эффективность деятельности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оценки результативности деятельности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таможенных органов.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ПК-26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осуществлять подготовку и выбор решений по управлению деятельностью таможни (таможенного поста) и их структурных подразделений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основы и принципы по управлению таможенным 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лом;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применять методы управления в профессиональной деятельности и обосновать потребность таможенных орг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нов в экономических ресурсах, планировать деятельность таможенных органов и их развитие;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принятия решений по управлению де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тельностью таможенных органов и их структурных подра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з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делений.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ПК-27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 организовывать деятельность исполнителей при осуществлении конкретных видов работ, предоставлении услуг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процессы организации деятельности исполнителей в таможенных органах;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процессы организации и деятельность исполнителей при осуществлении конкретных видов работ, предоставления услуг;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 навыками организации деятельности исполнителей в таможенных органах.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ПК-28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осуществлять </w:t>
            </w:r>
            <w:proofErr w:type="gramStart"/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деятельностью подразделений, групп сотрудников, служащих и работников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знать: процессы по проведению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деятельностью подразделений, групп сотрудников, служащих и работников таможенных органов;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рабочие процессы подразделений, групп сотрудников, служащих и работников таможенных органов.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по проведению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деятельн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стью подразделений, групп сотрудников, служащих и 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ботников таможенных органов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ПК-29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формировать систему мотивации и стимулирования сотрудников, служащих и работников таможни (таможенного поста) и их структурных подразделений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знать: систему мотивации и стимулирования сотрудников, служащих и работников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уметь: анализировать различные методы стимулирования сотрудников, служащих и работников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владеть навыками по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формированию системы мотивации и стимулирования сотрудников, 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служащих и работников т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моженных органов.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ПК-30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организовывать отбор, расстановку кадров, планировать профессиональное обучение и аттестацию кадрового состава таможни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основы и принципы управления таможенным делом, основы профессионального отбора, расстановки, професс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онального обучения и аттестации таможенного персонала;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осуществлять отбор, расстановку кадров, планир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вать профессиональное обучение и проводить аттестацию персонала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планированием профессионального обучения и проведение аттестации персонала.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ПК-31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разрабатывать программы развития таможни (таможенного поста) и организовывать планирование деятельности их структурных подразделений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основы организации и планирования деятельности таможенного органа;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разрабатывать программы развития таможенных 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ганов.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 навыками планирования и прогнозирования де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тельности структурных подразделений таможенных орг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ПК-32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применения в </w:t>
            </w: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таможенном деле информационных технологий и средств обеспечения их функционирования в целях информационного сопровождения профессиональной деятельности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знать: информационные системы, применяемые в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ных органах;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</w:t>
            </w: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обеспечиватьинформационное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сопровождение пр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фессиональной деятельности;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применения в таможенном деле инфо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мационных технологий и средств обеспечения их функци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нирования.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ПК-33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применения методов сбора и анализа данных таможенной статистики внешней торговли и специальной таможенной статистики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 методы сбора и анализа данных таможенной стат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стики;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 собирать и анализировать данные для принятия управленческих решений во внешнеторговой деятельности и деятельности таможенных органов;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</w:t>
            </w:r>
            <w:proofErr w:type="gramStart"/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>авыками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применения методов сбора и анализа данных таможенной статистики внешней торговли и спец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альной таможенной статистики.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ПК-34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обеспечивать информацией в сфере таможенного дела государственные органы, организации и отдельных граждан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способы обеспечения информацией и информацио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ной поддержки;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обеспечивать информацией в области таможенного дела государственных органов, организаций и отдельных граждан и информационной поддержки внешнеторговой 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ятельности на территории Российской Федерации;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обеспечения информацией в области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моженного дела. 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ПК-35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использования электронных способов обмена информацией и средств их обеспечения, применяемых таможенными органами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электронные способы обмена информацией;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обеспечивать электронные способы обмена инфо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мацией;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использования электронных способов обмена информацией и средств их обеспечения.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ПК-36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методами анализа финансово-хозяйственной деятельности участников ВЭД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знать: методы</w:t>
            </w:r>
            <w:r w:rsidR="003E523E">
              <w:rPr>
                <w:rFonts w:ascii="Times New Roman" w:hAnsi="Times New Roman"/>
                <w:sz w:val="24"/>
                <w:szCs w:val="24"/>
              </w:rPr>
              <w:t xml:space="preserve"> проведения анализа финансово -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хозяйстве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ной деятельности участников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уметь: проводить расчеты показателей</w:t>
            </w:r>
            <w:r w:rsidR="003E52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финансово</w:t>
            </w:r>
            <w:r w:rsidR="003E5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хозя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й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ственной деятельности участников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навыками по анализу и оценки</w:t>
            </w:r>
            <w:r w:rsidR="003E52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финансово</w:t>
            </w:r>
            <w:r w:rsidR="003E523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хозя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й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ственной деятельности участников ВЭД.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ПК-37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методикой расчета показателей, отражающих результативность деятельности таможенных органов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методы расчета показателей, отражающих результ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тивность деятельности таможенных органов; 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исчислять необходимые показатели и выполнять ст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тистические расчёты, отражающие результативность де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тельности таможенных органов;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анализа и оценки результатов расчета показателей, отражающих эффективность деятельности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моженных органов.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ПК-38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анализа и прогнозирования поступления таможенных платежей в федеральный бюджет государства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порядок перечисления сумм таможенных платежей в федеральный бюджет;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и прогнозировать поступление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платежей в федеральный бюджет;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владением навыками анализа и прогнозирования поступления таможенных платежей в федеральный бюджет государства.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ПК-39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 разрабатывать планы и программы проведения научных исследований в сфере таможенного дела</w:t>
            </w:r>
          </w:p>
        </w:tc>
        <w:tc>
          <w:tcPr>
            <w:tcW w:w="3037" w:type="pct"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различные сферы научных исследований в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ном деле.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разрабатывать планы и программы проведения нау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ч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ных исследований в сфере таможенного дела;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проведения научных исследований в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научных коллективах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ПК-40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проводить научные исследования по различным направлениям таможенной деятельности и оценивать полученные результаты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основы организации и проведения научных исслед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организовать научные мероприятия;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способностью проводить научные исследования по различным направлениям таможенной деятельности и оц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нивать полученные результаты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ПК-41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представлять результаты научной деятельности в устной и письменной формах </w:t>
            </w:r>
            <w:proofErr w:type="gramEnd"/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Знать: основы проведения научно-исследовательской де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тельности;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Уметь: представлять результаты научной деятельности в устной и письменной формах;</w:t>
            </w:r>
            <w:proofErr w:type="gramEnd"/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Владеть: навыками проведения научного исследования.</w:t>
            </w:r>
          </w:p>
        </w:tc>
      </w:tr>
      <w:tr w:rsidR="00AB6CD6" w:rsidRPr="0022452A" w:rsidTr="00BB3F26">
        <w:tc>
          <w:tcPr>
            <w:tcW w:w="1963" w:type="pct"/>
          </w:tcPr>
          <w:p w:rsidR="00AB6CD6" w:rsidRPr="00E801E1" w:rsidRDefault="00AB6CD6" w:rsidP="00E801E1">
            <w:pPr>
              <w:tabs>
                <w:tab w:val="num" w:pos="317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ПК ОС – 42</w:t>
            </w:r>
          </w:p>
          <w:p w:rsidR="00AB6CD6" w:rsidRPr="00E801E1" w:rsidRDefault="00AB6CD6" w:rsidP="00E801E1">
            <w:pPr>
              <w:tabs>
                <w:tab w:val="num" w:pos="317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способность организовывать и ос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у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ществлять таможенный контроль п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сле выпуска товаров </w:t>
            </w:r>
          </w:p>
        </w:tc>
        <w:tc>
          <w:tcPr>
            <w:tcW w:w="3037" w:type="pct"/>
          </w:tcPr>
          <w:p w:rsidR="00AB6CD6" w:rsidRPr="00E801E1" w:rsidRDefault="00AB6CD6" w:rsidP="00E801E1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Знать правовые основы таможенного контроля после выпу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ка товаров;</w:t>
            </w:r>
          </w:p>
          <w:p w:rsidR="00AB6CD6" w:rsidRPr="00E801E1" w:rsidRDefault="00AB6CD6" w:rsidP="00E801E1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Уметь организовывать и осуществлять таможенный ко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н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троль</w:t>
            </w:r>
          </w:p>
          <w:p w:rsidR="00AB6CD6" w:rsidRPr="00E801E1" w:rsidRDefault="00AB6CD6" w:rsidP="00E801E1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Владеть контроля после выпуска товаров</w:t>
            </w:r>
          </w:p>
        </w:tc>
      </w:tr>
      <w:tr w:rsidR="002819AF" w:rsidRPr="0022452A" w:rsidTr="00BB3F26">
        <w:tc>
          <w:tcPr>
            <w:tcW w:w="1963" w:type="pct"/>
          </w:tcPr>
          <w:p w:rsidR="002819AF" w:rsidRPr="00E801E1" w:rsidRDefault="002819AF" w:rsidP="00E801E1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ПК ОС – 43</w:t>
            </w:r>
          </w:p>
          <w:p w:rsidR="002819AF" w:rsidRPr="00E801E1" w:rsidRDefault="002819AF" w:rsidP="00E801E1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владение навыками управления ри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ками в таможенно-логистической и внешнеторговой деятельности </w:t>
            </w:r>
          </w:p>
        </w:tc>
        <w:tc>
          <w:tcPr>
            <w:tcW w:w="3037" w:type="pct"/>
          </w:tcPr>
          <w:p w:rsidR="002819AF" w:rsidRPr="00E801E1" w:rsidRDefault="002819AF" w:rsidP="00E801E1">
            <w:pPr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Знать нормативную базу управления рисками </w:t>
            </w:r>
          </w:p>
          <w:p w:rsidR="002819AF" w:rsidRPr="00E801E1" w:rsidRDefault="002819AF" w:rsidP="00E801E1">
            <w:pPr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Уметь использовать систему управления рисками в там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женно-логистической и внешнеторговой деятельности </w:t>
            </w:r>
          </w:p>
          <w:p w:rsidR="002819AF" w:rsidRPr="00E801E1" w:rsidRDefault="002819AF" w:rsidP="00E801E1">
            <w:pPr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Владеть: навыками управления рисками в таможенно-логистической</w:t>
            </w:r>
            <w:r w:rsid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 и внешнеторговой деятельности </w:t>
            </w:r>
          </w:p>
        </w:tc>
      </w:tr>
      <w:tr w:rsidR="00AB6CD6" w:rsidRPr="0022452A" w:rsidTr="00BB3F26">
        <w:tc>
          <w:tcPr>
            <w:tcW w:w="1963" w:type="pct"/>
          </w:tcPr>
          <w:p w:rsidR="00AB6CD6" w:rsidRPr="00E801E1" w:rsidRDefault="00AB6CD6" w:rsidP="00E801E1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ПК ОС – 44</w:t>
            </w:r>
          </w:p>
          <w:p w:rsidR="00AB6CD6" w:rsidRPr="00E801E1" w:rsidRDefault="00AB6CD6" w:rsidP="00E801E1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владения навыками анализа внутрив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е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домственной информации с целью обоснования выбора объектов там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женных проверок в рамках таможе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н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ного контроля после выпуская товаров </w:t>
            </w:r>
          </w:p>
        </w:tc>
        <w:tc>
          <w:tcPr>
            <w:tcW w:w="3037" w:type="pct"/>
          </w:tcPr>
          <w:p w:rsidR="00AB6CD6" w:rsidRPr="00E801E1" w:rsidRDefault="00AB6CD6" w:rsidP="00E801E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Знать объекты таможенных </w:t>
            </w:r>
            <w:proofErr w:type="gramStart"/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проверок</w:t>
            </w:r>
            <w:proofErr w:type="gramEnd"/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в рамках таможенного контроля после выпуская товаров</w:t>
            </w:r>
          </w:p>
          <w:p w:rsidR="00AB6CD6" w:rsidRPr="00E801E1" w:rsidRDefault="00AB6CD6" w:rsidP="00E801E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Уметь анализировать внутриведомственную информацию</w:t>
            </w:r>
          </w:p>
          <w:p w:rsidR="00AB6CD6" w:rsidRPr="00E801E1" w:rsidRDefault="00AB6CD6" w:rsidP="00E801E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Владеть навыками обоснования выбора объектов таможе</w:t>
            </w: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н</w:t>
            </w: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ных проверок</w:t>
            </w:r>
          </w:p>
        </w:tc>
      </w:tr>
    </w:tbl>
    <w:p w:rsidR="00D9513D" w:rsidRPr="0022452A" w:rsidRDefault="00D9513D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Процесс прохождения </w:t>
      </w:r>
      <w:r w:rsidR="006F713B" w:rsidRPr="0022452A">
        <w:rPr>
          <w:rFonts w:ascii="Times New Roman" w:hAnsi="Times New Roman"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sz w:val="24"/>
          <w:szCs w:val="24"/>
        </w:rPr>
        <w:t>практики состоит из этапов: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eastAsia="SymbolMT" w:hAnsi="Times New Roman"/>
          <w:sz w:val="24"/>
          <w:szCs w:val="24"/>
        </w:rPr>
        <w:t xml:space="preserve">- </w:t>
      </w:r>
      <w:r w:rsidRPr="0022452A">
        <w:rPr>
          <w:rFonts w:ascii="Times New Roman" w:hAnsi="Times New Roman"/>
          <w:sz w:val="24"/>
          <w:szCs w:val="24"/>
        </w:rPr>
        <w:t>подготовительный</w:t>
      </w:r>
      <w:r w:rsidR="006F713B" w:rsidRPr="0022452A">
        <w:rPr>
          <w:rFonts w:ascii="Times New Roman" w:hAnsi="Times New Roman"/>
          <w:sz w:val="24"/>
          <w:szCs w:val="24"/>
        </w:rPr>
        <w:t xml:space="preserve"> (выбор темы ВКР и определение места практики)</w:t>
      </w:r>
      <w:r w:rsidRPr="0022452A">
        <w:rPr>
          <w:rFonts w:ascii="Times New Roman" w:hAnsi="Times New Roman"/>
          <w:sz w:val="24"/>
          <w:szCs w:val="24"/>
        </w:rPr>
        <w:t>;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eastAsia="SymbolMT" w:hAnsi="Times New Roman"/>
          <w:sz w:val="24"/>
          <w:szCs w:val="24"/>
        </w:rPr>
        <w:t xml:space="preserve">- </w:t>
      </w:r>
      <w:r w:rsidRPr="0022452A">
        <w:rPr>
          <w:rFonts w:ascii="Times New Roman" w:hAnsi="Times New Roman"/>
          <w:sz w:val="24"/>
          <w:szCs w:val="24"/>
        </w:rPr>
        <w:t>основной</w:t>
      </w:r>
      <w:r w:rsidR="006F713B" w:rsidRPr="0022452A">
        <w:rPr>
          <w:rFonts w:ascii="Times New Roman" w:hAnsi="Times New Roman"/>
          <w:sz w:val="24"/>
          <w:szCs w:val="24"/>
        </w:rPr>
        <w:t xml:space="preserve"> (прохождение преддипломной практики)</w:t>
      </w:r>
      <w:r w:rsidRPr="0022452A">
        <w:rPr>
          <w:rFonts w:ascii="Times New Roman" w:hAnsi="Times New Roman"/>
          <w:sz w:val="24"/>
          <w:szCs w:val="24"/>
        </w:rPr>
        <w:t>;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eastAsia="SymbolMT" w:hAnsi="Times New Roman"/>
          <w:sz w:val="24"/>
          <w:szCs w:val="24"/>
        </w:rPr>
        <w:t xml:space="preserve">- </w:t>
      </w:r>
      <w:proofErr w:type="gramStart"/>
      <w:r w:rsidRPr="0022452A">
        <w:rPr>
          <w:rFonts w:ascii="Times New Roman" w:hAnsi="Times New Roman"/>
          <w:sz w:val="24"/>
          <w:szCs w:val="24"/>
        </w:rPr>
        <w:t>заключительный</w:t>
      </w:r>
      <w:proofErr w:type="gramEnd"/>
      <w:r w:rsidR="006F713B" w:rsidRPr="0022452A">
        <w:rPr>
          <w:rFonts w:ascii="Times New Roman" w:hAnsi="Times New Roman"/>
          <w:sz w:val="24"/>
          <w:szCs w:val="24"/>
        </w:rPr>
        <w:t xml:space="preserve"> (составление и защита отчета по практике)</w:t>
      </w:r>
      <w:r w:rsidRPr="0022452A">
        <w:rPr>
          <w:rFonts w:ascii="Times New Roman" w:hAnsi="Times New Roman"/>
          <w:sz w:val="24"/>
          <w:szCs w:val="24"/>
        </w:rPr>
        <w:t>.</w:t>
      </w:r>
    </w:p>
    <w:p w:rsidR="00AB28EF" w:rsidRPr="0022452A" w:rsidRDefault="00AB28E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A1668B" w:rsidRPr="0022452A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03"/>
        <w:gridCol w:w="2218"/>
        <w:gridCol w:w="4941"/>
        <w:gridCol w:w="3020"/>
      </w:tblGrid>
      <w:tr w:rsidR="006F713B" w:rsidRPr="0022452A" w:rsidTr="00AF3368">
        <w:tc>
          <w:tcPr>
            <w:tcW w:w="207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proofErr w:type="gramStart"/>
            <w:r w:rsidRPr="0022452A">
              <w:rPr>
                <w:rFonts w:ascii="Times New Roman" w:eastAsia="HiddenHorzOCR" w:hAnsi="Times New Roman"/>
                <w:b/>
              </w:rPr>
              <w:t>п</w:t>
            </w:r>
            <w:proofErr w:type="gramEnd"/>
            <w:r w:rsidRPr="0022452A">
              <w:rPr>
                <w:rFonts w:ascii="Times New Roman" w:eastAsia="HiddenHorzOCR" w:hAnsi="Times New Roman"/>
                <w:b/>
              </w:rPr>
              <w:t>/п</w:t>
            </w:r>
          </w:p>
        </w:tc>
        <w:tc>
          <w:tcPr>
            <w:tcW w:w="1048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2322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423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Трудоемкость</w:t>
            </w:r>
            <w:r w:rsidRPr="0022452A">
              <w:rPr>
                <w:rFonts w:ascii="Times New Roman" w:eastAsia="HiddenHorzOCR" w:hAnsi="Times New Roman"/>
                <w:b/>
              </w:rPr>
              <w:br/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1048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</w:rPr>
            </w:pPr>
            <w:r w:rsidRPr="0022452A">
              <w:rPr>
                <w:rFonts w:ascii="Times New Roman" w:eastAsia="Calibri" w:hAnsi="Times New Roman"/>
                <w:iCs/>
              </w:rPr>
              <w:t xml:space="preserve">- Проведение собрания студентов; </w:t>
            </w:r>
          </w:p>
          <w:p w:rsidR="006F713B" w:rsidRPr="0022452A" w:rsidRDefault="006F713B" w:rsidP="00BB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Calibri" w:hAnsi="Times New Roman"/>
                <w:iCs/>
              </w:rPr>
              <w:t>- выдача индивидуальных заданий и предписаний на практику</w:t>
            </w:r>
            <w:r w:rsidR="00BB3F26" w:rsidRPr="0022452A">
              <w:rPr>
                <w:rFonts w:ascii="Times New Roman" w:eastAsia="Calibri" w:hAnsi="Times New Roman"/>
                <w:iCs/>
              </w:rPr>
              <w:t>, составление график рабочего (плана)</w:t>
            </w:r>
          </w:p>
        </w:tc>
        <w:tc>
          <w:tcPr>
            <w:tcW w:w="1423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2</w:t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1048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 xml:space="preserve"> - Знакомство со структурой таможенного органа или предприятия, его подразделениями, отделами;</w:t>
            </w:r>
          </w:p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</w:rPr>
            </w:pPr>
            <w:r w:rsidRPr="0022452A">
              <w:rPr>
                <w:rFonts w:ascii="Times New Roman" w:eastAsia="HiddenHorzOCR" w:hAnsi="Times New Roman"/>
              </w:rPr>
              <w:t xml:space="preserve">- </w:t>
            </w:r>
            <w:r w:rsidRPr="0022452A">
              <w:rPr>
                <w:rFonts w:ascii="Times New Roman" w:eastAsia="Calibri" w:hAnsi="Times New Roman"/>
                <w:iCs/>
              </w:rPr>
              <w:t>Знакомство с организацией производственных и те</w:t>
            </w:r>
            <w:r w:rsidRPr="0022452A">
              <w:rPr>
                <w:rFonts w:ascii="Times New Roman" w:eastAsia="Calibri" w:hAnsi="Times New Roman"/>
                <w:iCs/>
              </w:rPr>
              <w:t>х</w:t>
            </w:r>
            <w:r w:rsidRPr="0022452A">
              <w:rPr>
                <w:rFonts w:ascii="Times New Roman" w:eastAsia="Calibri" w:hAnsi="Times New Roman"/>
                <w:iCs/>
              </w:rPr>
              <w:t>нологических процессов;</w:t>
            </w:r>
          </w:p>
          <w:p w:rsidR="006F713B" w:rsidRPr="0022452A" w:rsidRDefault="006F713B" w:rsidP="006F713B">
            <w:pPr>
              <w:autoSpaceDE w:val="0"/>
              <w:spacing w:after="0" w:line="240" w:lineRule="auto"/>
              <w:ind w:firstLine="40"/>
              <w:rPr>
                <w:rFonts w:ascii="Times New Roman" w:hAnsi="Times New Roman"/>
                <w:iCs/>
                <w:lang w:eastAsia="ar-SA"/>
              </w:rPr>
            </w:pPr>
            <w:r w:rsidRPr="0022452A">
              <w:rPr>
                <w:rFonts w:ascii="Times New Roman" w:hAnsi="Times New Roman"/>
                <w:iCs/>
                <w:lang w:eastAsia="ar-SA"/>
              </w:rPr>
              <w:t xml:space="preserve">- Знакомство с </w:t>
            </w:r>
            <w:proofErr w:type="spellStart"/>
            <w:r w:rsidRPr="0022452A">
              <w:rPr>
                <w:rFonts w:ascii="Times New Roman" w:hAnsi="Times New Roman"/>
                <w:iCs/>
                <w:lang w:eastAsia="ar-SA"/>
              </w:rPr>
              <w:t>работойподразделения</w:t>
            </w:r>
            <w:proofErr w:type="spellEnd"/>
            <w:proofErr w:type="gramStart"/>
            <w:r w:rsidRPr="0022452A">
              <w:rPr>
                <w:rFonts w:ascii="Times New Roman" w:hAnsi="Times New Roman"/>
                <w:iCs/>
                <w:lang w:eastAsia="ar-SA"/>
              </w:rPr>
              <w:t xml:space="preserve"> ;</w:t>
            </w:r>
            <w:proofErr w:type="gramEnd"/>
          </w:p>
          <w:p w:rsidR="006F713B" w:rsidRPr="0022452A" w:rsidRDefault="006F713B" w:rsidP="006F713B">
            <w:pPr>
              <w:autoSpaceDE w:val="0"/>
              <w:spacing w:after="0" w:line="240" w:lineRule="auto"/>
              <w:ind w:firstLine="40"/>
              <w:rPr>
                <w:rFonts w:ascii="Times New Roman" w:hAnsi="Times New Roman"/>
                <w:iCs/>
                <w:lang w:eastAsia="ar-SA"/>
              </w:rPr>
            </w:pPr>
            <w:r w:rsidRPr="0022452A">
              <w:rPr>
                <w:rFonts w:ascii="Times New Roman" w:hAnsi="Times New Roman"/>
                <w:iCs/>
                <w:lang w:eastAsia="ar-SA"/>
              </w:rPr>
              <w:t>- Приобретение навыков работы в должности;</w:t>
            </w:r>
          </w:p>
          <w:p w:rsidR="006F713B" w:rsidRPr="0022452A" w:rsidRDefault="006F713B" w:rsidP="006F713B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hAnsi="Times New Roman"/>
                <w:iCs/>
                <w:lang w:eastAsia="ar-SA"/>
              </w:rPr>
              <w:t xml:space="preserve">- </w:t>
            </w:r>
            <w:r w:rsidRPr="0022452A">
              <w:rPr>
                <w:rFonts w:ascii="Times New Roman" w:eastAsia="HiddenHorzOCR" w:hAnsi="Times New Roman"/>
              </w:rPr>
              <w:t>Анализ и обобщение полученной информации;</w:t>
            </w:r>
          </w:p>
          <w:p w:rsidR="006F713B" w:rsidRPr="0022452A" w:rsidRDefault="006F713B" w:rsidP="006F713B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 xml:space="preserve">- изучение научной литературы </w:t>
            </w:r>
          </w:p>
          <w:p w:rsidR="006F713B" w:rsidRPr="0022452A" w:rsidRDefault="006F713B" w:rsidP="006F713B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- сбор и анализ необходимой документации;</w:t>
            </w:r>
          </w:p>
          <w:p w:rsidR="006F713B" w:rsidRPr="0022452A" w:rsidRDefault="006F713B" w:rsidP="006F713B">
            <w:pPr>
              <w:tabs>
                <w:tab w:val="left" w:pos="1866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Calibri" w:hAnsi="Times New Roman"/>
              </w:rPr>
              <w:t>- Проведение обзора структуры предприятия или таможенного органа;</w:t>
            </w:r>
          </w:p>
          <w:p w:rsidR="006F713B" w:rsidRPr="0022452A" w:rsidRDefault="006F713B" w:rsidP="006F713B">
            <w:pPr>
              <w:tabs>
                <w:tab w:val="left" w:pos="1866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Calibri" w:hAnsi="Times New Roman"/>
              </w:rPr>
              <w:t>- Углубленное изучение корпоративной культуры предприятия или таможенного органа;</w:t>
            </w:r>
          </w:p>
          <w:p w:rsidR="006F713B" w:rsidRPr="0022452A" w:rsidRDefault="006F713B" w:rsidP="006F713B">
            <w:pPr>
              <w:tabs>
                <w:tab w:val="left" w:pos="1866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Calibri" w:hAnsi="Times New Roman"/>
              </w:rPr>
              <w:t xml:space="preserve">- Изучение глобальных факторов, оказывающих </w:t>
            </w:r>
            <w:r w:rsidRPr="0022452A">
              <w:rPr>
                <w:rFonts w:ascii="Times New Roman" w:eastAsia="Calibri" w:hAnsi="Times New Roman"/>
              </w:rPr>
              <w:lastRenderedPageBreak/>
              <w:t>влияние на принятие управленческих решений в таможенном органе или предприятии;</w:t>
            </w:r>
          </w:p>
          <w:p w:rsidR="006F713B" w:rsidRPr="0022452A" w:rsidRDefault="006F713B" w:rsidP="006F713B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hAnsi="Times New Roman"/>
              </w:rPr>
              <w:t>- Разработка проектных решений с учетом фактора неопределенности, разработка предложений и мер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приятий по реализации проектов и программ.</w:t>
            </w:r>
          </w:p>
        </w:tc>
        <w:tc>
          <w:tcPr>
            <w:tcW w:w="1423" w:type="pct"/>
          </w:tcPr>
          <w:p w:rsidR="006F713B" w:rsidRPr="0022452A" w:rsidRDefault="00537A2E" w:rsidP="0053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lastRenderedPageBreak/>
              <w:t>426</w:t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lastRenderedPageBreak/>
              <w:t>3</w:t>
            </w:r>
          </w:p>
        </w:tc>
        <w:tc>
          <w:tcPr>
            <w:tcW w:w="1048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Заключительный</w:t>
            </w: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- составление отчета по практике;</w:t>
            </w:r>
          </w:p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-защита отчета по практике</w:t>
            </w:r>
          </w:p>
        </w:tc>
        <w:tc>
          <w:tcPr>
            <w:tcW w:w="1423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4</w:t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048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ИТОГО:</w:t>
            </w:r>
          </w:p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423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432 часа</w:t>
            </w:r>
          </w:p>
        </w:tc>
      </w:tr>
    </w:tbl>
    <w:p w:rsidR="006F713B" w:rsidRPr="0022452A" w:rsidRDefault="006F713B" w:rsidP="006F713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22452A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22452A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22452A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1D593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713B" w:rsidRPr="0022452A">
        <w:rPr>
          <w:rFonts w:ascii="Times New Roman" w:hAnsi="Times New Roman"/>
          <w:spacing w:val="-4"/>
          <w:sz w:val="24"/>
          <w:szCs w:val="24"/>
        </w:rPr>
        <w:t xml:space="preserve">преддипломной </w:t>
      </w:r>
      <w:r w:rsidR="00A1668B" w:rsidRPr="0022452A">
        <w:rPr>
          <w:rFonts w:ascii="Times New Roman" w:hAnsi="Times New Roman"/>
          <w:spacing w:val="-4"/>
          <w:sz w:val="24"/>
          <w:szCs w:val="24"/>
        </w:rPr>
        <w:t xml:space="preserve">практики </w:t>
      </w:r>
      <w:proofErr w:type="gramStart"/>
      <w:r w:rsidR="00A1668B" w:rsidRPr="0022452A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="00A1668B" w:rsidRPr="0022452A">
        <w:rPr>
          <w:rFonts w:ascii="Times New Roman" w:hAnsi="Times New Roman"/>
          <w:spacing w:val="-4"/>
          <w:sz w:val="24"/>
          <w:szCs w:val="24"/>
        </w:rPr>
        <w:t xml:space="preserve"> представляет руководите</w:t>
      </w:r>
      <w:r w:rsidR="00A1668B" w:rsidRPr="0022452A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22452A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-письменный отчет</w:t>
      </w:r>
      <w:r w:rsidR="006F713B" w:rsidRPr="0022452A">
        <w:rPr>
          <w:rFonts w:ascii="Times New Roman" w:hAnsi="Times New Roman"/>
          <w:sz w:val="24"/>
          <w:szCs w:val="24"/>
        </w:rPr>
        <w:t>.</w:t>
      </w:r>
    </w:p>
    <w:p w:rsidR="00A1668B" w:rsidRPr="0022452A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-предписание</w:t>
      </w:r>
    </w:p>
    <w:p w:rsidR="00A1668B" w:rsidRPr="0022452A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22452A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22452A">
        <w:rPr>
          <w:rFonts w:ascii="Times New Roman" w:hAnsi="Times New Roman"/>
          <w:spacing w:val="-3"/>
          <w:sz w:val="24"/>
          <w:szCs w:val="24"/>
        </w:rPr>
        <w:t>документации</w:t>
      </w:r>
      <w:r w:rsidR="003B1A62" w:rsidRPr="0022452A">
        <w:rPr>
          <w:rFonts w:ascii="Times New Roman" w:hAnsi="Times New Roman"/>
          <w:spacing w:val="-3"/>
          <w:sz w:val="24"/>
          <w:szCs w:val="24"/>
        </w:rPr>
        <w:t xml:space="preserve"> и</w:t>
      </w:r>
      <w:r w:rsidR="001D593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122C0" w:rsidRPr="0022452A">
        <w:rPr>
          <w:rFonts w:ascii="Times New Roman" w:hAnsi="Times New Roman"/>
          <w:spacing w:val="-3"/>
          <w:sz w:val="24"/>
          <w:szCs w:val="24"/>
        </w:rPr>
        <w:t xml:space="preserve">собеседования </w:t>
      </w:r>
      <w:r w:rsidRPr="0022452A">
        <w:rPr>
          <w:rFonts w:ascii="Times New Roman" w:hAnsi="Times New Roman"/>
          <w:spacing w:val="-3"/>
          <w:sz w:val="24"/>
          <w:szCs w:val="24"/>
        </w:rPr>
        <w:t>выставляется</w:t>
      </w:r>
      <w:r w:rsidR="001D593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42DE" w:rsidRPr="0022452A">
        <w:rPr>
          <w:rFonts w:ascii="Times New Roman" w:hAnsi="Times New Roman"/>
          <w:spacing w:val="-3"/>
          <w:sz w:val="24"/>
          <w:szCs w:val="24"/>
        </w:rPr>
        <w:t>оценка</w:t>
      </w:r>
      <w:r w:rsidRPr="0022452A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A1668B" w:rsidRPr="0022452A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22452A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2" w:name="_Hlk506593443"/>
      <w:r w:rsidRPr="0022452A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</w:t>
      </w:r>
      <w:r w:rsidRPr="0022452A">
        <w:rPr>
          <w:rFonts w:ascii="Times New Roman" w:eastAsiaTheme="minorEastAsia" w:hAnsi="Times New Roman"/>
          <w:sz w:val="24"/>
          <w:szCs w:val="24"/>
        </w:rPr>
        <w:t xml:space="preserve">. </w:t>
      </w:r>
      <w:hyperlink r:id="rId9" w:history="1">
        <w:r w:rsidRPr="0022452A">
          <w:rPr>
            <w:rStyle w:val="af2"/>
            <w:rFonts w:ascii="Times New Roman" w:eastAsiaTheme="minorEastAsia" w:hAnsi="Times New Roman"/>
            <w:color w:val="auto"/>
            <w:sz w:val="24"/>
            <w:szCs w:val="24"/>
            <w:u w:val="none"/>
          </w:rPr>
          <w:t>Основы таможенного дела. Учебник для вузов</w:t>
        </w:r>
      </w:hyperlink>
      <w:r w:rsidRPr="0022452A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 w:rsidRPr="0022452A">
        <w:rPr>
          <w:rFonts w:ascii="Times New Roman" w:hAnsi="Times New Roman"/>
          <w:sz w:val="24"/>
          <w:szCs w:val="24"/>
        </w:rPr>
        <w:t>Джабиев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А.П. - отв. ред. М.: </w:t>
      </w:r>
      <w:proofErr w:type="spellStart"/>
      <w:r w:rsidRPr="0022452A">
        <w:rPr>
          <w:rFonts w:ascii="Times New Roman" w:hAnsi="Times New Roman"/>
          <w:sz w:val="24"/>
          <w:szCs w:val="24"/>
        </w:rPr>
        <w:t>Юрайт</w:t>
      </w:r>
      <w:proofErr w:type="spellEnd"/>
      <w:r w:rsidRPr="0022452A">
        <w:rPr>
          <w:rFonts w:ascii="Times New Roman" w:hAnsi="Times New Roman"/>
          <w:sz w:val="24"/>
          <w:szCs w:val="24"/>
        </w:rPr>
        <w:t>, 2018, 392 с. https://www.biblio-online.ru/book/BA318A7F-9596-40EF-ADC2-1D0E0ED476F6</w:t>
      </w:r>
    </w:p>
    <w:p w:rsidR="00667B76" w:rsidRPr="0022452A" w:rsidRDefault="00667B76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7.2. Дополнительная учебная, научная и методическая литература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1. Покровская, В.В. Таможенное дело: учебник</w:t>
      </w:r>
      <w:proofErr w:type="gramStart"/>
      <w:r w:rsidRPr="0022452A">
        <w:rPr>
          <w:rFonts w:ascii="Times New Roman" w:hAnsi="Times New Roman"/>
          <w:sz w:val="24"/>
          <w:szCs w:val="24"/>
        </w:rPr>
        <w:t>2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Ч. Часть 1. 2-е изд., пер. и доп. Учебник для акад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 xml:space="preserve">мического </w:t>
      </w:r>
      <w:proofErr w:type="spellStart"/>
      <w:r w:rsidRPr="0022452A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/ В.В. Покровская. - М.</w:t>
      </w:r>
      <w:proofErr w:type="gramStart"/>
      <w:r w:rsidRPr="0022452A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22452A">
        <w:rPr>
          <w:rFonts w:ascii="Times New Roman" w:hAnsi="Times New Roman"/>
          <w:sz w:val="24"/>
          <w:szCs w:val="24"/>
        </w:rPr>
        <w:t>Юрайт</w:t>
      </w:r>
      <w:proofErr w:type="spellEnd"/>
      <w:r w:rsidRPr="0022452A">
        <w:rPr>
          <w:rFonts w:ascii="Times New Roman" w:hAnsi="Times New Roman"/>
          <w:sz w:val="24"/>
          <w:szCs w:val="24"/>
        </w:rPr>
        <w:t>, 2017. - 298 с.</w:t>
      </w:r>
      <w:r w:rsidRPr="0022452A">
        <w:rPr>
          <w:rFonts w:ascii="Times New Roman" w:hAnsi="Times New Roman"/>
          <w:sz w:val="24"/>
          <w:szCs w:val="24"/>
          <w:lang w:val="en-US"/>
        </w:rPr>
        <w:t>https</w:t>
      </w:r>
      <w:r w:rsidRPr="0022452A">
        <w:rPr>
          <w:rFonts w:ascii="Times New Roman" w:hAnsi="Times New Roman"/>
          <w:sz w:val="24"/>
          <w:szCs w:val="24"/>
        </w:rPr>
        <w:t>://</w:t>
      </w:r>
      <w:r w:rsidRPr="0022452A">
        <w:rPr>
          <w:rFonts w:ascii="Times New Roman" w:hAnsi="Times New Roman"/>
          <w:sz w:val="24"/>
          <w:szCs w:val="24"/>
          <w:lang w:val="en-US"/>
        </w:rPr>
        <w:t>www</w:t>
      </w:r>
      <w:r w:rsidRPr="0022452A">
        <w:rPr>
          <w:rFonts w:ascii="Times New Roman" w:hAnsi="Times New Roman"/>
          <w:sz w:val="24"/>
          <w:szCs w:val="24"/>
        </w:rPr>
        <w:t>.</w:t>
      </w:r>
      <w:proofErr w:type="spellStart"/>
      <w:r w:rsidRPr="0022452A">
        <w:rPr>
          <w:rFonts w:ascii="Times New Roman" w:hAnsi="Times New Roman"/>
          <w:sz w:val="24"/>
          <w:szCs w:val="24"/>
          <w:lang w:val="en-US"/>
        </w:rPr>
        <w:t>biblio</w:t>
      </w:r>
      <w:proofErr w:type="spellEnd"/>
      <w:r w:rsidRPr="0022452A">
        <w:rPr>
          <w:rFonts w:ascii="Times New Roman" w:hAnsi="Times New Roman"/>
          <w:sz w:val="24"/>
          <w:szCs w:val="24"/>
        </w:rPr>
        <w:t>-</w:t>
      </w:r>
      <w:r w:rsidRPr="0022452A">
        <w:rPr>
          <w:rFonts w:ascii="Times New Roman" w:hAnsi="Times New Roman"/>
          <w:sz w:val="24"/>
          <w:szCs w:val="24"/>
          <w:lang w:val="en-US"/>
        </w:rPr>
        <w:t>online</w:t>
      </w:r>
      <w:r w:rsidRPr="0022452A">
        <w:rPr>
          <w:rFonts w:ascii="Times New Roman" w:hAnsi="Times New Roman"/>
          <w:sz w:val="24"/>
          <w:szCs w:val="24"/>
        </w:rPr>
        <w:t>.</w:t>
      </w:r>
      <w:proofErr w:type="spellStart"/>
      <w:r w:rsidRPr="0022452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452A">
        <w:rPr>
          <w:rFonts w:ascii="Times New Roman" w:hAnsi="Times New Roman"/>
          <w:sz w:val="24"/>
          <w:szCs w:val="24"/>
        </w:rPr>
        <w:t>/</w:t>
      </w:r>
      <w:r w:rsidRPr="0022452A">
        <w:rPr>
          <w:rFonts w:ascii="Times New Roman" w:hAnsi="Times New Roman"/>
          <w:sz w:val="24"/>
          <w:szCs w:val="24"/>
          <w:lang w:val="en-US"/>
        </w:rPr>
        <w:t>book</w:t>
      </w:r>
      <w:r w:rsidRPr="0022452A">
        <w:rPr>
          <w:rFonts w:ascii="Times New Roman" w:hAnsi="Times New Roman"/>
          <w:sz w:val="24"/>
          <w:szCs w:val="24"/>
        </w:rPr>
        <w:t>/8842</w:t>
      </w:r>
      <w:r w:rsidRPr="0022452A">
        <w:rPr>
          <w:rFonts w:ascii="Times New Roman" w:hAnsi="Times New Roman"/>
          <w:sz w:val="24"/>
          <w:szCs w:val="24"/>
          <w:lang w:val="en-US"/>
        </w:rPr>
        <w:t>E</w:t>
      </w:r>
      <w:r w:rsidRPr="0022452A">
        <w:rPr>
          <w:rFonts w:ascii="Times New Roman" w:hAnsi="Times New Roman"/>
          <w:sz w:val="24"/>
          <w:szCs w:val="24"/>
        </w:rPr>
        <w:t>9</w:t>
      </w:r>
      <w:r w:rsidRPr="0022452A">
        <w:rPr>
          <w:rFonts w:ascii="Times New Roman" w:hAnsi="Times New Roman"/>
          <w:sz w:val="24"/>
          <w:szCs w:val="24"/>
          <w:lang w:val="en-US"/>
        </w:rPr>
        <w:t>F</w:t>
      </w:r>
      <w:r w:rsidRPr="0022452A">
        <w:rPr>
          <w:rFonts w:ascii="Times New Roman" w:hAnsi="Times New Roman"/>
          <w:sz w:val="24"/>
          <w:szCs w:val="24"/>
        </w:rPr>
        <w:t>8-3</w:t>
      </w:r>
      <w:r w:rsidRPr="0022452A">
        <w:rPr>
          <w:rFonts w:ascii="Times New Roman" w:hAnsi="Times New Roman"/>
          <w:sz w:val="24"/>
          <w:szCs w:val="24"/>
          <w:lang w:val="en-US"/>
        </w:rPr>
        <w:t>E</w:t>
      </w:r>
      <w:r w:rsidRPr="0022452A">
        <w:rPr>
          <w:rFonts w:ascii="Times New Roman" w:hAnsi="Times New Roman"/>
          <w:sz w:val="24"/>
          <w:szCs w:val="24"/>
        </w:rPr>
        <w:t>58-4</w:t>
      </w:r>
      <w:r w:rsidRPr="0022452A">
        <w:rPr>
          <w:rFonts w:ascii="Times New Roman" w:hAnsi="Times New Roman"/>
          <w:sz w:val="24"/>
          <w:szCs w:val="24"/>
          <w:lang w:val="en-US"/>
        </w:rPr>
        <w:t>AAA</w:t>
      </w:r>
      <w:r w:rsidRPr="0022452A">
        <w:rPr>
          <w:rFonts w:ascii="Times New Roman" w:hAnsi="Times New Roman"/>
          <w:sz w:val="24"/>
          <w:szCs w:val="24"/>
        </w:rPr>
        <w:t>-8</w:t>
      </w:r>
      <w:r w:rsidRPr="0022452A">
        <w:rPr>
          <w:rFonts w:ascii="Times New Roman" w:hAnsi="Times New Roman"/>
          <w:sz w:val="24"/>
          <w:szCs w:val="24"/>
          <w:lang w:val="en-US"/>
        </w:rPr>
        <w:t>F</w:t>
      </w:r>
      <w:r w:rsidRPr="0022452A">
        <w:rPr>
          <w:rFonts w:ascii="Times New Roman" w:hAnsi="Times New Roman"/>
          <w:sz w:val="24"/>
          <w:szCs w:val="24"/>
        </w:rPr>
        <w:t>76-6106</w:t>
      </w:r>
      <w:r w:rsidRPr="0022452A">
        <w:rPr>
          <w:rFonts w:ascii="Times New Roman" w:hAnsi="Times New Roman"/>
          <w:sz w:val="24"/>
          <w:szCs w:val="24"/>
          <w:lang w:val="en-US"/>
        </w:rPr>
        <w:t>C</w:t>
      </w:r>
      <w:r w:rsidRPr="0022452A">
        <w:rPr>
          <w:rFonts w:ascii="Times New Roman" w:hAnsi="Times New Roman"/>
          <w:sz w:val="24"/>
          <w:szCs w:val="24"/>
        </w:rPr>
        <w:t>551</w:t>
      </w:r>
      <w:r w:rsidRPr="0022452A">
        <w:rPr>
          <w:rFonts w:ascii="Times New Roman" w:hAnsi="Times New Roman"/>
          <w:sz w:val="24"/>
          <w:szCs w:val="24"/>
          <w:lang w:val="en-US"/>
        </w:rPr>
        <w:t>F</w:t>
      </w:r>
      <w:r w:rsidRPr="0022452A">
        <w:rPr>
          <w:rFonts w:ascii="Times New Roman" w:hAnsi="Times New Roman"/>
          <w:sz w:val="24"/>
          <w:szCs w:val="24"/>
        </w:rPr>
        <w:t>323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 Покровская, В.В. Таможенное дело: учебник</w:t>
      </w:r>
      <w:proofErr w:type="gramStart"/>
      <w:r w:rsidRPr="0022452A">
        <w:rPr>
          <w:rFonts w:ascii="Times New Roman" w:hAnsi="Times New Roman"/>
          <w:sz w:val="24"/>
          <w:szCs w:val="24"/>
        </w:rPr>
        <w:t>2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Ч. Часть 2. 2-е изд., пер. и доп. Учебник для акад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 xml:space="preserve">мического </w:t>
      </w:r>
      <w:proofErr w:type="spellStart"/>
      <w:r w:rsidRPr="0022452A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/ В.В. Покровская. - М.</w:t>
      </w:r>
      <w:proofErr w:type="gramStart"/>
      <w:r w:rsidRPr="0022452A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22452A">
        <w:rPr>
          <w:rFonts w:ascii="Times New Roman" w:hAnsi="Times New Roman"/>
          <w:sz w:val="24"/>
          <w:szCs w:val="24"/>
        </w:rPr>
        <w:t>Юрайт</w:t>
      </w:r>
      <w:proofErr w:type="spellEnd"/>
      <w:r w:rsidRPr="0022452A">
        <w:rPr>
          <w:rFonts w:ascii="Times New Roman" w:hAnsi="Times New Roman"/>
          <w:sz w:val="24"/>
          <w:szCs w:val="24"/>
        </w:rPr>
        <w:t>, 2017. - 344 с.https://www.biblio-online.ru/book/B1C21D2C-230B-457C-A0EC-8F6607AB6E95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7.3 Электронные образовательные ресурсы (Интернет-ресурсы)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1. www.customs.ru. – Официальный сайт Федеральной таможенной службы.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 2. www.consultant.ru. – Справочная правовая система «</w:t>
      </w:r>
      <w:proofErr w:type="spellStart"/>
      <w:r w:rsidRPr="0022452A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22452A">
        <w:rPr>
          <w:rFonts w:ascii="Times New Roman" w:hAnsi="Times New Roman"/>
          <w:sz w:val="24"/>
          <w:szCs w:val="24"/>
        </w:rPr>
        <w:t>».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 3. www.wcoomd.org. – Сайт Всемирной таможенной организации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4. www.worldcustomsjournal.org – Международный таможенный электронный журнал.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5. www.tsouz.ru – Официальный сайт Таможенного союза.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6. http://www.economy.gov.ru/- Минэкономразвития РФ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7. http://www.tamognia.ru/ - сайт «</w:t>
      </w:r>
      <w:proofErr w:type="spellStart"/>
      <w:r w:rsidRPr="0022452A">
        <w:rPr>
          <w:rFonts w:ascii="Times New Roman" w:hAnsi="Times New Roman"/>
          <w:sz w:val="24"/>
          <w:szCs w:val="24"/>
        </w:rPr>
        <w:t>Таможня</w:t>
      </w:r>
      <w:proofErr w:type="gramStart"/>
      <w:r w:rsidRPr="0022452A">
        <w:rPr>
          <w:rFonts w:ascii="Times New Roman" w:hAnsi="Times New Roman"/>
          <w:sz w:val="24"/>
          <w:szCs w:val="24"/>
        </w:rPr>
        <w:t>.р</w:t>
      </w:r>
      <w:proofErr w:type="gramEnd"/>
      <w:r w:rsidRPr="0022452A">
        <w:rPr>
          <w:rFonts w:ascii="Times New Roman" w:hAnsi="Times New Roman"/>
          <w:sz w:val="24"/>
          <w:szCs w:val="24"/>
        </w:rPr>
        <w:t>у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8. http://www.vch.ru – сайт «Виртуальная таможня»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9. http://www.alta.ru – сайт компании «Альта»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10. http://www.customsunion.by - Независимое обозрение «Таможенный союз»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11. http://www.garant.ru – сайт Справочной правовой системы «Гарант»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22452A">
        <w:rPr>
          <w:rFonts w:ascii="Times New Roman" w:hAnsi="Times New Roman"/>
          <w:sz w:val="24"/>
          <w:szCs w:val="24"/>
        </w:rPr>
        <w:t>MSWindows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7 (лицензия на ГОУ ВПО ННГУ им. Лобачевского, идентификатор 47276400)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22452A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2007 Профессиональный + (лицензия на ГОУ ВПО ННГУ им. Лобачевского, идентификатор 47729513)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11. </w:t>
      </w:r>
      <w:proofErr w:type="spellStart"/>
      <w:proofErr w:type="gramStart"/>
      <w:r w:rsidRPr="0022452A">
        <w:rPr>
          <w:rFonts w:ascii="Times New Roman" w:hAnsi="Times New Roman"/>
          <w:sz w:val="24"/>
          <w:szCs w:val="24"/>
          <w:lang w:val="en-US"/>
        </w:rPr>
        <w:t>KasperskyEndpointSecurity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22452A">
        <w:rPr>
          <w:rFonts w:ascii="Times New Roman" w:hAnsi="Times New Roman"/>
          <w:sz w:val="24"/>
          <w:szCs w:val="24"/>
          <w:lang w:val="en-US"/>
        </w:rPr>
        <w:t>forWindows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452A">
        <w:rPr>
          <w:rFonts w:ascii="Times New Roman" w:hAnsi="Times New Roman"/>
          <w:sz w:val="24"/>
          <w:szCs w:val="24"/>
        </w:rPr>
        <w:t>лицензиянаГОУВПОННГУим</w:t>
      </w:r>
      <w:proofErr w:type="spellEnd"/>
      <w:r w:rsidRPr="0022452A">
        <w:rPr>
          <w:rFonts w:ascii="Times New Roman" w:hAnsi="Times New Roman"/>
          <w:sz w:val="24"/>
          <w:szCs w:val="24"/>
        </w:rPr>
        <w:t>.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452A">
        <w:rPr>
          <w:rFonts w:ascii="Times New Roman" w:hAnsi="Times New Roman"/>
          <w:sz w:val="24"/>
          <w:szCs w:val="24"/>
        </w:rPr>
        <w:t>Лобачевского, № 1096-160712-081443-850-73)</w:t>
      </w:r>
      <w:proofErr w:type="gramEnd"/>
    </w:p>
    <w:bookmarkEnd w:id="12"/>
    <w:p w:rsidR="00AF3368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B20" w:rsidRDefault="00DD5B20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B20" w:rsidRPr="0022452A" w:rsidRDefault="00DD5B20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>8. Перечень информационных технологий, используемых при проведении произво</w:t>
      </w:r>
      <w:r w:rsidRPr="0022452A">
        <w:rPr>
          <w:rFonts w:ascii="Times New Roman" w:hAnsi="Times New Roman"/>
          <w:b/>
          <w:sz w:val="24"/>
          <w:szCs w:val="24"/>
        </w:rPr>
        <w:t>д</w:t>
      </w:r>
      <w:r w:rsidRPr="0022452A">
        <w:rPr>
          <w:rFonts w:ascii="Times New Roman" w:hAnsi="Times New Roman"/>
          <w:b/>
          <w:sz w:val="24"/>
          <w:szCs w:val="24"/>
        </w:rPr>
        <w:t>ственной практики</w:t>
      </w:r>
    </w:p>
    <w:p w:rsidR="00AF3368" w:rsidRPr="0022452A" w:rsidRDefault="00AF3368" w:rsidP="00AF3368">
      <w:pPr>
        <w:pStyle w:val="af3"/>
        <w:numPr>
          <w:ilvl w:val="0"/>
          <w:numId w:val="9"/>
        </w:numPr>
        <w:spacing w:after="0" w:line="240" w:lineRule="auto"/>
        <w:ind w:left="357" w:hanging="357"/>
        <w:jc w:val="both"/>
        <w:rPr>
          <w:color w:val="auto"/>
        </w:rPr>
      </w:pPr>
      <w:r w:rsidRPr="0022452A">
        <w:rPr>
          <w:color w:val="auto"/>
        </w:rPr>
        <w:t>Компьютерная сеть</w:t>
      </w:r>
    </w:p>
    <w:p w:rsidR="00AF3368" w:rsidRPr="0022452A" w:rsidRDefault="00AF3368" w:rsidP="00AF3368">
      <w:pPr>
        <w:pStyle w:val="af3"/>
        <w:numPr>
          <w:ilvl w:val="0"/>
          <w:numId w:val="9"/>
        </w:numPr>
        <w:spacing w:after="0" w:line="240" w:lineRule="auto"/>
        <w:ind w:left="357" w:hanging="357"/>
        <w:jc w:val="both"/>
        <w:rPr>
          <w:color w:val="auto"/>
        </w:rPr>
      </w:pPr>
      <w:r w:rsidRPr="0022452A">
        <w:rPr>
          <w:color w:val="auto"/>
        </w:rPr>
        <w:t xml:space="preserve">Поисковая система, электронная почта </w:t>
      </w:r>
    </w:p>
    <w:p w:rsidR="00AF3368" w:rsidRPr="0022452A" w:rsidRDefault="00AF3368" w:rsidP="00AF3368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Современные информационно-коммуникационные технологии в ФТС России и иных таможе</w:t>
      </w:r>
      <w:r w:rsidRPr="0022452A">
        <w:rPr>
          <w:rFonts w:ascii="Times New Roman" w:hAnsi="Times New Roman"/>
          <w:sz w:val="24"/>
          <w:szCs w:val="24"/>
        </w:rPr>
        <w:t>н</w:t>
      </w:r>
      <w:r w:rsidRPr="0022452A">
        <w:rPr>
          <w:rFonts w:ascii="Times New Roman" w:hAnsi="Times New Roman"/>
          <w:sz w:val="24"/>
          <w:szCs w:val="24"/>
        </w:rPr>
        <w:t>ных органах Российской Федерации, включая использование возможностей межведомственного документооборота</w:t>
      </w:r>
    </w:p>
    <w:p w:rsidR="00A1668B" w:rsidRPr="0022452A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2A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6F713B" w:rsidRPr="0022452A" w:rsidRDefault="006F713B" w:rsidP="006F713B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 xml:space="preserve">Современные мультимедийные средства. </w:t>
      </w:r>
    </w:p>
    <w:p w:rsidR="00A1668B" w:rsidRPr="0022452A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22452A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 w:rsidRPr="0022452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22452A">
        <w:rPr>
          <w:rFonts w:ascii="Times New Roman" w:hAnsi="Times New Roman"/>
          <w:b/>
          <w:sz w:val="24"/>
          <w:szCs w:val="24"/>
        </w:rPr>
        <w:t>промежуто</w:t>
      </w:r>
      <w:r w:rsidRPr="0022452A">
        <w:rPr>
          <w:rFonts w:ascii="Times New Roman" w:hAnsi="Times New Roman"/>
          <w:b/>
          <w:sz w:val="24"/>
          <w:szCs w:val="24"/>
        </w:rPr>
        <w:t xml:space="preserve">чной </w:t>
      </w:r>
      <w:proofErr w:type="gramStart"/>
      <w:r w:rsidRPr="0022452A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Pr="0022452A">
        <w:rPr>
          <w:rFonts w:ascii="Times New Roman" w:hAnsi="Times New Roman"/>
          <w:b/>
          <w:sz w:val="24"/>
          <w:szCs w:val="24"/>
        </w:rPr>
        <w:t xml:space="preserve"> об</w:t>
      </w:r>
      <w:r w:rsidRPr="0022452A">
        <w:rPr>
          <w:rFonts w:ascii="Times New Roman" w:hAnsi="Times New Roman"/>
          <w:b/>
          <w:sz w:val="24"/>
          <w:szCs w:val="24"/>
        </w:rPr>
        <w:t>у</w:t>
      </w:r>
      <w:r w:rsidRPr="0022452A">
        <w:rPr>
          <w:rFonts w:ascii="Times New Roman" w:hAnsi="Times New Roman"/>
          <w:b/>
          <w:sz w:val="24"/>
          <w:szCs w:val="24"/>
        </w:rPr>
        <w:t xml:space="preserve">чающихся по </w:t>
      </w:r>
      <w:r w:rsidR="00A1668B" w:rsidRPr="0022452A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22452A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1668B" w:rsidRPr="0022452A" w:rsidRDefault="00A1668B" w:rsidP="00F202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По результатам </w:t>
      </w:r>
      <w:r w:rsidR="00F202DB" w:rsidRPr="0022452A">
        <w:rPr>
          <w:rFonts w:ascii="Times New Roman" w:hAnsi="Times New Roman"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sz w:val="24"/>
          <w:szCs w:val="24"/>
        </w:rPr>
        <w:t xml:space="preserve">практики </w:t>
      </w:r>
      <w:proofErr w:type="gramStart"/>
      <w:r w:rsidR="00445C49" w:rsidRPr="0022452A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="00AF3368" w:rsidRPr="0022452A">
        <w:rPr>
          <w:rFonts w:ascii="Times New Roman" w:hAnsi="Times New Roman"/>
          <w:sz w:val="24"/>
          <w:szCs w:val="24"/>
        </w:rPr>
        <w:t>специалист</w:t>
      </w:r>
      <w:r w:rsidR="00662A16">
        <w:rPr>
          <w:rFonts w:ascii="Times New Roman" w:hAnsi="Times New Roman"/>
          <w:sz w:val="24"/>
          <w:szCs w:val="24"/>
        </w:rPr>
        <w:t xml:space="preserve"> </w:t>
      </w:r>
      <w:r w:rsidRPr="0022452A">
        <w:rPr>
          <w:rFonts w:ascii="Times New Roman" w:hAnsi="Times New Roman"/>
          <w:sz w:val="24"/>
          <w:szCs w:val="24"/>
        </w:rPr>
        <w:t>составляет отчет о выполнении работы в соответствии с программой практики</w:t>
      </w:r>
      <w:r w:rsidR="001D784C" w:rsidRPr="0022452A">
        <w:rPr>
          <w:rFonts w:ascii="Times New Roman" w:hAnsi="Times New Roman"/>
          <w:sz w:val="24"/>
          <w:szCs w:val="24"/>
        </w:rPr>
        <w:t>,</w:t>
      </w:r>
      <w:r w:rsidRPr="0022452A">
        <w:rPr>
          <w:rFonts w:ascii="Times New Roman" w:hAnsi="Times New Roman"/>
          <w:sz w:val="24"/>
          <w:szCs w:val="24"/>
        </w:rPr>
        <w:t xml:space="preserve"> свидетельствующий о закреплении знаний, умений, прио</w:t>
      </w:r>
      <w:r w:rsidRPr="0022452A">
        <w:rPr>
          <w:rFonts w:ascii="Times New Roman" w:hAnsi="Times New Roman"/>
          <w:sz w:val="24"/>
          <w:szCs w:val="24"/>
        </w:rPr>
        <w:t>б</w:t>
      </w:r>
      <w:r w:rsidRPr="0022452A">
        <w:rPr>
          <w:rFonts w:ascii="Times New Roman" w:hAnsi="Times New Roman"/>
          <w:sz w:val="24"/>
          <w:szCs w:val="24"/>
        </w:rPr>
        <w:t>ретении практического опыта, освоении общекультурных</w:t>
      </w:r>
      <w:r w:rsidR="00941661" w:rsidRPr="0022452A">
        <w:rPr>
          <w:rFonts w:ascii="Times New Roman" w:hAnsi="Times New Roman"/>
          <w:sz w:val="24"/>
          <w:szCs w:val="24"/>
        </w:rPr>
        <w:t>,</w:t>
      </w:r>
      <w:r w:rsidRPr="0022452A">
        <w:rPr>
          <w:rFonts w:ascii="Times New Roman" w:hAnsi="Times New Roman"/>
          <w:sz w:val="24"/>
          <w:szCs w:val="24"/>
        </w:rPr>
        <w:t xml:space="preserve"> общепрофессиональных и професси</w:t>
      </w:r>
      <w:r w:rsidRPr="0022452A">
        <w:rPr>
          <w:rFonts w:ascii="Times New Roman" w:hAnsi="Times New Roman"/>
          <w:sz w:val="24"/>
          <w:szCs w:val="24"/>
        </w:rPr>
        <w:t>о</w:t>
      </w:r>
      <w:r w:rsidRPr="0022452A">
        <w:rPr>
          <w:rFonts w:ascii="Times New Roman" w:hAnsi="Times New Roman"/>
          <w:sz w:val="24"/>
          <w:szCs w:val="24"/>
        </w:rPr>
        <w:t>нальных компетенций</w:t>
      </w:r>
      <w:r w:rsidR="00941661" w:rsidRPr="0022452A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22452A">
        <w:rPr>
          <w:rFonts w:ascii="Times New Roman" w:hAnsi="Times New Roman"/>
          <w:sz w:val="24"/>
          <w:szCs w:val="24"/>
        </w:rPr>
        <w:t>программ</w:t>
      </w:r>
      <w:r w:rsidR="00941661" w:rsidRPr="0022452A">
        <w:rPr>
          <w:rFonts w:ascii="Times New Roman" w:hAnsi="Times New Roman"/>
          <w:sz w:val="24"/>
          <w:szCs w:val="24"/>
        </w:rPr>
        <w:t>ой</w:t>
      </w:r>
      <w:r w:rsidRPr="0022452A">
        <w:rPr>
          <w:rFonts w:ascii="Times New Roman" w:hAnsi="Times New Roman"/>
          <w:sz w:val="24"/>
          <w:szCs w:val="24"/>
        </w:rPr>
        <w:t>, с описанием решения задач практики.</w:t>
      </w:r>
      <w:r w:rsidR="00662A16">
        <w:rPr>
          <w:rFonts w:ascii="Times New Roman" w:hAnsi="Times New Roman"/>
          <w:sz w:val="24"/>
          <w:szCs w:val="24"/>
        </w:rPr>
        <w:t xml:space="preserve"> </w:t>
      </w:r>
      <w:r w:rsidRPr="0022452A">
        <w:rPr>
          <w:rFonts w:ascii="Times New Roman" w:hAnsi="Times New Roman"/>
          <w:sz w:val="24"/>
          <w:szCs w:val="24"/>
        </w:rPr>
        <w:t xml:space="preserve">Вместе с отчетом </w:t>
      </w:r>
      <w:proofErr w:type="gramStart"/>
      <w:r w:rsidR="00AF3368" w:rsidRPr="0022452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AF3368" w:rsidRPr="0022452A">
        <w:rPr>
          <w:rFonts w:ascii="Times New Roman" w:hAnsi="Times New Roman"/>
          <w:sz w:val="24"/>
          <w:szCs w:val="24"/>
        </w:rPr>
        <w:t xml:space="preserve"> предоставляет</w:t>
      </w:r>
      <w:r w:rsidRPr="0022452A">
        <w:rPr>
          <w:rFonts w:ascii="Times New Roman" w:hAnsi="Times New Roman"/>
          <w:sz w:val="24"/>
          <w:szCs w:val="24"/>
        </w:rPr>
        <w:t xml:space="preserve"> на кафедру оформленное предписа</w:t>
      </w:r>
      <w:r w:rsidR="00BB3D60" w:rsidRPr="0022452A">
        <w:rPr>
          <w:rFonts w:ascii="Times New Roman" w:hAnsi="Times New Roman"/>
          <w:sz w:val="24"/>
          <w:szCs w:val="24"/>
        </w:rPr>
        <w:t xml:space="preserve">ние, </w:t>
      </w:r>
    </w:p>
    <w:p w:rsidR="00941661" w:rsidRPr="0022452A" w:rsidRDefault="00C975EF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Проверка</w:t>
      </w:r>
      <w:r w:rsidR="00662A16">
        <w:rPr>
          <w:rFonts w:ascii="Times New Roman" w:hAnsi="Times New Roman"/>
          <w:sz w:val="24"/>
          <w:szCs w:val="24"/>
        </w:rPr>
        <w:t xml:space="preserve"> </w:t>
      </w:r>
      <w:r w:rsidRPr="0022452A">
        <w:rPr>
          <w:rFonts w:ascii="Times New Roman" w:hAnsi="Times New Roman"/>
          <w:sz w:val="24"/>
          <w:szCs w:val="24"/>
        </w:rPr>
        <w:t xml:space="preserve">отчётов по </w:t>
      </w:r>
      <w:r w:rsidR="00F202DB" w:rsidRPr="0022452A">
        <w:rPr>
          <w:rFonts w:ascii="Times New Roman" w:hAnsi="Times New Roman"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sz w:val="24"/>
          <w:szCs w:val="24"/>
        </w:rPr>
        <w:t>прак</w:t>
      </w:r>
      <w:r w:rsidR="00F202DB" w:rsidRPr="0022452A">
        <w:rPr>
          <w:rFonts w:ascii="Times New Roman" w:hAnsi="Times New Roman"/>
          <w:sz w:val="24"/>
          <w:szCs w:val="24"/>
        </w:rPr>
        <w:t>тике</w:t>
      </w:r>
      <w:r w:rsidRPr="0022452A">
        <w:rPr>
          <w:rFonts w:ascii="Times New Roman" w:hAnsi="Times New Roman"/>
          <w:sz w:val="24"/>
          <w:szCs w:val="24"/>
        </w:rPr>
        <w:t xml:space="preserve"> и проведение промежуточной аттестации по ним проводятся </w:t>
      </w:r>
      <w:r w:rsidR="00553984" w:rsidRPr="0022452A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Pr="0022452A">
        <w:rPr>
          <w:rFonts w:ascii="Times New Roman" w:hAnsi="Times New Roman"/>
          <w:sz w:val="24"/>
          <w:szCs w:val="24"/>
        </w:rPr>
        <w:t>.</w:t>
      </w:r>
    </w:p>
    <w:p w:rsidR="00C975EF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22452A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22452A">
        <w:rPr>
          <w:rFonts w:ascii="Times New Roman" w:hAnsi="Times New Roman"/>
          <w:sz w:val="24"/>
          <w:szCs w:val="24"/>
        </w:rPr>
        <w:t xml:space="preserve">предполагает определение руководителем практики уровня овладения </w:t>
      </w:r>
      <w:r w:rsidR="00667A8E" w:rsidRPr="0022452A">
        <w:rPr>
          <w:rFonts w:ascii="Times New Roman" w:hAnsi="Times New Roman"/>
          <w:sz w:val="24"/>
          <w:szCs w:val="24"/>
        </w:rPr>
        <w:t>специалистом</w:t>
      </w:r>
      <w:r w:rsidR="00A1668B" w:rsidRPr="0022452A">
        <w:rPr>
          <w:rFonts w:ascii="Times New Roman" w:hAnsi="Times New Roman"/>
          <w:sz w:val="24"/>
          <w:szCs w:val="24"/>
        </w:rPr>
        <w:t xml:space="preserve"> практически</w:t>
      </w:r>
      <w:r w:rsidR="00123EA1" w:rsidRPr="0022452A">
        <w:rPr>
          <w:rFonts w:ascii="Times New Roman" w:hAnsi="Times New Roman"/>
          <w:sz w:val="24"/>
          <w:szCs w:val="24"/>
        </w:rPr>
        <w:t>ми</w:t>
      </w:r>
      <w:r w:rsidR="00A1668B" w:rsidRPr="0022452A">
        <w:rPr>
          <w:rFonts w:ascii="Times New Roman" w:hAnsi="Times New Roman"/>
          <w:sz w:val="24"/>
          <w:szCs w:val="24"/>
        </w:rPr>
        <w:t xml:space="preserve"> навык</w:t>
      </w:r>
      <w:r w:rsidR="00123EA1" w:rsidRPr="0022452A">
        <w:rPr>
          <w:rFonts w:ascii="Times New Roman" w:hAnsi="Times New Roman"/>
          <w:sz w:val="24"/>
          <w:szCs w:val="24"/>
        </w:rPr>
        <w:t>ами</w:t>
      </w:r>
      <w:r w:rsidR="00A1668B" w:rsidRPr="0022452A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22452A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</w:t>
      </w:r>
      <w:r w:rsidR="000C09BD" w:rsidRPr="0022452A">
        <w:rPr>
          <w:rFonts w:ascii="Times New Roman" w:hAnsi="Times New Roman"/>
          <w:sz w:val="24"/>
          <w:szCs w:val="24"/>
        </w:rPr>
        <w:t>а</w:t>
      </w:r>
      <w:r w:rsidR="000C09BD" w:rsidRPr="0022452A">
        <w:rPr>
          <w:rFonts w:ascii="Times New Roman" w:hAnsi="Times New Roman"/>
          <w:sz w:val="24"/>
          <w:szCs w:val="24"/>
        </w:rPr>
        <w:t>ние которых пр</w:t>
      </w:r>
      <w:r w:rsidR="00BA57DC" w:rsidRPr="0022452A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22452A">
        <w:rPr>
          <w:rFonts w:ascii="Times New Roman" w:hAnsi="Times New Roman"/>
          <w:sz w:val="24"/>
          <w:szCs w:val="24"/>
        </w:rPr>
        <w:t>м</w:t>
      </w:r>
      <w:r w:rsidR="00BA57DC" w:rsidRPr="0022452A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</w:p>
    <w:p w:rsidR="00324585" w:rsidRPr="0022452A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324585" w:rsidRPr="0022452A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A472F3" w:rsidRPr="0022452A">
        <w:rPr>
          <w:rFonts w:ascii="Times New Roman" w:hAnsi="Times New Roman"/>
          <w:b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b/>
          <w:sz w:val="24"/>
          <w:szCs w:val="24"/>
        </w:rPr>
        <w:t xml:space="preserve">практике </w:t>
      </w:r>
    </w:p>
    <w:p w:rsidR="00324585" w:rsidRPr="0022452A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2452A">
        <w:rPr>
          <w:rFonts w:ascii="Times New Roman" w:hAnsi="Times New Roman"/>
          <w:sz w:val="24"/>
          <w:szCs w:val="24"/>
          <w:vertAlign w:val="superscript"/>
        </w:rPr>
        <w:t>(наименование практики)</w:t>
      </w:r>
    </w:p>
    <w:p w:rsidR="00ED7DB1" w:rsidRPr="0022452A" w:rsidRDefault="00ED7DB1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630"/>
        <w:gridCol w:w="2970"/>
        <w:gridCol w:w="5040"/>
        <w:gridCol w:w="1664"/>
      </w:tblGrid>
      <w:tr w:rsidR="00324585" w:rsidRPr="0022452A" w:rsidTr="00662A16">
        <w:tc>
          <w:tcPr>
            <w:tcW w:w="177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№ </w:t>
            </w:r>
            <w:proofErr w:type="gramStart"/>
            <w:r w:rsidRPr="0022452A">
              <w:rPr>
                <w:rFonts w:ascii="Times New Roman" w:hAnsi="Times New Roman"/>
              </w:rPr>
              <w:t>п</w:t>
            </w:r>
            <w:proofErr w:type="gramEnd"/>
            <w:r w:rsidRPr="0022452A">
              <w:rPr>
                <w:rFonts w:ascii="Times New Roman" w:hAnsi="Times New Roman"/>
              </w:rPr>
              <w:t>/п</w:t>
            </w:r>
          </w:p>
        </w:tc>
        <w:tc>
          <w:tcPr>
            <w:tcW w:w="295" w:type="pct"/>
          </w:tcPr>
          <w:p w:rsidR="00324585" w:rsidRPr="00662A16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Код комп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тенции</w:t>
            </w:r>
          </w:p>
        </w:tc>
        <w:tc>
          <w:tcPr>
            <w:tcW w:w="1390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359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779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Наименование </w:t>
            </w:r>
          </w:p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ED7DB1" w:rsidRPr="0022452A" w:rsidTr="00662A16">
        <w:trPr>
          <w:trHeight w:val="161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ОК-3:</w:t>
            </w:r>
          </w:p>
        </w:tc>
        <w:tc>
          <w:tcPr>
            <w:tcW w:w="1390" w:type="pct"/>
            <w:vMerge w:val="restart"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 к самоорган</w:t>
            </w:r>
            <w:r w:rsidRPr="0022452A">
              <w:rPr>
                <w:rFonts w:ascii="Times New Roman" w:hAnsi="Times New Roman"/>
              </w:rPr>
              <w:t>и</w:t>
            </w:r>
            <w:r w:rsidRPr="0022452A">
              <w:rPr>
                <w:rFonts w:ascii="Times New Roman" w:hAnsi="Times New Roman"/>
              </w:rPr>
              <w:t>зации и самообразованию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Знать: основные принципы самоорганизации и самообразования;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16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Уметь: планировать свою деятельность с учетом целей и задач практики;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34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22452A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навыками: самоорганизации и самообр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зования при анализе нормативно-правовых актов, специальной литературы и статистических исто</w:t>
            </w:r>
            <w:r w:rsidRPr="00662A16">
              <w:rPr>
                <w:rFonts w:ascii="Times New Roman" w:hAnsi="Times New Roman"/>
              </w:rPr>
              <w:t>ч</w:t>
            </w:r>
            <w:r w:rsidRPr="00662A16">
              <w:rPr>
                <w:rFonts w:ascii="Times New Roman" w:hAnsi="Times New Roman"/>
              </w:rPr>
              <w:t>ников, систематизации данных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251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ОК-4</w:t>
            </w:r>
            <w:r w:rsidRPr="00662A16">
              <w:rPr>
                <w:rFonts w:ascii="Times New Roman" w:hAnsi="Times New Roman"/>
              </w:rPr>
              <w:tab/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готовность действовать в нестандартных ситуациях, нести социальную и этич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скую ответственность за принятые решения</w:t>
            </w:r>
          </w:p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 xml:space="preserve">Знать виды опасностей, способных причинить вред человеку, и критерии их оценки; 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70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применять действующее законодательство в профессиональной деятельности;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22452A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опытом работы с действующими фед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ральными законами, нормативными и технич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скими документами, необходимыми для ос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ществления профессиональной деятельности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62A16">
              <w:rPr>
                <w:rFonts w:ascii="Times New Roman" w:hAnsi="Times New Roman"/>
              </w:rPr>
              <w:t>ОК</w:t>
            </w:r>
            <w:proofErr w:type="gramEnd"/>
            <w:r w:rsidRPr="00662A16">
              <w:rPr>
                <w:rFonts w:ascii="Times New Roman" w:hAnsi="Times New Roman"/>
              </w:rPr>
              <w:t xml:space="preserve"> – 8</w:t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использовать общеправовые знания в 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личных сферах деятельности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 основы государственного устройства Ро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сии, основные государственные органы и инстит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ты;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61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использовать правовые нормы в професс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lastRenderedPageBreak/>
              <w:t>ональной и общественной деятельности;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lastRenderedPageBreak/>
              <w:t>собеседование</w:t>
            </w:r>
          </w:p>
        </w:tc>
      </w:tr>
      <w:tr w:rsidR="00ED7DB1" w:rsidRPr="0022452A" w:rsidTr="00662A16">
        <w:trPr>
          <w:trHeight w:val="116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 навыками работы с законодательными документами.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43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ОПК-3</w:t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владеть мет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дами и средствами получ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ния, хранения, обработки информации, навыками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источников получения необходимой информации для проведения анализа; принципов анализа и использования полученной информации;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Умение: хранить и обрабатывать полученную информацию при анализе нормативно-правовых актов, специальной литературы и статистических источников, систематизации данных;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07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навыками: систематизации данных, обобщения результатов, оформления отчетных документов по итогам практики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ОПК-6</w:t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на научной о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нове организовать свой труд, самостоятельно оценивать результаты своей деятельн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Знать: 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43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Уметь: планировать свое рабочее время, отведенное на выполнение заданий в течение производственной практики;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70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навыками: планирования рабочего врем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 и анализа эффективности его использования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530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C64CF1" w:rsidRPr="00662A16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="00C64CF1" w:rsidRPr="00662A16">
              <w:rPr>
                <w:rFonts w:ascii="Times New Roman" w:hAnsi="Times New Roman"/>
              </w:rPr>
              <w:t>контроль за</w:t>
            </w:r>
            <w:proofErr w:type="gramEnd"/>
            <w:r w:rsidR="00C64CF1" w:rsidRPr="00662A16">
              <w:rPr>
                <w:rFonts w:ascii="Times New Roman" w:hAnsi="Times New Roman"/>
              </w:rPr>
              <w:t xml:space="preserve"> соблюдением таможенного законодател</w:t>
            </w:r>
            <w:r w:rsidR="00C64CF1" w:rsidRPr="00662A16">
              <w:rPr>
                <w:rFonts w:ascii="Times New Roman" w:hAnsi="Times New Roman"/>
              </w:rPr>
              <w:t>ь</w:t>
            </w:r>
            <w:r w:rsidR="00C64CF1" w:rsidRPr="00662A16">
              <w:rPr>
                <w:rFonts w:ascii="Times New Roman" w:hAnsi="Times New Roman"/>
              </w:rPr>
              <w:t>ства и законодательства Ро</w:t>
            </w:r>
            <w:r w:rsidR="00C64CF1" w:rsidRPr="00662A16">
              <w:rPr>
                <w:rFonts w:ascii="Times New Roman" w:hAnsi="Times New Roman"/>
              </w:rPr>
              <w:t>с</w:t>
            </w:r>
            <w:r w:rsidR="00C64CF1" w:rsidRPr="00662A16">
              <w:rPr>
                <w:rFonts w:ascii="Times New Roman" w:hAnsi="Times New Roman"/>
              </w:rPr>
              <w:t>сийской Федерации о там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женном деле при соверш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нии таможенных операций участниками внешнеэкон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мической деятельности (д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лее - ВЭД) и иными лицами, осуществляющими деятел</w:t>
            </w:r>
            <w:r w:rsidR="00C64CF1" w:rsidRPr="00662A16">
              <w:rPr>
                <w:rFonts w:ascii="Times New Roman" w:hAnsi="Times New Roman"/>
              </w:rPr>
              <w:t>ь</w:t>
            </w:r>
            <w:r w:rsidR="00C64CF1" w:rsidRPr="00662A16">
              <w:rPr>
                <w:rFonts w:ascii="Times New Roman" w:hAnsi="Times New Roman"/>
              </w:rPr>
              <w:t>ность в сфере таможенного дела</w:t>
            </w:r>
          </w:p>
        </w:tc>
        <w:tc>
          <w:tcPr>
            <w:tcW w:w="2359" w:type="pct"/>
          </w:tcPr>
          <w:p w:rsidR="00C64CF1" w:rsidRPr="00662A16" w:rsidRDefault="00C64CF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основные понятия в области таможенного дела.</w:t>
            </w:r>
          </w:p>
        </w:tc>
        <w:tc>
          <w:tcPr>
            <w:tcW w:w="779" w:type="pct"/>
          </w:tcPr>
          <w:p w:rsidR="00C64CF1" w:rsidRPr="0022452A" w:rsidRDefault="00C64CF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1531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 xml:space="preserve">Навыки: навыками </w:t>
            </w:r>
            <w:proofErr w:type="gramStart"/>
            <w:r w:rsidR="00294425" w:rsidRPr="00662A16">
              <w:rPr>
                <w:rFonts w:ascii="Times New Roman" w:hAnsi="Times New Roman"/>
              </w:rPr>
              <w:t>контроля за</w:t>
            </w:r>
            <w:proofErr w:type="gramEnd"/>
            <w:r w:rsidR="00294425" w:rsidRPr="00662A16">
              <w:rPr>
                <w:rFonts w:ascii="Times New Roman" w:hAnsi="Times New Roman"/>
              </w:rPr>
              <w:t xml:space="preserve"> таможенным зак</w:t>
            </w:r>
            <w:r w:rsidR="00294425" w:rsidRPr="00662A16">
              <w:rPr>
                <w:rFonts w:ascii="Times New Roman" w:hAnsi="Times New Roman"/>
              </w:rPr>
              <w:t>о</w:t>
            </w:r>
            <w:r w:rsidR="00294425" w:rsidRPr="00662A16">
              <w:rPr>
                <w:rFonts w:ascii="Times New Roman" w:hAnsi="Times New Roman"/>
              </w:rPr>
              <w:t>нода</w:t>
            </w:r>
            <w:r w:rsidRPr="00662A16">
              <w:rPr>
                <w:rFonts w:ascii="Times New Roman" w:hAnsi="Times New Roman"/>
              </w:rPr>
              <w:t>тельством</w:t>
            </w:r>
          </w:p>
        </w:tc>
        <w:tc>
          <w:tcPr>
            <w:tcW w:w="779" w:type="pct"/>
          </w:tcPr>
          <w:p w:rsidR="00C64CF1" w:rsidRPr="0022452A" w:rsidRDefault="00662A16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510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C64CF1" w:rsidRPr="00662A16">
              <w:rPr>
                <w:rFonts w:ascii="Times New Roman" w:hAnsi="Times New Roman"/>
              </w:rPr>
              <w:t xml:space="preserve"> осуществлять таможенный контроль и иные виды государственного контроля при совершении таможенных операций и применении таможенных процедур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нормативно-правовую базу применения таможенных процедур</w:t>
            </w:r>
          </w:p>
        </w:tc>
        <w:tc>
          <w:tcPr>
            <w:tcW w:w="779" w:type="pct"/>
            <w:vMerge w:val="restar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964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использования нормативно-правовых а</w:t>
            </w:r>
            <w:r w:rsidRPr="00662A16">
              <w:rPr>
                <w:rFonts w:ascii="Times New Roman" w:hAnsi="Times New Roman"/>
              </w:rPr>
              <w:t>к</w:t>
            </w:r>
            <w:r w:rsidRPr="00662A16">
              <w:rPr>
                <w:rFonts w:ascii="Times New Roman" w:hAnsi="Times New Roman"/>
              </w:rPr>
              <w:t xml:space="preserve">тов при помещении товаров и транспортных средств под таможенные процедуры </w:t>
            </w:r>
          </w:p>
        </w:tc>
        <w:tc>
          <w:tcPr>
            <w:tcW w:w="779" w:type="pct"/>
            <w:vMerge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4CF1" w:rsidRPr="0022452A" w:rsidTr="00662A16">
        <w:trPr>
          <w:trHeight w:val="83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</w:t>
            </w:r>
          </w:p>
        </w:tc>
        <w:tc>
          <w:tcPr>
            <w:tcW w:w="1390" w:type="pct"/>
            <w:vMerge w:val="restar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владением навыками прим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нения технических средств таможенного контроля и эксплуатации оборудования и приборов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организационно-технические и правовые основы применения технических средств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женного контроля (ТСТК) при осуществлении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моженного контроля и иных видов государстве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ного контроля при совершении таможенных оп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раций и применении таможенных процедур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440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использования ТС ТК при осуществлении таможенного контроля</w:t>
            </w:r>
          </w:p>
        </w:tc>
        <w:tc>
          <w:tcPr>
            <w:tcW w:w="779" w:type="pct"/>
          </w:tcPr>
          <w:p w:rsidR="00C64CF1" w:rsidRPr="0022452A" w:rsidRDefault="00662A16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782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F735ED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ПК-4 </w:t>
            </w:r>
          </w:p>
        </w:tc>
        <w:tc>
          <w:tcPr>
            <w:tcW w:w="1390" w:type="pct"/>
          </w:tcPr>
          <w:p w:rsidR="00F735ED" w:rsidRPr="00662A16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определять</w:t>
            </w:r>
            <w:r w:rsidR="00F735ED" w:rsidRPr="00662A16">
              <w:rPr>
                <w:rFonts w:ascii="Times New Roman" w:hAnsi="Times New Roman"/>
              </w:rPr>
              <w:t xml:space="preserve"> код товара и контролировать заявленный код в соотве</w:t>
            </w:r>
            <w:r w:rsidR="00F735ED" w:rsidRPr="00662A16">
              <w:rPr>
                <w:rFonts w:ascii="Times New Roman" w:hAnsi="Times New Roman"/>
              </w:rPr>
              <w:t>т</w:t>
            </w:r>
            <w:r w:rsidR="00F735ED" w:rsidRPr="00662A16">
              <w:rPr>
                <w:rFonts w:ascii="Times New Roman" w:hAnsi="Times New Roman"/>
              </w:rPr>
              <w:t>ствии с ТН ВЭД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выполнения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494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ПК-5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применять пр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вила определения страны происхождения товаров и осуществлять контроль д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lastRenderedPageBreak/>
              <w:t>стоверности сведений, зая</w:t>
            </w:r>
            <w:r w:rsidR="00F735ED" w:rsidRPr="00662A16">
              <w:rPr>
                <w:rFonts w:ascii="Times New Roman" w:hAnsi="Times New Roman"/>
              </w:rPr>
              <w:t>в</w:t>
            </w:r>
            <w:r w:rsidR="00F735ED" w:rsidRPr="00662A16">
              <w:rPr>
                <w:rFonts w:ascii="Times New Roman" w:hAnsi="Times New Roman"/>
              </w:rPr>
              <w:t>ленных о стране происхо</w:t>
            </w:r>
            <w:r w:rsidR="00F735ED" w:rsidRPr="00662A16">
              <w:rPr>
                <w:rFonts w:ascii="Times New Roman" w:hAnsi="Times New Roman"/>
              </w:rPr>
              <w:t>ж</w:t>
            </w:r>
            <w:r w:rsidR="00F735ED" w:rsidRPr="00662A16">
              <w:rPr>
                <w:rFonts w:ascii="Times New Roman" w:hAnsi="Times New Roman"/>
              </w:rPr>
              <w:t>дения товаров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lastRenderedPageBreak/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выполнения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1061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ПК-6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применять м</w:t>
            </w:r>
            <w:r w:rsidR="00F735ED" w:rsidRPr="00662A16">
              <w:rPr>
                <w:rFonts w:ascii="Times New Roman" w:hAnsi="Times New Roman"/>
              </w:rPr>
              <w:t>е</w:t>
            </w:r>
            <w:r w:rsidR="00F735ED" w:rsidRPr="00662A16">
              <w:rPr>
                <w:rFonts w:ascii="Times New Roman" w:hAnsi="Times New Roman"/>
              </w:rPr>
              <w:t>тоды определения таможе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ной стоимости и контрол</w:t>
            </w:r>
            <w:r w:rsidR="00F735ED" w:rsidRPr="00662A16">
              <w:rPr>
                <w:rFonts w:ascii="Times New Roman" w:hAnsi="Times New Roman"/>
              </w:rPr>
              <w:t>и</w:t>
            </w:r>
            <w:r w:rsidR="00F735ED" w:rsidRPr="00662A16">
              <w:rPr>
                <w:rFonts w:ascii="Times New Roman" w:hAnsi="Times New Roman"/>
              </w:rPr>
              <w:t>ровать заявленную там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женную стоимость товаров, перемещаемых через там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женную границу Таможе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ного союза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выполнения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971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ПК-7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владением навыками заполнения и ко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троля таможенной деклар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ции, декларации таможе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ной стоимости и иных там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женных документов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выполнения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890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ПК-8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</w:t>
            </w:r>
            <w:r w:rsidR="00F735ED" w:rsidRPr="00662A16">
              <w:rPr>
                <w:rFonts w:ascii="Times New Roman" w:hAnsi="Times New Roman"/>
              </w:rPr>
              <w:t>ладение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навыками по и</w:t>
            </w:r>
            <w:r w:rsidR="00F735ED"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числению таможенных пл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тежей и контролю правил</w:t>
            </w:r>
            <w:r w:rsidR="00F735ED" w:rsidRPr="00662A16">
              <w:rPr>
                <w:rFonts w:ascii="Times New Roman" w:hAnsi="Times New Roman"/>
              </w:rPr>
              <w:t>ь</w:t>
            </w:r>
            <w:r w:rsidR="00F735ED" w:rsidRPr="00662A16">
              <w:rPr>
                <w:rFonts w:ascii="Times New Roman" w:hAnsi="Times New Roman"/>
              </w:rPr>
              <w:t>ности их исчисления, полн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ты и своевременности упл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ты</w:t>
            </w:r>
          </w:p>
        </w:tc>
        <w:tc>
          <w:tcPr>
            <w:tcW w:w="2359" w:type="pct"/>
          </w:tcPr>
          <w:p w:rsidR="00F735ED" w:rsidRPr="00662A16" w:rsidRDefault="00F735ED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выполнения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3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ПК-9</w:t>
            </w:r>
          </w:p>
        </w:tc>
        <w:tc>
          <w:tcPr>
            <w:tcW w:w="1390" w:type="pct"/>
            <w:vMerge w:val="restar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умением осуществлять взыскание и возврат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женных платежей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правила определения страны происхожд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ния товаров после выпуска товаров; правила по проведению контроля достоверности заявленных сведений о стране происхождения товаров после выпуска товаров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77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по осуществлению контроля по опред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лению страны происхождения товаров после в</w:t>
            </w:r>
            <w:r w:rsidRPr="00662A16">
              <w:rPr>
                <w:rFonts w:ascii="Times New Roman" w:hAnsi="Times New Roman"/>
              </w:rPr>
              <w:t>ы</w:t>
            </w:r>
            <w:r w:rsidRPr="00662A16">
              <w:rPr>
                <w:rFonts w:ascii="Times New Roman" w:hAnsi="Times New Roman"/>
              </w:rPr>
              <w:t>пуска товаров в свободное обращение</w:t>
            </w:r>
          </w:p>
        </w:tc>
        <w:tc>
          <w:tcPr>
            <w:tcW w:w="779" w:type="pct"/>
          </w:tcPr>
          <w:p w:rsidR="00C64CF1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164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ПК-10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C64CF1" w:rsidRPr="00662A16">
              <w:rPr>
                <w:rFonts w:ascii="Times New Roman" w:hAnsi="Times New Roman"/>
              </w:rPr>
              <w:t xml:space="preserve"> контролировать с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блюдение валютного зак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нодательства Российской Федерации при перемещ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нии через таможенную гр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ницу Таможенного союза товаров, валютных ценн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62A16">
              <w:rPr>
                <w:rFonts w:ascii="Times New Roman" w:hAnsi="Times New Roman"/>
              </w:rPr>
              <w:t>Знания:</w:t>
            </w:r>
            <w:r w:rsidR="00407861" w:rsidRPr="00662A16">
              <w:rPr>
                <w:rFonts w:ascii="Times New Roman" w:hAnsi="Times New Roman"/>
              </w:rPr>
              <w:t xml:space="preserve"> знать </w:t>
            </w:r>
            <w:r w:rsidRPr="00662A16">
              <w:rPr>
                <w:rFonts w:ascii="Times New Roman" w:hAnsi="Times New Roman"/>
              </w:rPr>
              <w:t>иерархию источников, регулиру</w:t>
            </w:r>
            <w:r w:rsidRPr="00662A16">
              <w:rPr>
                <w:rFonts w:ascii="Times New Roman" w:hAnsi="Times New Roman"/>
              </w:rPr>
              <w:t>ю</w:t>
            </w:r>
            <w:r w:rsidRPr="00662A16">
              <w:rPr>
                <w:rFonts w:ascii="Times New Roman" w:hAnsi="Times New Roman"/>
              </w:rPr>
              <w:t>щих валютные правоотношения, основы валютн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го контроля, специфику осуществления валютного контроля, механизм ва</w:t>
            </w:r>
            <w:r w:rsidR="00294425" w:rsidRPr="00662A16">
              <w:rPr>
                <w:rFonts w:ascii="Times New Roman" w:hAnsi="Times New Roman"/>
              </w:rPr>
              <w:t>лют</w:t>
            </w:r>
            <w:r w:rsidRPr="00662A16">
              <w:rPr>
                <w:rFonts w:ascii="Times New Roman" w:hAnsi="Times New Roman"/>
              </w:rPr>
              <w:t>ного регулирования РФ, формы и методы гос</w:t>
            </w:r>
            <w:r w:rsidR="00294425" w:rsidRPr="00662A16">
              <w:rPr>
                <w:rFonts w:ascii="Times New Roman" w:hAnsi="Times New Roman"/>
              </w:rPr>
              <w:t>удар</w:t>
            </w:r>
            <w:r w:rsidRPr="00662A16">
              <w:rPr>
                <w:rFonts w:ascii="Times New Roman" w:hAnsi="Times New Roman"/>
              </w:rPr>
              <w:t>ственного регулирования валютных отноше</w:t>
            </w:r>
            <w:r w:rsidR="00294425" w:rsidRPr="00662A16">
              <w:rPr>
                <w:rFonts w:ascii="Times New Roman" w:hAnsi="Times New Roman"/>
              </w:rPr>
              <w:t>ний, значе</w:t>
            </w:r>
            <w:r w:rsidRPr="00662A16">
              <w:rPr>
                <w:rFonts w:ascii="Times New Roman" w:hAnsi="Times New Roman"/>
              </w:rPr>
              <w:t>ние валютного рег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лирования и валютного контроля, направления валютного контроля в РФ, полномочия органов валютного регулирования, органов и агентов 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лютного контроля, техноло</w:t>
            </w:r>
            <w:r w:rsidR="00294425" w:rsidRPr="00662A16">
              <w:rPr>
                <w:rFonts w:ascii="Times New Roman" w:hAnsi="Times New Roman"/>
              </w:rPr>
              <w:t>гию осуществления ва</w:t>
            </w:r>
            <w:r w:rsidRPr="00662A16">
              <w:rPr>
                <w:rFonts w:ascii="Times New Roman" w:hAnsi="Times New Roman"/>
              </w:rPr>
              <w:t>лютного контроля за экспорт</w:t>
            </w:r>
            <w:r w:rsidR="00294425" w:rsidRPr="00662A16">
              <w:rPr>
                <w:rFonts w:ascii="Times New Roman" w:hAnsi="Times New Roman"/>
              </w:rPr>
              <w:t>но-импортными операция</w:t>
            </w:r>
            <w:r w:rsidRPr="00662A16">
              <w:rPr>
                <w:rFonts w:ascii="Times New Roman" w:hAnsi="Times New Roman"/>
              </w:rPr>
              <w:t>ми, порядок контроля за осуществлением внешнеторговых бартерных сделок и</w:t>
            </w:r>
            <w:proofErr w:type="gramEnd"/>
            <w:r w:rsidRPr="00662A16">
              <w:rPr>
                <w:rFonts w:ascii="Times New Roman" w:hAnsi="Times New Roman"/>
              </w:rPr>
              <w:t xml:space="preserve"> их учета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77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заполнения и контроля документов учета и отчетности по валютным операциям</w:t>
            </w:r>
          </w:p>
        </w:tc>
        <w:tc>
          <w:tcPr>
            <w:tcW w:w="779" w:type="pct"/>
          </w:tcPr>
          <w:p w:rsidR="00C64CF1" w:rsidRPr="0022452A" w:rsidRDefault="003A16FC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5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ПК-11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C64CF1" w:rsidRPr="00662A16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="00C64CF1" w:rsidRPr="00662A16">
              <w:rPr>
                <w:rFonts w:ascii="Times New Roman" w:hAnsi="Times New Roman"/>
              </w:rPr>
              <w:t>ко</w:t>
            </w:r>
            <w:r w:rsidR="00C64CF1" w:rsidRPr="00662A16">
              <w:rPr>
                <w:rFonts w:ascii="Times New Roman" w:hAnsi="Times New Roman"/>
              </w:rPr>
              <w:t>н</w:t>
            </w:r>
            <w:r w:rsidR="00C64CF1" w:rsidRPr="00662A16">
              <w:rPr>
                <w:rFonts w:ascii="Times New Roman" w:hAnsi="Times New Roman"/>
              </w:rPr>
              <w:t>троль за</w:t>
            </w:r>
            <w:proofErr w:type="gramEnd"/>
            <w:r w:rsidR="00C64CF1" w:rsidRPr="00662A16">
              <w:rPr>
                <w:rFonts w:ascii="Times New Roman" w:hAnsi="Times New Roman"/>
              </w:rPr>
              <w:t xml:space="preserve"> соблюдением з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претов и ограничений, уст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новленных в соответствии с законодательством Там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женного союза и Российской Федерации о государстве</w:t>
            </w:r>
            <w:r w:rsidR="00C64CF1" w:rsidRPr="00662A16">
              <w:rPr>
                <w:rFonts w:ascii="Times New Roman" w:hAnsi="Times New Roman"/>
              </w:rPr>
              <w:t>н</w:t>
            </w:r>
            <w:r w:rsidR="00C64CF1" w:rsidRPr="00662A16">
              <w:rPr>
                <w:rFonts w:ascii="Times New Roman" w:hAnsi="Times New Roman"/>
              </w:rPr>
              <w:t>ном регулировании внешн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торговой деятельности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порядок таможенного оформления тов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ров и транспортных средств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1070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заполнения таможенных документов</w:t>
            </w:r>
          </w:p>
        </w:tc>
        <w:tc>
          <w:tcPr>
            <w:tcW w:w="779" w:type="pct"/>
          </w:tcPr>
          <w:p w:rsidR="00C64CF1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3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ПК-12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C64CF1" w:rsidRPr="00662A16">
              <w:rPr>
                <w:rFonts w:ascii="Times New Roman" w:hAnsi="Times New Roman"/>
              </w:rPr>
              <w:t xml:space="preserve"> обеспечить защиту гражданских прав участн</w:t>
            </w:r>
            <w:r w:rsidR="00C64CF1" w:rsidRPr="00662A16">
              <w:rPr>
                <w:rFonts w:ascii="Times New Roman" w:hAnsi="Times New Roman"/>
              </w:rPr>
              <w:t>и</w:t>
            </w:r>
            <w:r w:rsidR="00C64CF1" w:rsidRPr="00662A16">
              <w:rPr>
                <w:rFonts w:ascii="Times New Roman" w:hAnsi="Times New Roman"/>
              </w:rPr>
              <w:t>ков ВЭД и лиц, осущест</w:t>
            </w:r>
            <w:r w:rsidR="00C64CF1" w:rsidRPr="00662A16">
              <w:rPr>
                <w:rFonts w:ascii="Times New Roman" w:hAnsi="Times New Roman"/>
              </w:rPr>
              <w:t>в</w:t>
            </w:r>
            <w:r w:rsidR="00C64CF1" w:rsidRPr="00662A16">
              <w:rPr>
                <w:rFonts w:ascii="Times New Roman" w:hAnsi="Times New Roman"/>
              </w:rPr>
              <w:lastRenderedPageBreak/>
              <w:t>ляющих деятельность в сф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ре таможенного дела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lastRenderedPageBreak/>
              <w:t>Знания: законодательство об охране объектов и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теллектуальной собственности, о защи</w:t>
            </w:r>
            <w:r w:rsidR="00294425" w:rsidRPr="00662A16">
              <w:rPr>
                <w:rFonts w:ascii="Times New Roman" w:hAnsi="Times New Roman"/>
              </w:rPr>
              <w:t>те их там</w:t>
            </w:r>
            <w:r w:rsidR="00294425" w:rsidRPr="00662A16">
              <w:rPr>
                <w:rFonts w:ascii="Times New Roman" w:hAnsi="Times New Roman"/>
              </w:rPr>
              <w:t>о</w:t>
            </w:r>
            <w:r w:rsidR="00294425" w:rsidRPr="00662A16">
              <w:rPr>
                <w:rFonts w:ascii="Times New Roman" w:hAnsi="Times New Roman"/>
              </w:rPr>
              <w:t>женными органа</w:t>
            </w:r>
            <w:r w:rsidRPr="00662A16">
              <w:rPr>
                <w:rFonts w:ascii="Times New Roman" w:hAnsi="Times New Roman"/>
              </w:rPr>
              <w:t xml:space="preserve">ми, включая виды и конкретные </w:t>
            </w:r>
            <w:r w:rsidRPr="00662A16">
              <w:rPr>
                <w:rFonts w:ascii="Times New Roman" w:hAnsi="Times New Roman"/>
              </w:rPr>
              <w:lastRenderedPageBreak/>
              <w:t>меры ответственности за нарушение прав владел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цев интеллектуальной собственности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lastRenderedPageBreak/>
              <w:t>собеседование</w:t>
            </w:r>
          </w:p>
        </w:tc>
      </w:tr>
      <w:tr w:rsidR="00C64CF1" w:rsidRPr="0022452A" w:rsidTr="00662A16">
        <w:trPr>
          <w:trHeight w:val="832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исполнения ос</w:t>
            </w:r>
            <w:r w:rsidR="00294425" w:rsidRPr="00662A16">
              <w:rPr>
                <w:rFonts w:ascii="Times New Roman" w:hAnsi="Times New Roman"/>
              </w:rPr>
              <w:t>новных обязанностей по за</w:t>
            </w:r>
            <w:r w:rsidRPr="00662A16">
              <w:rPr>
                <w:rFonts w:ascii="Times New Roman" w:hAnsi="Times New Roman"/>
              </w:rPr>
              <w:t>щите интеллектуальной соб</w:t>
            </w:r>
            <w:r w:rsidR="00DB7AE4" w:rsidRPr="00662A16">
              <w:rPr>
                <w:rFonts w:ascii="Times New Roman" w:hAnsi="Times New Roman"/>
              </w:rPr>
              <w:t>ственности, включая при</w:t>
            </w:r>
            <w:r w:rsidRPr="00662A16">
              <w:rPr>
                <w:rFonts w:ascii="Times New Roman" w:hAnsi="Times New Roman"/>
              </w:rPr>
              <w:t>менение Правил интерпретации Гармонизир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ванной системы описания и кодирования то</w:t>
            </w:r>
            <w:r w:rsidR="00414289" w:rsidRPr="00662A16">
              <w:rPr>
                <w:rFonts w:ascii="Times New Roman" w:hAnsi="Times New Roman"/>
              </w:rPr>
              <w:t>варов.</w:t>
            </w:r>
          </w:p>
        </w:tc>
        <w:tc>
          <w:tcPr>
            <w:tcW w:w="779" w:type="pct"/>
          </w:tcPr>
          <w:p w:rsidR="00C64CF1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21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ПК-13</w:t>
            </w:r>
          </w:p>
        </w:tc>
        <w:tc>
          <w:tcPr>
            <w:tcW w:w="1390" w:type="pct"/>
            <w:vMerge w:val="restar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умением обеспечивать в пределах своей компетенции защиту прав интеллектуал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ной собственности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место и роль гражданского права в прав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вой системе РФ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10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методами защиты гражданских прав участников ВЭД</w:t>
            </w:r>
          </w:p>
        </w:tc>
        <w:tc>
          <w:tcPr>
            <w:tcW w:w="779" w:type="pct"/>
          </w:tcPr>
          <w:p w:rsidR="00414289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ПК-14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</w:t>
            </w:r>
            <w:r w:rsidR="00414289" w:rsidRPr="00662A16">
              <w:rPr>
                <w:rFonts w:ascii="Times New Roman" w:hAnsi="Times New Roman"/>
              </w:rPr>
              <w:t xml:space="preserve"> навыками по выя</w:t>
            </w:r>
            <w:r w:rsidR="00414289" w:rsidRPr="00662A16">
              <w:rPr>
                <w:rFonts w:ascii="Times New Roman" w:hAnsi="Times New Roman"/>
              </w:rPr>
              <w:t>в</w:t>
            </w:r>
            <w:r w:rsidR="00414289" w:rsidRPr="00662A16">
              <w:rPr>
                <w:rFonts w:ascii="Times New Roman" w:hAnsi="Times New Roman"/>
              </w:rPr>
              <w:t>лению фальсифицированн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го и контрафактного товара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методы защиты гражданских прав учас</w:t>
            </w:r>
            <w:r w:rsidRPr="00662A16">
              <w:rPr>
                <w:rFonts w:ascii="Times New Roman" w:hAnsi="Times New Roman"/>
              </w:rPr>
              <w:t>т</w:t>
            </w:r>
            <w:r w:rsidRPr="00662A16">
              <w:rPr>
                <w:rFonts w:ascii="Times New Roman" w:hAnsi="Times New Roman"/>
              </w:rPr>
              <w:t>ников ВЭД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tabs>
                <w:tab w:val="right" w:pos="2173"/>
              </w:tabs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  <w:r w:rsidR="00294425" w:rsidRPr="0022452A">
              <w:rPr>
                <w:rFonts w:ascii="Times New Roman" w:hAnsi="Times New Roman"/>
              </w:rPr>
              <w:tab/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работать с нормативными и правовыми документами в области таможенной экспертизы</w:t>
            </w:r>
          </w:p>
        </w:tc>
        <w:tc>
          <w:tcPr>
            <w:tcW w:w="779" w:type="pct"/>
          </w:tcPr>
          <w:p w:rsidR="00414289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75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ПК-15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</w:t>
            </w:r>
            <w:r w:rsidR="00414289" w:rsidRPr="00662A16">
              <w:rPr>
                <w:rFonts w:ascii="Times New Roman" w:hAnsi="Times New Roman"/>
              </w:rPr>
              <w:t xml:space="preserve"> навыками назнач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ния и использования резул</w:t>
            </w:r>
            <w:r w:rsidR="00414289" w:rsidRPr="00662A16">
              <w:rPr>
                <w:rFonts w:ascii="Times New Roman" w:hAnsi="Times New Roman"/>
              </w:rPr>
              <w:t>ь</w:t>
            </w:r>
            <w:r w:rsidR="00414289" w:rsidRPr="00662A16">
              <w:rPr>
                <w:rFonts w:ascii="Times New Roman" w:hAnsi="Times New Roman"/>
              </w:rPr>
              <w:t>татов экспертиз товаров в таможенных це</w:t>
            </w:r>
            <w:r w:rsidRPr="00662A16">
              <w:rPr>
                <w:rFonts w:ascii="Times New Roman" w:hAnsi="Times New Roman"/>
              </w:rPr>
              <w:t xml:space="preserve">лях 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признаки фальсифицированных и контр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фактных парфюмерных и косметических товаров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485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работы с парфюмерными и косметич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скими товарами при выявлении фальсифицир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ванного обо</w:t>
            </w:r>
            <w:r w:rsidR="00FE2D15" w:rsidRPr="00662A16">
              <w:rPr>
                <w:rFonts w:ascii="Times New Roman" w:hAnsi="Times New Roman"/>
              </w:rPr>
              <w:t>ру</w:t>
            </w:r>
            <w:r w:rsidRPr="00662A16">
              <w:rPr>
                <w:rFonts w:ascii="Times New Roman" w:hAnsi="Times New Roman"/>
              </w:rPr>
              <w:t>дования и транспортных средств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ПК-16</w:t>
            </w:r>
          </w:p>
        </w:tc>
        <w:tc>
          <w:tcPr>
            <w:tcW w:w="1390" w:type="pct"/>
            <w:vMerge w:val="restar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414289" w:rsidRPr="00662A16">
              <w:rPr>
                <w:rFonts w:ascii="Times New Roman" w:hAnsi="Times New Roman"/>
              </w:rPr>
              <w:t xml:space="preserve"> применять систему управления рисками в пр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 xml:space="preserve">фессиональной деятельности </w:t>
            </w:r>
          </w:p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E2D15" w:rsidRPr="00662A16">
              <w:rPr>
                <w:rFonts w:ascii="Times New Roman" w:hAnsi="Times New Roman"/>
              </w:rPr>
              <w:t>нормативно-правовую базу применения таможенных процедур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03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2A16">
              <w:rPr>
                <w:rFonts w:ascii="Times New Roman" w:hAnsi="Times New Roman"/>
              </w:rPr>
              <w:t>Навыки</w:t>
            </w:r>
            <w:proofErr w:type="gramStart"/>
            <w:r w:rsidRPr="00662A16">
              <w:rPr>
                <w:rFonts w:ascii="Times New Roman" w:hAnsi="Times New Roman"/>
              </w:rPr>
              <w:t>:</w:t>
            </w:r>
            <w:r w:rsidR="00FE2D15" w:rsidRPr="00662A16">
              <w:rPr>
                <w:rFonts w:ascii="Times New Roman" w:hAnsi="Times New Roman"/>
              </w:rPr>
              <w:t>и</w:t>
            </w:r>
            <w:proofErr w:type="gramEnd"/>
            <w:r w:rsidR="00FE2D15" w:rsidRPr="00662A16">
              <w:rPr>
                <w:rFonts w:ascii="Times New Roman" w:hAnsi="Times New Roman"/>
              </w:rPr>
              <w:t>спользования</w:t>
            </w:r>
            <w:proofErr w:type="spellEnd"/>
            <w:r w:rsidR="00FE2D15" w:rsidRPr="00662A16">
              <w:rPr>
                <w:rFonts w:ascii="Times New Roman" w:hAnsi="Times New Roman"/>
              </w:rPr>
              <w:t xml:space="preserve"> нормативно-правовых а</w:t>
            </w:r>
            <w:r w:rsidR="00FE2D15" w:rsidRPr="00662A16">
              <w:rPr>
                <w:rFonts w:ascii="Times New Roman" w:hAnsi="Times New Roman"/>
              </w:rPr>
              <w:t>к</w:t>
            </w:r>
            <w:r w:rsidR="00FE2D15" w:rsidRPr="00662A16">
              <w:rPr>
                <w:rFonts w:ascii="Times New Roman" w:hAnsi="Times New Roman"/>
              </w:rPr>
              <w:t>тов при помещении товаров и транспортных средств под таможенные процедуры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92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ПК-17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готовность</w:t>
            </w:r>
            <w:r w:rsidR="00414289" w:rsidRPr="00662A16">
              <w:rPr>
                <w:rFonts w:ascii="Times New Roman" w:hAnsi="Times New Roman"/>
              </w:rPr>
              <w:t xml:space="preserve"> к сотрудничеству с таможенными органами иностранных государств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E2D15" w:rsidRPr="00662A16">
              <w:rPr>
                <w:rFonts w:ascii="Times New Roman" w:hAnsi="Times New Roman"/>
              </w:rPr>
              <w:t>основы правового и экономического вза</w:t>
            </w:r>
            <w:r w:rsidR="00FE2D15" w:rsidRPr="00662A16">
              <w:rPr>
                <w:rFonts w:ascii="Times New Roman" w:hAnsi="Times New Roman"/>
              </w:rPr>
              <w:t>и</w:t>
            </w:r>
            <w:r w:rsidR="00FE2D15" w:rsidRPr="00662A16">
              <w:rPr>
                <w:rFonts w:ascii="Times New Roman" w:hAnsi="Times New Roman"/>
              </w:rPr>
              <w:t>модействия в сфере международного таможенно</w:t>
            </w:r>
            <w:r w:rsidR="002870CE" w:rsidRPr="00662A16">
              <w:rPr>
                <w:rFonts w:ascii="Times New Roman" w:hAnsi="Times New Roman"/>
              </w:rPr>
              <w:t>го со</w:t>
            </w:r>
            <w:r w:rsidR="00FE2D15" w:rsidRPr="00662A16">
              <w:rPr>
                <w:rFonts w:ascii="Times New Roman" w:hAnsi="Times New Roman"/>
              </w:rPr>
              <w:t>трудничества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32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2870CE" w:rsidRPr="00662A16">
              <w:rPr>
                <w:rFonts w:ascii="Times New Roman" w:hAnsi="Times New Roman"/>
              </w:rPr>
              <w:t>способность</w:t>
            </w:r>
            <w:r w:rsidR="00FE2D15" w:rsidRPr="00662A16">
              <w:rPr>
                <w:rFonts w:ascii="Times New Roman" w:hAnsi="Times New Roman"/>
              </w:rPr>
              <w:t xml:space="preserve"> использования общеправ</w:t>
            </w:r>
            <w:r w:rsidR="00FE2D15" w:rsidRPr="00662A16">
              <w:rPr>
                <w:rFonts w:ascii="Times New Roman" w:hAnsi="Times New Roman"/>
              </w:rPr>
              <w:t>о</w:t>
            </w:r>
            <w:r w:rsidR="00FE2D15" w:rsidRPr="00662A16">
              <w:rPr>
                <w:rFonts w:ascii="Times New Roman" w:hAnsi="Times New Roman"/>
              </w:rPr>
              <w:t>вых и экономических знаний в между</w:t>
            </w:r>
            <w:r w:rsidR="002870CE" w:rsidRPr="00662A16">
              <w:rPr>
                <w:rFonts w:ascii="Times New Roman" w:hAnsi="Times New Roman"/>
              </w:rPr>
              <w:t>народном тамо</w:t>
            </w:r>
            <w:r w:rsidR="00FE2D15" w:rsidRPr="00662A16">
              <w:rPr>
                <w:rFonts w:ascii="Times New Roman" w:hAnsi="Times New Roman"/>
              </w:rPr>
              <w:t>женном сотрудничестве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74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ПК-18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414289" w:rsidRPr="00662A16">
              <w:rPr>
                <w:rFonts w:ascii="Times New Roman" w:hAnsi="Times New Roman"/>
              </w:rPr>
              <w:t xml:space="preserve"> контролировать п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ремещение через таможе</w:t>
            </w:r>
            <w:r w:rsidR="00414289" w:rsidRPr="00662A16">
              <w:rPr>
                <w:rFonts w:ascii="Times New Roman" w:hAnsi="Times New Roman"/>
              </w:rPr>
              <w:t>н</w:t>
            </w:r>
            <w:r w:rsidR="00414289" w:rsidRPr="00662A16">
              <w:rPr>
                <w:rFonts w:ascii="Times New Roman" w:hAnsi="Times New Roman"/>
              </w:rPr>
              <w:t>ную границу отдельных к</w:t>
            </w:r>
            <w:r w:rsidR="00414289" w:rsidRPr="00662A16">
              <w:rPr>
                <w:rFonts w:ascii="Times New Roman" w:hAnsi="Times New Roman"/>
              </w:rPr>
              <w:t>а</w:t>
            </w:r>
            <w:r w:rsidR="00414289" w:rsidRPr="00662A16">
              <w:rPr>
                <w:rFonts w:ascii="Times New Roman" w:hAnsi="Times New Roman"/>
              </w:rPr>
              <w:t>тегорий товаров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FE2D15" w:rsidRPr="00662A16">
              <w:rPr>
                <w:rFonts w:ascii="Times New Roman" w:hAnsi="Times New Roman"/>
              </w:rPr>
              <w:t xml:space="preserve"> основы таможенного контроля товаров и транспортных средств особо опасных и взрывч</w:t>
            </w:r>
            <w:r w:rsidR="00FE2D15" w:rsidRPr="00662A16">
              <w:rPr>
                <w:rFonts w:ascii="Times New Roman" w:hAnsi="Times New Roman"/>
              </w:rPr>
              <w:t>а</w:t>
            </w:r>
            <w:r w:rsidR="00FE2D15" w:rsidRPr="00662A16">
              <w:rPr>
                <w:rFonts w:ascii="Times New Roman" w:hAnsi="Times New Roman"/>
              </w:rPr>
              <w:t>тых веществ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278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FE2D15" w:rsidRPr="00662A16">
              <w:rPr>
                <w:rFonts w:ascii="Times New Roman" w:hAnsi="Times New Roman"/>
              </w:rPr>
              <w:t xml:space="preserve"> применять систему управления рисками 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870CE" w:rsidRPr="0022452A" w:rsidTr="00662A16">
        <w:trPr>
          <w:trHeight w:val="440"/>
        </w:trPr>
        <w:tc>
          <w:tcPr>
            <w:tcW w:w="177" w:type="pct"/>
            <w:vMerge w:val="restart"/>
          </w:tcPr>
          <w:p w:rsidR="002870CE" w:rsidRPr="00662A16" w:rsidRDefault="002870CE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870CE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ПК-19</w:t>
            </w:r>
          </w:p>
        </w:tc>
        <w:tc>
          <w:tcPr>
            <w:tcW w:w="1390" w:type="pct"/>
            <w:vMerge w:val="restar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 выявлять, предупр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ждать и пресекать админ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стративные правонарушения и преступления в сфере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моженного дела</w:t>
            </w:r>
          </w:p>
        </w:tc>
        <w:tc>
          <w:tcPr>
            <w:tcW w:w="2359" w:type="pc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содержание, источники и нормы админ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стративного и таможенного права, состав субъе</w:t>
            </w:r>
            <w:r w:rsidRPr="00662A16">
              <w:rPr>
                <w:rFonts w:ascii="Times New Roman" w:hAnsi="Times New Roman"/>
              </w:rPr>
              <w:t>к</w:t>
            </w:r>
            <w:r w:rsidRPr="00662A16">
              <w:rPr>
                <w:rFonts w:ascii="Times New Roman" w:hAnsi="Times New Roman"/>
              </w:rPr>
              <w:t>тов административных и таможенных правоотн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шений, институты административного и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ного права, квалифицирующие признаки админ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стративных правонарушений, отнесенных к ко</w:t>
            </w:r>
            <w:r w:rsidRPr="00662A16">
              <w:rPr>
                <w:rFonts w:ascii="Times New Roman" w:hAnsi="Times New Roman"/>
              </w:rPr>
              <w:t>м</w:t>
            </w:r>
            <w:r w:rsidRPr="00662A16">
              <w:rPr>
                <w:rFonts w:ascii="Times New Roman" w:hAnsi="Times New Roman"/>
              </w:rPr>
              <w:t>петенции таможенных органов, и основы их ра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следования</w:t>
            </w:r>
          </w:p>
        </w:tc>
        <w:tc>
          <w:tcPr>
            <w:tcW w:w="779" w:type="pct"/>
          </w:tcPr>
          <w:p w:rsidR="002870CE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870CE" w:rsidRPr="0022452A" w:rsidTr="00662A16">
        <w:trPr>
          <w:trHeight w:val="510"/>
        </w:trPr>
        <w:tc>
          <w:tcPr>
            <w:tcW w:w="177" w:type="pct"/>
            <w:vMerge/>
          </w:tcPr>
          <w:p w:rsidR="002870CE" w:rsidRPr="00662A16" w:rsidRDefault="002870CE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870CE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с процессуальными документами</w:t>
            </w:r>
          </w:p>
        </w:tc>
        <w:tc>
          <w:tcPr>
            <w:tcW w:w="779" w:type="pct"/>
          </w:tcPr>
          <w:p w:rsidR="002870CE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350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ПК-24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414289" w:rsidRPr="00662A16">
              <w:rPr>
                <w:rFonts w:ascii="Times New Roman" w:hAnsi="Times New Roman"/>
              </w:rPr>
              <w:t xml:space="preserve"> определять м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сто и роль системы там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женных органов в структуре государственного управл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ния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основы теории государственного управл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ния, место и роль ФТС России в системе госуда</w:t>
            </w:r>
            <w:r w:rsidR="00F7664B" w:rsidRPr="00662A16">
              <w:rPr>
                <w:rFonts w:ascii="Times New Roman" w:hAnsi="Times New Roman"/>
              </w:rPr>
              <w:t>р</w:t>
            </w:r>
            <w:r w:rsidR="00F7664B" w:rsidRPr="00662A16">
              <w:rPr>
                <w:rFonts w:ascii="Times New Roman" w:hAnsi="Times New Roman"/>
              </w:rPr>
              <w:t>ственного управления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32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F7664B" w:rsidRPr="00662A16">
              <w:rPr>
                <w:rFonts w:ascii="Times New Roman" w:hAnsi="Times New Roman"/>
              </w:rPr>
              <w:t xml:space="preserve"> инструментами решения практических задач подготовки и принятия управленческих р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шений в таможенном деле.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39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ПК-25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414289" w:rsidRPr="00662A16">
              <w:rPr>
                <w:rFonts w:ascii="Times New Roman" w:hAnsi="Times New Roman"/>
              </w:rPr>
              <w:t xml:space="preserve"> организовывать сбор информации для управленческой деятельн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сти, оценивать эффекти</w:t>
            </w:r>
            <w:r w:rsidR="00414289" w:rsidRPr="00662A16">
              <w:rPr>
                <w:rFonts w:ascii="Times New Roman" w:hAnsi="Times New Roman"/>
              </w:rPr>
              <w:t>в</w:t>
            </w:r>
            <w:r w:rsidR="00414289" w:rsidRPr="00662A16">
              <w:rPr>
                <w:rFonts w:ascii="Times New Roman" w:hAnsi="Times New Roman"/>
              </w:rPr>
              <w:t xml:space="preserve">ность деятельности таможни </w:t>
            </w:r>
            <w:r w:rsidR="00414289" w:rsidRPr="00662A16">
              <w:rPr>
                <w:rFonts w:ascii="Times New Roman" w:hAnsi="Times New Roman"/>
              </w:rPr>
              <w:lastRenderedPageBreak/>
              <w:t>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lastRenderedPageBreak/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методы управления в профессиональной деятельности таможенных органов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476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навыками оценки результативности де</w:t>
            </w:r>
            <w:r w:rsidR="00F7664B" w:rsidRPr="00662A16">
              <w:rPr>
                <w:rFonts w:ascii="Times New Roman" w:hAnsi="Times New Roman"/>
              </w:rPr>
              <w:t>я</w:t>
            </w:r>
            <w:r w:rsidR="00F7664B" w:rsidRPr="00662A16">
              <w:rPr>
                <w:rFonts w:ascii="Times New Roman" w:hAnsi="Times New Roman"/>
              </w:rPr>
              <w:t>тельности таможенных органов.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440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ПК-26</w:t>
            </w:r>
          </w:p>
        </w:tc>
        <w:tc>
          <w:tcPr>
            <w:tcW w:w="1390" w:type="pct"/>
            <w:vMerge w:val="restart"/>
          </w:tcPr>
          <w:p w:rsidR="00414289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осуществлять подготовку и выбор реш</w:t>
            </w:r>
            <w:r w:rsidR="00414289" w:rsidRPr="0022452A">
              <w:rPr>
                <w:rFonts w:ascii="Times New Roman" w:hAnsi="Times New Roman"/>
              </w:rPr>
              <w:t>е</w:t>
            </w:r>
            <w:r w:rsidR="00414289" w:rsidRPr="0022452A">
              <w:rPr>
                <w:rFonts w:ascii="Times New Roman" w:hAnsi="Times New Roman"/>
              </w:rPr>
              <w:t>ний по управлению деятел</w:t>
            </w:r>
            <w:r w:rsidR="00414289" w:rsidRPr="0022452A">
              <w:rPr>
                <w:rFonts w:ascii="Times New Roman" w:hAnsi="Times New Roman"/>
              </w:rPr>
              <w:t>ь</w:t>
            </w:r>
            <w:r w:rsidR="00414289" w:rsidRPr="0022452A">
              <w:rPr>
                <w:rFonts w:ascii="Times New Roman" w:hAnsi="Times New Roman"/>
              </w:rPr>
              <w:t>ностью таможни (таможе</w:t>
            </w:r>
            <w:r w:rsidR="00414289" w:rsidRPr="0022452A">
              <w:rPr>
                <w:rFonts w:ascii="Times New Roman" w:hAnsi="Times New Roman"/>
              </w:rPr>
              <w:t>н</w:t>
            </w:r>
            <w:r w:rsidR="00414289" w:rsidRPr="0022452A">
              <w:rPr>
                <w:rFonts w:ascii="Times New Roman" w:hAnsi="Times New Roman"/>
              </w:rPr>
              <w:t>ного поста) и их структу</w:t>
            </w:r>
            <w:r w:rsidR="00414289" w:rsidRPr="0022452A">
              <w:rPr>
                <w:rFonts w:ascii="Times New Roman" w:hAnsi="Times New Roman"/>
              </w:rPr>
              <w:t>р</w:t>
            </w:r>
            <w:r w:rsidR="00414289" w:rsidRPr="0022452A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основы и принципы по управлению там</w:t>
            </w:r>
            <w:r w:rsidR="00F7664B" w:rsidRPr="00662A16">
              <w:rPr>
                <w:rFonts w:ascii="Times New Roman" w:hAnsi="Times New Roman"/>
              </w:rPr>
              <w:t>о</w:t>
            </w:r>
            <w:r w:rsidR="00F7664B" w:rsidRPr="00662A16">
              <w:rPr>
                <w:rFonts w:ascii="Times New Roman" w:hAnsi="Times New Roman"/>
              </w:rPr>
              <w:t>женным делом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85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DB7AE4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принятия решений по управлению де</w:t>
            </w:r>
            <w:r w:rsidR="00F7664B" w:rsidRPr="00662A16">
              <w:rPr>
                <w:rFonts w:ascii="Times New Roman" w:hAnsi="Times New Roman"/>
              </w:rPr>
              <w:t>я</w:t>
            </w:r>
            <w:r w:rsidR="00F7664B" w:rsidRPr="00662A16">
              <w:rPr>
                <w:rFonts w:ascii="Times New Roman" w:hAnsi="Times New Roman"/>
              </w:rPr>
              <w:t>тельностью таможенных органов и их структу</w:t>
            </w:r>
            <w:r w:rsidR="00F7664B" w:rsidRPr="00662A16">
              <w:rPr>
                <w:rFonts w:ascii="Times New Roman" w:hAnsi="Times New Roman"/>
              </w:rPr>
              <w:t>р</w:t>
            </w:r>
            <w:r w:rsidR="00F7664B" w:rsidRPr="00662A16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341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ПК-27</w:t>
            </w:r>
          </w:p>
        </w:tc>
        <w:tc>
          <w:tcPr>
            <w:tcW w:w="1390" w:type="pct"/>
            <w:vMerge w:val="restart"/>
          </w:tcPr>
          <w:p w:rsidR="00414289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организовывать деятельность исполнителей при осуществлении ко</w:t>
            </w:r>
            <w:r w:rsidR="00414289" w:rsidRPr="0022452A">
              <w:rPr>
                <w:rFonts w:ascii="Times New Roman" w:hAnsi="Times New Roman"/>
              </w:rPr>
              <w:t>н</w:t>
            </w:r>
            <w:r w:rsidR="00414289" w:rsidRPr="0022452A">
              <w:rPr>
                <w:rFonts w:ascii="Times New Roman" w:hAnsi="Times New Roman"/>
              </w:rPr>
              <w:t>кретных видов работ, пред</w:t>
            </w:r>
            <w:r w:rsidR="00414289" w:rsidRPr="0022452A">
              <w:rPr>
                <w:rFonts w:ascii="Times New Roman" w:hAnsi="Times New Roman"/>
              </w:rPr>
              <w:t>о</w:t>
            </w:r>
            <w:r w:rsidR="00414289" w:rsidRPr="0022452A">
              <w:rPr>
                <w:rFonts w:ascii="Times New Roman" w:hAnsi="Times New Roman"/>
              </w:rPr>
              <w:t>ставлении услуг</w:t>
            </w:r>
          </w:p>
        </w:tc>
        <w:tc>
          <w:tcPr>
            <w:tcW w:w="2359" w:type="pct"/>
          </w:tcPr>
          <w:p w:rsidR="00414289" w:rsidRPr="00662A16" w:rsidRDefault="00F7664B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процессы организации деятельности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полнителей в таможенных органах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20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F7664B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навыками организации деятельности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полнителей в таможенных органах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94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ПК-28</w:t>
            </w:r>
          </w:p>
        </w:tc>
        <w:tc>
          <w:tcPr>
            <w:tcW w:w="1390" w:type="pct"/>
            <w:vMerge w:val="restart"/>
          </w:tcPr>
          <w:p w:rsidR="00414289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="00414289" w:rsidRPr="0022452A">
              <w:rPr>
                <w:rFonts w:ascii="Times New Roman" w:hAnsi="Times New Roman"/>
              </w:rPr>
              <w:t>контроль за</w:t>
            </w:r>
            <w:proofErr w:type="gramEnd"/>
            <w:r w:rsidR="00414289" w:rsidRPr="0022452A">
              <w:rPr>
                <w:rFonts w:ascii="Times New Roman" w:hAnsi="Times New Roman"/>
              </w:rPr>
              <w:t xml:space="preserve"> деятельностью подразделений, групп с</w:t>
            </w:r>
            <w:r w:rsidR="00414289" w:rsidRPr="0022452A">
              <w:rPr>
                <w:rFonts w:ascii="Times New Roman" w:hAnsi="Times New Roman"/>
              </w:rPr>
              <w:t>о</w:t>
            </w:r>
            <w:r w:rsidR="00414289" w:rsidRPr="0022452A">
              <w:rPr>
                <w:rFonts w:ascii="Times New Roman" w:hAnsi="Times New Roman"/>
              </w:rPr>
              <w:t>трудников, служащих и р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ботников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250ED5" w:rsidRPr="00662A16">
              <w:rPr>
                <w:rFonts w:ascii="Times New Roman" w:hAnsi="Times New Roman"/>
              </w:rPr>
              <w:t>процессов</w:t>
            </w:r>
            <w:r w:rsidR="00F7664B" w:rsidRPr="00662A16">
              <w:rPr>
                <w:rFonts w:ascii="Times New Roman" w:hAnsi="Times New Roman"/>
              </w:rPr>
              <w:t xml:space="preserve"> по проведению </w:t>
            </w:r>
            <w:proofErr w:type="gramStart"/>
            <w:r w:rsidR="00F7664B" w:rsidRPr="00662A16">
              <w:rPr>
                <w:rFonts w:ascii="Times New Roman" w:hAnsi="Times New Roman"/>
              </w:rPr>
              <w:t>контроля за</w:t>
            </w:r>
            <w:proofErr w:type="gramEnd"/>
            <w:r w:rsidR="00F7664B" w:rsidRPr="00662A16">
              <w:rPr>
                <w:rFonts w:ascii="Times New Roman" w:hAnsi="Times New Roman"/>
              </w:rPr>
              <w:t xml:space="preserve"> д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ятельностью подразделений, групп сотрудников, служащих и работников таможенных органов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98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 xml:space="preserve">по проведению </w:t>
            </w:r>
            <w:proofErr w:type="gramStart"/>
            <w:r w:rsidR="00F7664B" w:rsidRPr="00662A16">
              <w:rPr>
                <w:rFonts w:ascii="Times New Roman" w:hAnsi="Times New Roman"/>
              </w:rPr>
              <w:t>контроля за</w:t>
            </w:r>
            <w:proofErr w:type="gramEnd"/>
            <w:r w:rsidR="00F7664B" w:rsidRPr="00662A16">
              <w:rPr>
                <w:rFonts w:ascii="Times New Roman" w:hAnsi="Times New Roman"/>
              </w:rPr>
              <w:t xml:space="preserve"> деятельн</w:t>
            </w:r>
            <w:r w:rsidR="00F7664B" w:rsidRPr="00662A16">
              <w:rPr>
                <w:rFonts w:ascii="Times New Roman" w:hAnsi="Times New Roman"/>
              </w:rPr>
              <w:t>о</w:t>
            </w:r>
            <w:r w:rsidR="00F7664B" w:rsidRPr="00662A16">
              <w:rPr>
                <w:rFonts w:ascii="Times New Roman" w:hAnsi="Times New Roman"/>
              </w:rPr>
              <w:t>стью подразделений, групп сотрудников, служ</w:t>
            </w:r>
            <w:r w:rsidR="00F7664B" w:rsidRPr="00662A16">
              <w:rPr>
                <w:rFonts w:ascii="Times New Roman" w:hAnsi="Times New Roman"/>
              </w:rPr>
              <w:t>а</w:t>
            </w:r>
            <w:r w:rsidR="00F7664B" w:rsidRPr="00662A16">
              <w:rPr>
                <w:rFonts w:ascii="Times New Roman" w:hAnsi="Times New Roman"/>
              </w:rPr>
              <w:t>щих и работников таможенных органов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20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ПК-29</w:t>
            </w:r>
          </w:p>
        </w:tc>
        <w:tc>
          <w:tcPr>
            <w:tcW w:w="1390" w:type="pct"/>
            <w:vMerge w:val="restart"/>
          </w:tcPr>
          <w:p w:rsidR="00414289" w:rsidRPr="0022452A" w:rsidRDefault="0008286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формировать систему мотивации и стим</w:t>
            </w:r>
            <w:r w:rsidR="00414289" w:rsidRPr="0022452A">
              <w:rPr>
                <w:rFonts w:ascii="Times New Roman" w:hAnsi="Times New Roman"/>
              </w:rPr>
              <w:t>у</w:t>
            </w:r>
            <w:r w:rsidR="00414289" w:rsidRPr="0022452A">
              <w:rPr>
                <w:rFonts w:ascii="Times New Roman" w:hAnsi="Times New Roman"/>
              </w:rPr>
              <w:t>лирования сотрудников, служащих и работников т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можни (таможенного поста) и их структурных подразд</w:t>
            </w:r>
            <w:r w:rsidR="00414289" w:rsidRPr="0022452A">
              <w:rPr>
                <w:rFonts w:ascii="Times New Roman" w:hAnsi="Times New Roman"/>
              </w:rPr>
              <w:t>е</w:t>
            </w:r>
            <w:r w:rsidR="00414289" w:rsidRPr="0022452A">
              <w:rPr>
                <w:rFonts w:ascii="Times New Roman" w:hAnsi="Times New Roman"/>
              </w:rPr>
              <w:t>лений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="00082868" w:rsidRPr="00662A16">
              <w:rPr>
                <w:rFonts w:ascii="Times New Roman" w:hAnsi="Times New Roman"/>
              </w:rPr>
              <w:t>системы</w:t>
            </w:r>
            <w:r w:rsidR="00F7664B" w:rsidRPr="00662A16">
              <w:rPr>
                <w:rFonts w:ascii="Times New Roman" w:hAnsi="Times New Roman"/>
              </w:rPr>
              <w:t xml:space="preserve"> мотивации и стимулирования сотрудников, служащих и работников таможенных органов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1012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662A16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по формированию системы мотивации и стимулирования сотрудников, служащих и рабо</w:t>
            </w:r>
            <w:r w:rsidR="00F7664B" w:rsidRPr="00662A16">
              <w:rPr>
                <w:rFonts w:ascii="Times New Roman" w:hAnsi="Times New Roman"/>
              </w:rPr>
              <w:t>т</w:t>
            </w:r>
            <w:r w:rsidR="00F7664B" w:rsidRPr="00662A16">
              <w:rPr>
                <w:rFonts w:ascii="Times New Roman" w:hAnsi="Times New Roman"/>
              </w:rPr>
              <w:t>ников таможенных органов.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33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ПК-30</w:t>
            </w:r>
          </w:p>
        </w:tc>
        <w:tc>
          <w:tcPr>
            <w:tcW w:w="1390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способностью организов</w:t>
            </w:r>
            <w:r w:rsidRPr="0022452A">
              <w:rPr>
                <w:rFonts w:ascii="Times New Roman" w:hAnsi="Times New Roman"/>
              </w:rPr>
              <w:t>ы</w:t>
            </w:r>
            <w:r w:rsidRPr="0022452A">
              <w:rPr>
                <w:rFonts w:ascii="Times New Roman" w:hAnsi="Times New Roman"/>
              </w:rPr>
              <w:t>вать отбор, расстановку ка</w:t>
            </w:r>
            <w:r w:rsidRPr="0022452A">
              <w:rPr>
                <w:rFonts w:ascii="Times New Roman" w:hAnsi="Times New Roman"/>
              </w:rPr>
              <w:t>д</w:t>
            </w:r>
            <w:r w:rsidRPr="0022452A">
              <w:rPr>
                <w:rFonts w:ascii="Times New Roman" w:hAnsi="Times New Roman"/>
              </w:rPr>
              <w:t>ров, планировать професс</w:t>
            </w:r>
            <w:r w:rsidRPr="0022452A">
              <w:rPr>
                <w:rFonts w:ascii="Times New Roman" w:hAnsi="Times New Roman"/>
              </w:rPr>
              <w:t>и</w:t>
            </w:r>
            <w:r w:rsidRPr="0022452A">
              <w:rPr>
                <w:rFonts w:ascii="Times New Roman" w:hAnsi="Times New Roman"/>
              </w:rPr>
              <w:t>ональное обучение и атт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стацию кадрового состава таможни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</w:t>
            </w:r>
            <w:r w:rsidR="00F7664B" w:rsidRPr="00662A16">
              <w:rPr>
                <w:rFonts w:ascii="Times New Roman" w:hAnsi="Times New Roman"/>
              </w:rPr>
              <w:t>:</w:t>
            </w:r>
            <w:r w:rsidR="00662A16" w:rsidRPr="00662A16">
              <w:rPr>
                <w:rFonts w:ascii="Times New Roman" w:hAnsi="Times New Roman"/>
              </w:rPr>
              <w:t xml:space="preserve"> </w:t>
            </w:r>
            <w:r w:rsidR="00082868" w:rsidRPr="00662A16">
              <w:rPr>
                <w:rFonts w:ascii="Times New Roman" w:hAnsi="Times New Roman"/>
              </w:rPr>
              <w:t>основ</w:t>
            </w:r>
            <w:r w:rsidR="00F7664B" w:rsidRPr="00662A16">
              <w:rPr>
                <w:rFonts w:ascii="Times New Roman" w:hAnsi="Times New Roman"/>
              </w:rPr>
              <w:t xml:space="preserve"> и прин</w:t>
            </w:r>
            <w:r w:rsidR="00082868" w:rsidRPr="00662A16">
              <w:rPr>
                <w:rFonts w:ascii="Times New Roman" w:hAnsi="Times New Roman"/>
              </w:rPr>
              <w:t>ципов</w:t>
            </w:r>
            <w:r w:rsidR="00F7664B" w:rsidRPr="00662A16">
              <w:rPr>
                <w:rFonts w:ascii="Times New Roman" w:hAnsi="Times New Roman"/>
              </w:rPr>
              <w:t xml:space="preserve"> управления таможе</w:t>
            </w:r>
            <w:r w:rsidR="00F7664B" w:rsidRPr="00662A16">
              <w:rPr>
                <w:rFonts w:ascii="Times New Roman" w:hAnsi="Times New Roman"/>
              </w:rPr>
              <w:t>н</w:t>
            </w:r>
            <w:r w:rsidR="00F7664B" w:rsidRPr="00662A16">
              <w:rPr>
                <w:rFonts w:ascii="Times New Roman" w:hAnsi="Times New Roman"/>
              </w:rPr>
              <w:t>ным делом, основы профессионального отбора, расстановки, профессионального обучения и атт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стации таможенного персонала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082868" w:rsidRPr="00662A16">
              <w:rPr>
                <w:rFonts w:ascii="Times New Roman" w:hAnsi="Times New Roman"/>
              </w:rPr>
              <w:t xml:space="preserve"> планирования</w:t>
            </w:r>
            <w:r w:rsidR="003F76CE" w:rsidRPr="00662A16">
              <w:rPr>
                <w:rFonts w:ascii="Times New Roman" w:hAnsi="Times New Roman"/>
              </w:rPr>
              <w:t xml:space="preserve"> профессионального обуч</w:t>
            </w:r>
            <w:r w:rsidR="003F76CE" w:rsidRPr="00662A16">
              <w:rPr>
                <w:rFonts w:ascii="Times New Roman" w:hAnsi="Times New Roman"/>
              </w:rPr>
              <w:t>е</w:t>
            </w:r>
            <w:r w:rsidR="003F76CE" w:rsidRPr="00662A16">
              <w:rPr>
                <w:rFonts w:ascii="Times New Roman" w:hAnsi="Times New Roman"/>
              </w:rPr>
              <w:t>ния и проведение аттестации персонала.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197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ПК-31</w:t>
            </w:r>
          </w:p>
        </w:tc>
        <w:tc>
          <w:tcPr>
            <w:tcW w:w="1390" w:type="pct"/>
            <w:vMerge w:val="restart"/>
          </w:tcPr>
          <w:p w:rsidR="00414289" w:rsidRPr="0022452A" w:rsidRDefault="007D443B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разрабатывать программы развития тамо</w:t>
            </w:r>
            <w:r w:rsidR="00414289" w:rsidRPr="0022452A">
              <w:rPr>
                <w:rFonts w:ascii="Times New Roman" w:hAnsi="Times New Roman"/>
              </w:rPr>
              <w:t>ж</w:t>
            </w:r>
            <w:r w:rsidR="00414289" w:rsidRPr="0022452A">
              <w:rPr>
                <w:rFonts w:ascii="Times New Roman" w:hAnsi="Times New Roman"/>
              </w:rPr>
              <w:t>ни (таможенного поста) и организовывать планиров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ние деятельности их стру</w:t>
            </w:r>
            <w:r w:rsidR="00414289" w:rsidRPr="0022452A">
              <w:rPr>
                <w:rFonts w:ascii="Times New Roman" w:hAnsi="Times New Roman"/>
              </w:rPr>
              <w:t>к</w:t>
            </w:r>
            <w:r w:rsidR="00414289" w:rsidRPr="0022452A">
              <w:rPr>
                <w:rFonts w:ascii="Times New Roman" w:hAnsi="Times New Roman"/>
              </w:rPr>
              <w:t>турных подразделений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3F76CE" w:rsidRPr="00662A16">
              <w:rPr>
                <w:rFonts w:ascii="Times New Roman" w:hAnsi="Times New Roman"/>
              </w:rPr>
              <w:t>основы организации и планирования де</w:t>
            </w:r>
            <w:r w:rsidR="003F76CE" w:rsidRPr="00662A16">
              <w:rPr>
                <w:rFonts w:ascii="Times New Roman" w:hAnsi="Times New Roman"/>
              </w:rPr>
              <w:t>я</w:t>
            </w:r>
            <w:r w:rsidR="003F76CE" w:rsidRPr="00662A16">
              <w:rPr>
                <w:rFonts w:ascii="Times New Roman" w:hAnsi="Times New Roman"/>
              </w:rPr>
              <w:t>тельности таможенного органа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11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662A16" w:rsidRPr="00662A16">
              <w:rPr>
                <w:rFonts w:ascii="Times New Roman" w:hAnsi="Times New Roman"/>
              </w:rPr>
              <w:t xml:space="preserve"> </w:t>
            </w:r>
            <w:r w:rsidR="003F76CE" w:rsidRPr="00662A16">
              <w:rPr>
                <w:rFonts w:ascii="Times New Roman" w:hAnsi="Times New Roman"/>
              </w:rPr>
              <w:t>планирования и прогнозирования де</w:t>
            </w:r>
            <w:r w:rsidR="003F76CE" w:rsidRPr="00662A16">
              <w:rPr>
                <w:rFonts w:ascii="Times New Roman" w:hAnsi="Times New Roman"/>
              </w:rPr>
              <w:t>я</w:t>
            </w:r>
            <w:r w:rsidR="003F76CE" w:rsidRPr="00662A16">
              <w:rPr>
                <w:rFonts w:ascii="Times New Roman" w:hAnsi="Times New Roman"/>
              </w:rPr>
              <w:t>тельности структурных подразделений таможе</w:t>
            </w:r>
            <w:r w:rsidR="003F76CE" w:rsidRPr="00662A16">
              <w:rPr>
                <w:rFonts w:ascii="Times New Roman" w:hAnsi="Times New Roman"/>
              </w:rPr>
              <w:t>н</w:t>
            </w:r>
            <w:r w:rsidR="003F76CE" w:rsidRPr="00662A16">
              <w:rPr>
                <w:rFonts w:ascii="Times New Roman" w:hAnsi="Times New Roman"/>
              </w:rPr>
              <w:t>ных органов.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908"/>
        </w:trPr>
        <w:tc>
          <w:tcPr>
            <w:tcW w:w="177" w:type="pc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250ED5" w:rsidRPr="0022452A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 – 32</w:t>
            </w:r>
          </w:p>
        </w:tc>
        <w:tc>
          <w:tcPr>
            <w:tcW w:w="1390" w:type="pct"/>
          </w:tcPr>
          <w:p w:rsidR="00250ED5" w:rsidRPr="00662A16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прим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нения в таможенном деле информационных технол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гий и средств обеспечения их функционирования в ц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лях информационного с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провождения професси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нальной деятельности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выполнения задач в сфере информационных технологий</w:t>
            </w:r>
          </w:p>
        </w:tc>
        <w:tc>
          <w:tcPr>
            <w:tcW w:w="779" w:type="pct"/>
          </w:tcPr>
          <w:p w:rsidR="00250ED5" w:rsidRPr="0022452A" w:rsidRDefault="00250ED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692"/>
        </w:trPr>
        <w:tc>
          <w:tcPr>
            <w:tcW w:w="177" w:type="pc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250ED5" w:rsidRPr="0022452A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ПК-33 - </w:t>
            </w:r>
          </w:p>
        </w:tc>
        <w:tc>
          <w:tcPr>
            <w:tcW w:w="1390" w:type="pct"/>
          </w:tcPr>
          <w:p w:rsidR="00250ED5" w:rsidRPr="0022452A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прим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нения методов сбора и ан</w:t>
            </w:r>
            <w:r w:rsidRPr="0022452A">
              <w:rPr>
                <w:rFonts w:ascii="Times New Roman" w:hAnsi="Times New Roman"/>
              </w:rPr>
              <w:t>а</w:t>
            </w:r>
            <w:r w:rsidRPr="0022452A">
              <w:rPr>
                <w:rFonts w:ascii="Times New Roman" w:hAnsi="Times New Roman"/>
              </w:rPr>
              <w:t>лиза данных таможенной статистики внешней торго</w:t>
            </w:r>
            <w:r w:rsidRPr="0022452A">
              <w:rPr>
                <w:rFonts w:ascii="Times New Roman" w:hAnsi="Times New Roman"/>
              </w:rPr>
              <w:t>в</w:t>
            </w:r>
            <w:r w:rsidRPr="0022452A">
              <w:rPr>
                <w:rFonts w:ascii="Times New Roman" w:hAnsi="Times New Roman"/>
              </w:rPr>
              <w:t>ли и специальной таможе</w:t>
            </w:r>
            <w:r w:rsidRPr="0022452A">
              <w:rPr>
                <w:rFonts w:ascii="Times New Roman" w:hAnsi="Times New Roman"/>
              </w:rPr>
              <w:t>н</w:t>
            </w:r>
            <w:r w:rsidRPr="0022452A">
              <w:rPr>
                <w:rFonts w:ascii="Times New Roman" w:hAnsi="Times New Roman"/>
              </w:rPr>
              <w:t>ной статистики</w:t>
            </w:r>
          </w:p>
        </w:tc>
        <w:tc>
          <w:tcPr>
            <w:tcW w:w="2359" w:type="pct"/>
          </w:tcPr>
          <w:p w:rsidR="00250ED5" w:rsidRPr="00662A16" w:rsidRDefault="00250ED5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системе сбора и анализа стат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стических данных внешней торговли и специал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ной таможенной статистики.</w:t>
            </w:r>
          </w:p>
        </w:tc>
        <w:tc>
          <w:tcPr>
            <w:tcW w:w="779" w:type="pct"/>
          </w:tcPr>
          <w:p w:rsidR="00250ED5" w:rsidRPr="0022452A" w:rsidRDefault="00250ED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0ED5" w:rsidRPr="0022452A" w:rsidTr="00662A16">
        <w:trPr>
          <w:trHeight w:val="476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ПК-34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 обеспечивать информацией в сфере там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женного дела государстве</w:t>
            </w:r>
            <w:r w:rsidRPr="0022452A">
              <w:rPr>
                <w:rFonts w:ascii="Times New Roman" w:hAnsi="Times New Roman"/>
              </w:rPr>
              <w:t>н</w:t>
            </w:r>
            <w:r w:rsidRPr="0022452A">
              <w:rPr>
                <w:rFonts w:ascii="Times New Roman" w:hAnsi="Times New Roman"/>
              </w:rPr>
              <w:t xml:space="preserve">ные органы, организации и </w:t>
            </w:r>
            <w:r w:rsidRPr="0022452A">
              <w:rPr>
                <w:rFonts w:ascii="Times New Roman" w:hAnsi="Times New Roman"/>
              </w:rPr>
              <w:lastRenderedPageBreak/>
              <w:t>отдельных граждан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lastRenderedPageBreak/>
              <w:t>Знания: способов обеспечения информацией и и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формационной поддержки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350"/>
        </w:trPr>
        <w:tc>
          <w:tcPr>
            <w:tcW w:w="177" w:type="pct"/>
            <w:vMerge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обеспечения информацией в области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422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ПК-35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испол</w:t>
            </w:r>
            <w:r w:rsidRPr="0022452A">
              <w:rPr>
                <w:rFonts w:ascii="Times New Roman" w:hAnsi="Times New Roman"/>
              </w:rPr>
              <w:t>ь</w:t>
            </w:r>
            <w:r w:rsidRPr="0022452A">
              <w:rPr>
                <w:rFonts w:ascii="Times New Roman" w:hAnsi="Times New Roman"/>
              </w:rPr>
              <w:t>зования электронных спос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бов обмена информацией и средств их обеспечения, применяемых таможенными органами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электронные способы обмена информац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ей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84"/>
        </w:trPr>
        <w:tc>
          <w:tcPr>
            <w:tcW w:w="177" w:type="pct"/>
            <w:vMerge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использования электронных способов обмена информацией и средств их обеспечения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03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ПК-36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овладение методами анализа финансово-хозяйственной деятельности участников ВЭД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методов проведения анализа финансово-хозяйственной деятельности участников ВЭД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449"/>
        </w:trPr>
        <w:tc>
          <w:tcPr>
            <w:tcW w:w="177" w:type="pct"/>
            <w:vMerge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по анализу и оценки финансово-хозяйственной деятельности участников ВЭД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39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ПК-37 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методикой расчета показателей, отражающих результативность деятельн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сти таможенных органов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методов расчета показателей, отража</w:t>
            </w:r>
            <w:r w:rsidRPr="00662A16">
              <w:rPr>
                <w:rFonts w:ascii="Times New Roman" w:hAnsi="Times New Roman"/>
              </w:rPr>
              <w:t>ю</w:t>
            </w:r>
            <w:r w:rsidRPr="00662A16">
              <w:rPr>
                <w:rFonts w:ascii="Times New Roman" w:hAnsi="Times New Roman"/>
              </w:rPr>
              <w:t>щих результативность деятельности таможенных органов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832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анализа и оценки результатов расчета п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казателей, отражающих эффективность деятельн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 таможенных органов.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03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ПК-38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анализа и прогнозирования посту</w:t>
            </w:r>
            <w:r w:rsidRPr="0022452A">
              <w:rPr>
                <w:rFonts w:ascii="Times New Roman" w:hAnsi="Times New Roman"/>
              </w:rPr>
              <w:t>п</w:t>
            </w:r>
            <w:r w:rsidRPr="0022452A">
              <w:rPr>
                <w:rFonts w:ascii="Times New Roman" w:hAnsi="Times New Roman"/>
              </w:rPr>
              <w:t>ления таможенных платежей в федеральный бюджет го</w:t>
            </w:r>
            <w:r w:rsidRPr="0022452A">
              <w:rPr>
                <w:rFonts w:ascii="Times New Roman" w:hAnsi="Times New Roman"/>
              </w:rPr>
              <w:t>с</w:t>
            </w:r>
            <w:r w:rsidRPr="0022452A">
              <w:rPr>
                <w:rFonts w:ascii="Times New Roman" w:hAnsi="Times New Roman"/>
              </w:rPr>
              <w:t>ударства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порядок перечисления сумм таможенных платежей в федеральный бюджет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602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анализа и прогнозирования поступления таможенных платежей в федеральный бюджет государства.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449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ПК-39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разрабатывать планы и программы пров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дения научных исследов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ний в сфере таможенного дела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 xml:space="preserve">Знания: программ и методов проведения научных исследований. 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251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организации проведения научных иссл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дований в сфере таможенного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323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ПК-40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 проводить научные исследования по различным направлениям таможенной деятельности и оценивать полученные р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зультаты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по базовым научным исследованиям в сфере таможенного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75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по проведению совместных научных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следований в сфере таможенного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907"/>
        </w:trPr>
        <w:tc>
          <w:tcPr>
            <w:tcW w:w="177" w:type="pc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ПК-41- </w:t>
            </w:r>
          </w:p>
        </w:tc>
        <w:tc>
          <w:tcPr>
            <w:tcW w:w="1390" w:type="pc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2452A">
              <w:rPr>
                <w:rFonts w:ascii="Times New Roman" w:hAnsi="Times New Roman"/>
              </w:rPr>
              <w:t>умение представлять резул</w:t>
            </w:r>
            <w:r w:rsidRPr="0022452A">
              <w:rPr>
                <w:rFonts w:ascii="Times New Roman" w:hAnsi="Times New Roman"/>
              </w:rPr>
              <w:t>ь</w:t>
            </w:r>
            <w:r w:rsidRPr="0022452A">
              <w:rPr>
                <w:rFonts w:ascii="Times New Roman" w:hAnsi="Times New Roman"/>
              </w:rPr>
              <w:t>таты научной деятельности в устной и письменной фо</w:t>
            </w:r>
            <w:r w:rsidRPr="0022452A">
              <w:rPr>
                <w:rFonts w:ascii="Times New Roman" w:hAnsi="Times New Roman"/>
              </w:rPr>
              <w:t>р</w:t>
            </w:r>
            <w:r w:rsidRPr="0022452A">
              <w:rPr>
                <w:rFonts w:ascii="Times New Roman" w:hAnsi="Times New Roman"/>
              </w:rPr>
              <w:t>мах</w:t>
            </w:r>
            <w:proofErr w:type="gramEnd"/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обобщения и изложения результатов научной деятельности в системе таможенного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512"/>
        </w:trPr>
        <w:tc>
          <w:tcPr>
            <w:tcW w:w="177" w:type="pct"/>
            <w:vMerge w:val="restart"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07861" w:rsidRPr="00662A16" w:rsidRDefault="00407861" w:rsidP="00407861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ПК ОС – 42</w:t>
            </w:r>
          </w:p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 w:val="restart"/>
          </w:tcPr>
          <w:p w:rsidR="00407861" w:rsidRPr="00662A16" w:rsidRDefault="00407861" w:rsidP="001D593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организовывать и осуществлять таможенный контроль после выпуска т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 xml:space="preserve">варов </w:t>
            </w:r>
          </w:p>
        </w:tc>
        <w:tc>
          <w:tcPr>
            <w:tcW w:w="2359" w:type="pct"/>
          </w:tcPr>
          <w:p w:rsidR="00407861" w:rsidRPr="00662A16" w:rsidRDefault="00407861" w:rsidP="001D593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 правовые основы таможенного контроля после выпуска товаров</w:t>
            </w:r>
            <w:r w:rsidR="00662A16" w:rsidRPr="00662A16">
              <w:rPr>
                <w:rFonts w:ascii="Times New Roman" w:hAnsi="Times New Roman"/>
              </w:rPr>
              <w:t>;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575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662A1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организовывать и осуществлять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ный контроль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77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контроля после выпуска товаров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350"/>
        </w:trPr>
        <w:tc>
          <w:tcPr>
            <w:tcW w:w="177" w:type="pct"/>
            <w:vMerge w:val="restart"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07861" w:rsidRPr="00662A16" w:rsidRDefault="00407861" w:rsidP="004078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ПК ОС – 43</w:t>
            </w:r>
          </w:p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 w:val="restart"/>
          </w:tcPr>
          <w:p w:rsidR="00407861" w:rsidRPr="0022452A" w:rsidRDefault="00407861" w:rsidP="0040786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 навыками упра</w:t>
            </w:r>
            <w:r w:rsidRPr="00662A16">
              <w:rPr>
                <w:rFonts w:ascii="Times New Roman" w:hAnsi="Times New Roman"/>
              </w:rPr>
              <w:t>в</w:t>
            </w:r>
            <w:r w:rsidRPr="00662A16">
              <w:rPr>
                <w:rFonts w:ascii="Times New Roman" w:hAnsi="Times New Roman"/>
              </w:rPr>
              <w:t>ления рисками в таможенно-логистической и внешнето</w:t>
            </w:r>
            <w:r w:rsidRPr="00662A16">
              <w:rPr>
                <w:rFonts w:ascii="Times New Roman" w:hAnsi="Times New Roman"/>
              </w:rPr>
              <w:t>р</w:t>
            </w:r>
            <w:r w:rsidRPr="00662A16">
              <w:rPr>
                <w:rFonts w:ascii="Times New Roman" w:hAnsi="Times New Roman"/>
              </w:rPr>
              <w:t>говой деятельности</w:t>
            </w:r>
          </w:p>
        </w:tc>
        <w:tc>
          <w:tcPr>
            <w:tcW w:w="2359" w:type="pct"/>
          </w:tcPr>
          <w:p w:rsidR="00407861" w:rsidRPr="00662A16" w:rsidRDefault="00407861" w:rsidP="00662A16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 норма</w:t>
            </w:r>
            <w:r w:rsidR="00662A16" w:rsidRPr="00662A16">
              <w:rPr>
                <w:rFonts w:ascii="Times New Roman" w:hAnsi="Times New Roman"/>
              </w:rPr>
              <w:t xml:space="preserve">тивную базу управления рисками 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907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662A16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использовать систему управления рисками в таможенно-логистической и внешнеторговой дея</w:t>
            </w:r>
            <w:r w:rsidR="00662A16" w:rsidRPr="00662A16">
              <w:rPr>
                <w:rFonts w:ascii="Times New Roman" w:hAnsi="Times New Roman"/>
              </w:rPr>
              <w:t xml:space="preserve">тельности 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602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Владеть: навыками управления рисками в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женно-логистической и внешнеторговой деятел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ности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692"/>
        </w:trPr>
        <w:tc>
          <w:tcPr>
            <w:tcW w:w="177" w:type="pct"/>
            <w:vMerge w:val="restart"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07861" w:rsidRPr="00662A16" w:rsidRDefault="00407861" w:rsidP="004078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ПК ОС – 44</w:t>
            </w:r>
          </w:p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 w:val="restart"/>
          </w:tcPr>
          <w:p w:rsidR="00407861" w:rsidRPr="0022452A" w:rsidRDefault="00407861" w:rsidP="0040786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владения навыками анализа внутриведомственной и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формации с целью обосн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вания выбора объектов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моженных проверок в ра</w:t>
            </w:r>
            <w:r w:rsidRPr="00662A16">
              <w:rPr>
                <w:rFonts w:ascii="Times New Roman" w:hAnsi="Times New Roman"/>
              </w:rPr>
              <w:t>м</w:t>
            </w:r>
            <w:r w:rsidRPr="00662A16">
              <w:rPr>
                <w:rFonts w:ascii="Times New Roman" w:hAnsi="Times New Roman"/>
              </w:rPr>
              <w:t xml:space="preserve">ках таможенного контроля </w:t>
            </w:r>
            <w:r w:rsidRPr="00662A16">
              <w:rPr>
                <w:rFonts w:ascii="Times New Roman" w:hAnsi="Times New Roman"/>
              </w:rPr>
              <w:lastRenderedPageBreak/>
              <w:t>после выпуская товаров</w:t>
            </w:r>
          </w:p>
        </w:tc>
        <w:tc>
          <w:tcPr>
            <w:tcW w:w="2359" w:type="pct"/>
          </w:tcPr>
          <w:p w:rsidR="00407861" w:rsidRPr="00662A16" w:rsidRDefault="00407861" w:rsidP="001D5938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662A1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Знать объекты таможенных </w:t>
            </w:r>
            <w:proofErr w:type="gramStart"/>
            <w:r w:rsidRPr="00662A16">
              <w:rPr>
                <w:rFonts w:ascii="Times New Roman" w:eastAsia="Times New Roman" w:hAnsi="Times New Roman"/>
                <w:lang w:eastAsia="ru-RU"/>
              </w:rPr>
              <w:t>проверок</w:t>
            </w:r>
            <w:proofErr w:type="gramEnd"/>
            <w:r w:rsidRPr="00662A16">
              <w:rPr>
                <w:rFonts w:ascii="Times New Roman" w:eastAsia="Times New Roman" w:hAnsi="Times New Roman"/>
                <w:lang w:eastAsia="ru-RU"/>
              </w:rPr>
              <w:t xml:space="preserve"> в рамках т</w:t>
            </w:r>
            <w:r w:rsidRPr="00662A1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62A16">
              <w:rPr>
                <w:rFonts w:ascii="Times New Roman" w:eastAsia="Times New Roman" w:hAnsi="Times New Roman"/>
                <w:lang w:eastAsia="ru-RU"/>
              </w:rPr>
              <w:t xml:space="preserve">моженного 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контроля после выпуская товаров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215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662A16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662A16">
              <w:rPr>
                <w:rFonts w:ascii="Times New Roman" w:eastAsia="Times New Roman" w:hAnsi="Times New Roman"/>
                <w:lang w:eastAsia="ru-RU"/>
              </w:rPr>
              <w:t>Уметь анализировать внутриведом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ственную и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н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формацию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77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 обоснования выбора объектов таможенных проверок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</w:tbl>
    <w:p w:rsidR="00324585" w:rsidRPr="0022452A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7861" w:rsidRPr="0022452A" w:rsidRDefault="00407861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407861" w:rsidRPr="0022452A" w:rsidSect="00AF3368"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24585" w:rsidRPr="0022452A" w:rsidRDefault="00324585" w:rsidP="00831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22452A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2452A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22452A">
        <w:rPr>
          <w:rFonts w:ascii="Times New Roman" w:hAnsi="Times New Roman"/>
          <w:sz w:val="24"/>
          <w:szCs w:val="24"/>
        </w:rPr>
        <w:t>:</w:t>
      </w:r>
    </w:p>
    <w:p w:rsidR="00324585" w:rsidRPr="0022452A" w:rsidRDefault="00324585" w:rsidP="00B9480F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22452A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22452A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22452A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22452A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неудовлетвор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удовлетвор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EF40D7" w:rsidRPr="0022452A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22452A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324585" w:rsidRPr="0022452A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Полнота зн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ний</w:t>
            </w:r>
          </w:p>
        </w:tc>
        <w:tc>
          <w:tcPr>
            <w:tcW w:w="2224" w:type="dxa"/>
          </w:tcPr>
          <w:p w:rsidR="00324585" w:rsidRPr="0022452A" w:rsidRDefault="00125030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Отсутствие зна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ний теорети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ческого мат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риала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для выполнения индивидуального з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дания</w:t>
            </w:r>
            <w:r w:rsidR="00862588" w:rsidRPr="002245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4585" w:rsidRPr="0022452A" w:rsidRDefault="00125030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Невозмож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ность оц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нить полноту знаний вследствие отказа об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у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чающегося от ответа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 xml:space="preserve"> на вопросы </w:t>
            </w:r>
            <w:proofErr w:type="spellStart"/>
            <w:r w:rsidR="009A4B0F" w:rsidRPr="0022452A">
              <w:rPr>
                <w:rFonts w:ascii="Times New Roman" w:hAnsi="Times New Roman"/>
                <w:sz w:val="20"/>
                <w:szCs w:val="20"/>
              </w:rPr>
              <w:t>собесед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вания,отсутствует</w:t>
            </w:r>
            <w:proofErr w:type="spellEnd"/>
            <w:r w:rsidR="009A4B0F" w:rsidRPr="0022452A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чет, оформленный в соответствии с треб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ваниями</w:t>
            </w:r>
          </w:p>
        </w:tc>
        <w:tc>
          <w:tcPr>
            <w:tcW w:w="1985" w:type="dxa"/>
          </w:tcPr>
          <w:p w:rsidR="00324585" w:rsidRPr="0022452A" w:rsidRDefault="00132ECE" w:rsidP="009A4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ний. Имели место грубые оши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б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ки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 xml:space="preserve"> при ответе на вопросы собесед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="00862588" w:rsidRPr="0022452A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Минимально д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пустимый уровень знаний</w:t>
            </w:r>
            <w:r w:rsidR="003D78FF" w:rsidRPr="0022452A">
              <w:rPr>
                <w:rFonts w:ascii="Times New Roman" w:hAnsi="Times New Roman"/>
                <w:sz w:val="20"/>
                <w:szCs w:val="20"/>
              </w:rPr>
              <w:t>. Допущено много негрубых ошибок</w:t>
            </w:r>
          </w:p>
        </w:tc>
        <w:tc>
          <w:tcPr>
            <w:tcW w:w="1842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грамме подгото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ки. Допуще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но н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 xml:space="preserve">сколько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грамме подгото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ки. Допу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щено н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 xml:space="preserve">сколько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несущ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097888" w:rsidRPr="0022452A">
              <w:rPr>
                <w:rFonts w:ascii="Times New Roman" w:hAnsi="Times New Roman"/>
                <w:sz w:val="20"/>
                <w:szCs w:val="20"/>
              </w:rPr>
              <w:t>ствен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грамме подготовки,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безошибок</w:t>
            </w:r>
            <w:proofErr w:type="spellEnd"/>
          </w:p>
        </w:tc>
        <w:tc>
          <w:tcPr>
            <w:tcW w:w="1950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превыш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а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программу подготовки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и тр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бований программы практики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Наличие ум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ний 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ие минимальных умений. Невозмож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дартных задач не продемонстриро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ваны основные умения.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типовыезадачи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задачи. Выполнены все задания в </w:t>
            </w:r>
            <w:proofErr w:type="spellStart"/>
            <w:r w:rsidR="00324585" w:rsidRPr="0022452A">
              <w:rPr>
                <w:rFonts w:ascii="Times New Roman" w:hAnsi="Times New Roman"/>
                <w:sz w:val="20"/>
                <w:szCs w:val="20"/>
              </w:rPr>
              <w:t>полномобъеме</w:t>
            </w:r>
            <w:proofErr w:type="spellEnd"/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без недочетов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Наличие навыков</w:t>
            </w:r>
          </w:p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Отсутствие владения материалом.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Невозможность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324585" w:rsidRPr="0022452A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базовые навыки 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базовые навыки 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навыки 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при решении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нестандартных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решению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нестандартных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задач 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Мотив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ция(личностно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 отношение)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учебной активности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>мотивации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мотивация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>слабовыражены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, готовность решать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поставленны</w:t>
            </w:r>
            <w:r w:rsidR="00533A55" w:rsidRPr="0022452A">
              <w:rPr>
                <w:rFonts w:ascii="Times New Roman" w:hAnsi="Times New Roman"/>
                <w:sz w:val="20"/>
                <w:szCs w:val="20"/>
              </w:rPr>
              <w:t>езадачи</w:t>
            </w:r>
            <w:proofErr w:type="spellEnd"/>
            <w:r w:rsidR="00533A55" w:rsidRPr="0022452A">
              <w:rPr>
                <w:rFonts w:ascii="Times New Roman" w:hAnsi="Times New Roman"/>
                <w:sz w:val="20"/>
                <w:szCs w:val="20"/>
              </w:rPr>
              <w:t xml:space="preserve"> качественно отсутствуе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22452A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низкие,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слабовыражены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, стремление решать задачи </w:t>
            </w:r>
            <w:r w:rsidR="00B62023" w:rsidRPr="0022452A">
              <w:rPr>
                <w:rFonts w:ascii="Times New Roman" w:hAnsi="Times New Roman"/>
                <w:sz w:val="20"/>
                <w:szCs w:val="20"/>
              </w:rPr>
              <w:t xml:space="preserve">на низком уровне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качеств</w:t>
            </w:r>
            <w:r w:rsidR="00B62023" w:rsidRPr="0022452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проявляются на среднем уровне,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демонстрируется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готовность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проявляются на уровне выше среднего,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демонстрируетсяготовность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большинство постав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22452A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проявляются на высоком уровне,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демонстри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руетсягот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овность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все поставленные 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вация 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проявляются на очень высоком уровне,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демонстрируетсяготовность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нестандартныедопо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лн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ительные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задачи на высоком уров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 качества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Характер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стика</w:t>
            </w:r>
            <w:r w:rsidR="00324585" w:rsidRPr="0022452A">
              <w:rPr>
                <w:rFonts w:ascii="Times New Roman" w:hAnsi="Times New Roman"/>
                <w:b/>
                <w:sz w:val="20"/>
                <w:szCs w:val="20"/>
              </w:rPr>
              <w:t>сфо</w:t>
            </w:r>
            <w:r w:rsidR="0086344F" w:rsidRPr="002245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CD501A" w:rsidRPr="0022452A">
              <w:rPr>
                <w:rFonts w:ascii="Times New Roman" w:hAnsi="Times New Roman"/>
                <w:b/>
                <w:sz w:val="20"/>
                <w:szCs w:val="20"/>
              </w:rPr>
              <w:t>ванности</w:t>
            </w:r>
            <w:proofErr w:type="spellEnd"/>
            <w:r w:rsidR="00CD501A"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</w:t>
            </w:r>
            <w:r w:rsidR="00324585" w:rsidRPr="0022452A">
              <w:rPr>
                <w:rFonts w:ascii="Times New Roman" w:hAnsi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Компетенцияне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сформирована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Отсутствуют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решения практических (профессио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ния практических (профессиональ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ованность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соответствует мини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мальным требованиям. Имеющихся знаний, у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мений, навыков в целом достаточ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22452A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Сформирован-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тенц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ии в целом соответствует требо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лом доста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точно для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решения практических (профессио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нальных)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задач, но требуется </w:t>
            </w:r>
            <w:r w:rsidR="00123EA1" w:rsidRPr="0022452A">
              <w:rPr>
                <w:rFonts w:ascii="Times New Roman" w:hAnsi="Times New Roman"/>
                <w:sz w:val="20"/>
                <w:szCs w:val="20"/>
              </w:rPr>
              <w:t xml:space="preserve">отработка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дополнитель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</w:t>
            </w:r>
            <w:r w:rsidR="00123EA1" w:rsidRPr="0022452A">
              <w:rPr>
                <w:rFonts w:ascii="Times New Roman" w:hAnsi="Times New Roman"/>
                <w:sz w:val="20"/>
                <w:szCs w:val="20"/>
              </w:rPr>
              <w:t>ых практических навыков</w:t>
            </w:r>
          </w:p>
          <w:p w:rsidR="00324585" w:rsidRPr="0022452A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мотивациив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22452A" w:rsidTr="009A4B0F">
        <w:trPr>
          <w:trHeight w:val="158"/>
        </w:trPr>
        <w:tc>
          <w:tcPr>
            <w:tcW w:w="1604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сформиро-ванности</w:t>
            </w:r>
            <w:proofErr w:type="spellEnd"/>
            <w:r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 ко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EF365B" w:rsidRPr="0022452A" w:rsidTr="00831580">
        <w:trPr>
          <w:trHeight w:val="70"/>
        </w:trPr>
        <w:tc>
          <w:tcPr>
            <w:tcW w:w="1604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22452A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831580" w:rsidRPr="0022452A" w:rsidRDefault="00831580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831580" w:rsidRPr="0022452A" w:rsidSect="00831580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Pr="0022452A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Pr="0022452A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RPr="0022452A" w:rsidSect="00831580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324585" w:rsidRPr="0022452A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324585" w:rsidRPr="0022452A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Pr="0022452A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22452A">
        <w:rPr>
          <w:color w:val="auto"/>
        </w:rPr>
        <w:t xml:space="preserve">Критериями оценки результатов прохождения обучающимися практики </w:t>
      </w:r>
      <w:proofErr w:type="spellStart"/>
      <w:r w:rsidRPr="0022452A">
        <w:rPr>
          <w:color w:val="auto"/>
        </w:rPr>
        <w:t>являютсясфо</w:t>
      </w:r>
      <w:r w:rsidRPr="0022452A">
        <w:rPr>
          <w:color w:val="auto"/>
        </w:rPr>
        <w:t>р</w:t>
      </w:r>
      <w:r w:rsidRPr="0022452A">
        <w:rPr>
          <w:color w:val="auto"/>
        </w:rPr>
        <w:t>мированность</w:t>
      </w:r>
      <w:proofErr w:type="spellEnd"/>
      <w:r w:rsidRPr="0022452A">
        <w:rPr>
          <w:color w:val="auto"/>
        </w:rPr>
        <w:t xml:space="preserve"> </w:t>
      </w:r>
      <w:r w:rsidR="000128B3" w:rsidRPr="0022452A">
        <w:rPr>
          <w:color w:val="auto"/>
        </w:rPr>
        <w:t>предусмотренных программой компетенций, т.е</w:t>
      </w:r>
      <w:r w:rsidR="00DB7AE4">
        <w:rPr>
          <w:color w:val="auto"/>
        </w:rPr>
        <w:t xml:space="preserve">. </w:t>
      </w:r>
      <w:r w:rsidR="00B4645B" w:rsidRPr="0022452A">
        <w:rPr>
          <w:color w:val="auto"/>
        </w:rPr>
        <w:t xml:space="preserve">полученных </w:t>
      </w:r>
      <w:r w:rsidRPr="0022452A">
        <w:rPr>
          <w:color w:val="auto"/>
        </w:rPr>
        <w:t>теоретических зн</w:t>
      </w:r>
      <w:r w:rsidRPr="0022452A">
        <w:rPr>
          <w:color w:val="auto"/>
        </w:rPr>
        <w:t>а</w:t>
      </w:r>
      <w:r w:rsidRPr="0022452A">
        <w:rPr>
          <w:color w:val="auto"/>
        </w:rPr>
        <w:t>ний, практических навыков и умений (самостоятельность, творческая активность</w:t>
      </w:r>
      <w:r w:rsidR="008B3B1C" w:rsidRPr="0022452A">
        <w:rPr>
          <w:color w:val="auto"/>
        </w:rPr>
        <w:t>.</w:t>
      </w:r>
    </w:p>
    <w:p w:rsidR="000128B3" w:rsidRPr="0022452A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80"/>
      </w:tblGrid>
      <w:tr w:rsidR="00C12D67" w:rsidRPr="0022452A" w:rsidTr="00D36974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22452A" w:rsidTr="00D36974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</w:t>
            </w:r>
            <w:r w:rsidR="008C5B0B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8C5B0B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="00B1703F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proofErr w:type="spellEnd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высокий уровень подготовки, творческий поход к решению нестандартных ситуаций во время выполнения индивидуального задания.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предст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вил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риода практики.</w:t>
            </w:r>
          </w:p>
        </w:tc>
      </w:tr>
      <w:tr w:rsidR="00C12D67" w:rsidRPr="0022452A" w:rsidTr="00D36974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</w:t>
            </w:r>
          </w:p>
        </w:tc>
      </w:tr>
      <w:tr w:rsidR="00C12D67" w:rsidRPr="0022452A" w:rsidTr="00D36974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</w:t>
            </w:r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="00E07BBE" w:rsidRPr="0022452A"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spellEnd"/>
            <w:r w:rsidR="00E07BBE" w:rsidRPr="0022452A"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 с незнач</w:t>
            </w:r>
            <w:r w:rsidR="00E07BBE"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="00E07BBE" w:rsidRPr="0022452A">
              <w:rPr>
                <w:rFonts w:ascii="Times New Roman" w:hAnsi="Times New Roman"/>
                <w:sz w:val="24"/>
                <w:szCs w:val="24"/>
              </w:rPr>
              <w:t xml:space="preserve">тельными неточностями, активно работал в течение всего периода практики </w:t>
            </w:r>
          </w:p>
        </w:tc>
      </w:tr>
      <w:tr w:rsidR="00C12D67" w:rsidRPr="0022452A" w:rsidTr="00D36974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E07BBE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 практически полностью.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рует в целом хорошую подготовку, но при подготовке отчета по пра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тике и проведении собеседования допускает заметные ошибки или недочеты.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активно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работал в течение всего периода практики </w:t>
            </w:r>
          </w:p>
        </w:tc>
      </w:tr>
      <w:tr w:rsidR="00C12D67" w:rsidRPr="0022452A" w:rsidTr="00D36974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E07BBE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в целом достигнуты, но имеются явные недочеты в демонстрации умений и навыков (</w:t>
            </w:r>
            <w:r w:rsidR="008B3B1C" w:rsidRPr="0022452A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ПК-37, ПК -41</w:t>
            </w:r>
            <w:r w:rsidRPr="0022452A">
              <w:rPr>
                <w:rFonts w:ascii="Times New Roman" w:hAnsi="Times New Roman"/>
                <w:lang w:eastAsia="en-US"/>
              </w:rPr>
              <w:t>)</w:t>
            </w:r>
            <w:r w:rsidR="00C12D67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22452A">
              <w:rPr>
                <w:rFonts w:ascii="Times New Roman" w:hAnsi="Times New Roman"/>
                <w:sz w:val="24"/>
                <w:szCs w:val="24"/>
              </w:rPr>
              <w:t xml:space="preserve"> показывает минимал</w:t>
            </w:r>
            <w:r w:rsidR="00C12D67" w:rsidRPr="0022452A">
              <w:rPr>
                <w:rFonts w:ascii="Times New Roman" w:hAnsi="Times New Roman"/>
                <w:sz w:val="24"/>
                <w:szCs w:val="24"/>
              </w:rPr>
              <w:t>ь</w:t>
            </w:r>
            <w:r w:rsidR="00C12D67" w:rsidRPr="0022452A">
              <w:rPr>
                <w:rFonts w:ascii="Times New Roman" w:hAnsi="Times New Roman"/>
                <w:sz w:val="24"/>
                <w:szCs w:val="24"/>
              </w:rPr>
              <w:t xml:space="preserve">ный уровень теоретических знаний, делает существенные ошибки при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имел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пропуски в </w:t>
            </w: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течениепериода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практики</w:t>
            </w:r>
          </w:p>
        </w:tc>
      </w:tr>
      <w:tr w:rsidR="00C12D67" w:rsidRPr="0022452A" w:rsidTr="00D36974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E07BBE" w:rsidP="005C1A65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</w:rPr>
              <w:t>м</w:t>
            </w:r>
            <w:r w:rsidRPr="0022452A">
              <w:rPr>
                <w:rFonts w:ascii="Times New Roman" w:hAnsi="Times New Roman"/>
              </w:rPr>
              <w:t>петенций в целом не достигнуты, обучающийся не представил своевреме</w:t>
            </w:r>
            <w:r w:rsidRPr="0022452A">
              <w:rPr>
                <w:rFonts w:ascii="Times New Roman" w:hAnsi="Times New Roman"/>
              </w:rPr>
              <w:t>н</w:t>
            </w:r>
            <w:r w:rsidRPr="0022452A">
              <w:rPr>
                <w:rFonts w:ascii="Times New Roman" w:hAnsi="Times New Roman"/>
              </w:rPr>
              <w:t>но/представил недостоверный отчет по практике,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практики. </w:t>
            </w:r>
          </w:p>
        </w:tc>
      </w:tr>
      <w:tr w:rsidR="00C12D67" w:rsidRPr="0022452A" w:rsidTr="00D36974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30168D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</w:rPr>
              <w:t>м</w:t>
            </w:r>
            <w:r w:rsidRPr="0022452A">
              <w:rPr>
                <w:rFonts w:ascii="Times New Roman" w:hAnsi="Times New Roman"/>
              </w:rPr>
              <w:t xml:space="preserve">петенций не достигнуты, обучающийся не представил </w:t>
            </w:r>
            <w:proofErr w:type="spellStart"/>
            <w:r w:rsidRPr="0022452A">
              <w:rPr>
                <w:rFonts w:ascii="Times New Roman" w:hAnsi="Times New Roman"/>
              </w:rPr>
              <w:t>своевременноотчет</w:t>
            </w:r>
            <w:proofErr w:type="spellEnd"/>
            <w:r w:rsidRPr="0022452A">
              <w:rPr>
                <w:rFonts w:ascii="Times New Roman" w:hAnsi="Times New Roman"/>
              </w:rPr>
              <w:t xml:space="preserve"> по практике,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дение практики, не может дать правильный ответ на вопросы собес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дования. </w:t>
            </w:r>
          </w:p>
        </w:tc>
      </w:tr>
    </w:tbl>
    <w:p w:rsidR="00C12D67" w:rsidRPr="0022452A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22452A" w:rsidRDefault="0032458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A65" w:rsidRPr="0022452A" w:rsidRDefault="005C1A6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A65" w:rsidRPr="0022452A" w:rsidRDefault="005C1A6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A65" w:rsidRPr="0022452A" w:rsidRDefault="005C1A6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22452A" w:rsidRDefault="00465072" w:rsidP="00831580">
      <w:pPr>
        <w:pStyle w:val="a9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lastRenderedPageBreak/>
        <w:t xml:space="preserve">. </w:t>
      </w:r>
      <w:r w:rsidR="00324585" w:rsidRPr="0022452A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 w:rsidRPr="0022452A">
        <w:rPr>
          <w:rFonts w:ascii="Times New Roman" w:hAnsi="Times New Roman"/>
          <w:b/>
          <w:bCs/>
          <w:sz w:val="24"/>
          <w:szCs w:val="24"/>
        </w:rPr>
        <w:t>н</w:t>
      </w:r>
      <w:r w:rsidR="004008B4" w:rsidRPr="0022452A">
        <w:rPr>
          <w:rFonts w:ascii="Times New Roman" w:hAnsi="Times New Roman"/>
          <w:b/>
          <w:bCs/>
          <w:sz w:val="24"/>
          <w:szCs w:val="24"/>
        </w:rPr>
        <w:t>а</w:t>
      </w:r>
      <w:r w:rsidR="004008B4" w:rsidRPr="0022452A">
        <w:rPr>
          <w:rFonts w:ascii="Times New Roman" w:hAnsi="Times New Roman"/>
          <w:b/>
          <w:bCs/>
          <w:sz w:val="24"/>
          <w:szCs w:val="24"/>
        </w:rPr>
        <w:t xml:space="preserve">ний, умений, навыков и опыта </w:t>
      </w:r>
      <w:r w:rsidR="00324585" w:rsidRPr="0022452A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22452A" w:rsidRDefault="00324585" w:rsidP="0083158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3E4D" w:rsidRPr="0022452A" w:rsidRDefault="00324585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22452A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_Hlk510360266"/>
      <w:r w:rsidRPr="0022452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452A">
        <w:rPr>
          <w:rFonts w:ascii="Times New Roman" w:hAnsi="Times New Roman"/>
          <w:sz w:val="24"/>
          <w:szCs w:val="24"/>
        </w:rPr>
        <w:t>текcт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должен быть оформлен в текстовом редакторе </w:t>
      </w:r>
      <w:proofErr w:type="spellStart"/>
      <w:r w:rsidRPr="0022452A">
        <w:rPr>
          <w:rFonts w:ascii="Times New Roman" w:hAnsi="Times New Roman"/>
          <w:sz w:val="24"/>
          <w:szCs w:val="24"/>
        </w:rPr>
        <w:t>WordforWindows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тип шрифта: </w:t>
      </w:r>
      <w:proofErr w:type="spellStart"/>
      <w:r w:rsidRPr="0022452A">
        <w:rPr>
          <w:rFonts w:ascii="Times New Roman" w:hAnsi="Times New Roman"/>
          <w:sz w:val="24"/>
          <w:szCs w:val="24"/>
        </w:rPr>
        <w:t>TimesNewRoman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, обычный, размер 12 </w:t>
      </w:r>
      <w:proofErr w:type="spellStart"/>
      <w:r w:rsidRPr="0022452A">
        <w:rPr>
          <w:rFonts w:ascii="Times New Roman" w:hAnsi="Times New Roman"/>
          <w:sz w:val="24"/>
          <w:szCs w:val="24"/>
        </w:rPr>
        <w:t>пт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шрифт заголовков разделов: полужирный, размер 16 </w:t>
      </w:r>
      <w:proofErr w:type="spellStart"/>
      <w:r w:rsidRPr="0022452A">
        <w:rPr>
          <w:rFonts w:ascii="Times New Roman" w:hAnsi="Times New Roman"/>
          <w:sz w:val="24"/>
          <w:szCs w:val="24"/>
        </w:rPr>
        <w:t>пт</w:t>
      </w:r>
      <w:proofErr w:type="spellEnd"/>
      <w:r w:rsidRPr="0022452A">
        <w:rPr>
          <w:rFonts w:ascii="Times New Roman" w:hAnsi="Times New Roman"/>
          <w:sz w:val="24"/>
          <w:szCs w:val="24"/>
        </w:rPr>
        <w:t>;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шрифт заголовков подразделов: полужирный, размер 14 </w:t>
      </w:r>
      <w:proofErr w:type="spellStart"/>
      <w:r w:rsidRPr="0022452A">
        <w:rPr>
          <w:rFonts w:ascii="Times New Roman" w:hAnsi="Times New Roman"/>
          <w:sz w:val="24"/>
          <w:szCs w:val="24"/>
        </w:rPr>
        <w:t>пт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межсимвольный интервал: обычный;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межстрочный интервал: полуторный; </w:t>
      </w: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формулы должны быть вставлены в документ как объект; </w:t>
      </w: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иллюстрации должны быть вставлены в текст как рисунок или как объект;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текст отчета выполняется на листах формата А4 (210*297 мм) без рамки;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размеры полей: левое – 30 мм, правое – 10 мм, верхнее – 15 мм, нижнее – 20мм;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страницы следует нумеровать арабскими цифрами, в низу, по центру, соблюдая скво</w:t>
      </w:r>
      <w:r w:rsidRPr="0022452A">
        <w:rPr>
          <w:rFonts w:ascii="Times New Roman" w:hAnsi="Times New Roman"/>
          <w:sz w:val="24"/>
          <w:szCs w:val="24"/>
        </w:rPr>
        <w:t>з</w:t>
      </w:r>
      <w:r w:rsidRPr="0022452A">
        <w:rPr>
          <w:rFonts w:ascii="Times New Roman" w:hAnsi="Times New Roman"/>
          <w:sz w:val="24"/>
          <w:szCs w:val="24"/>
        </w:rPr>
        <w:t>ную нумерацию по всему тексту.</w:t>
      </w:r>
    </w:p>
    <w:p w:rsidR="00933E6C" w:rsidRPr="0022452A" w:rsidRDefault="00933E6C" w:rsidP="00933E6C">
      <w:pPr>
        <w:tabs>
          <w:tab w:val="center" w:pos="4677"/>
          <w:tab w:val="right" w:pos="9355"/>
        </w:tabs>
        <w:spacing w:after="0" w:line="240" w:lineRule="auto"/>
        <w:ind w:left="708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Структура отчета: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Титульный лист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Содержание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Введение</w:t>
      </w:r>
    </w:p>
    <w:p w:rsidR="003F3C65" w:rsidRPr="003F3C65" w:rsidRDefault="003F3C65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3F3C65">
        <w:rPr>
          <w:rFonts w:ascii="Times New Roman" w:hAnsi="Times New Roman"/>
          <w:bCs/>
          <w:color w:val="FF0000"/>
          <w:sz w:val="24"/>
          <w:szCs w:val="24"/>
        </w:rPr>
        <w:t>1.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ab/>
        <w:t>Организационно-управленческая, законодательная основа функционирования таможе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н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ного органа (предприятия/организации, оказывающего </w:t>
      </w:r>
      <w:proofErr w:type="spellStart"/>
      <w:r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в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ляющего внешнеэкономическую деятельность): история создания, особенности функционир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вания в настоящее время.</w:t>
      </w:r>
    </w:p>
    <w:p w:rsidR="001D5938" w:rsidRPr="001D5938" w:rsidRDefault="003F3C65" w:rsidP="00E1281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3C65">
        <w:rPr>
          <w:rFonts w:ascii="Times New Roman" w:hAnsi="Times New Roman"/>
          <w:bCs/>
          <w:color w:val="00B050"/>
          <w:sz w:val="24"/>
          <w:szCs w:val="24"/>
        </w:rPr>
        <w:t>2.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ab/>
      </w:r>
      <w:r w:rsidR="001D5938" w:rsidRPr="001D5938">
        <w:rPr>
          <w:rFonts w:ascii="Times New Roman" w:hAnsi="Times New Roman"/>
          <w:bCs/>
          <w:sz w:val="28"/>
          <w:szCs w:val="28"/>
        </w:rPr>
        <w:t xml:space="preserve">Специфика деятельности таможенного органа (предприятия/организации) </w:t>
      </w:r>
      <w:r w:rsidR="001D5938" w:rsidRPr="001D5938">
        <w:rPr>
          <w:rFonts w:ascii="Times New Roman" w:hAnsi="Times New Roman"/>
          <w:b/>
          <w:bCs/>
          <w:sz w:val="28"/>
          <w:szCs w:val="28"/>
        </w:rPr>
        <w:t>(с учетом темы выпускной квалификационной работы.</w:t>
      </w:r>
    </w:p>
    <w:p w:rsidR="001D5938" w:rsidRPr="001D5938" w:rsidRDefault="001D5938" w:rsidP="001D5938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D5938">
        <w:rPr>
          <w:rFonts w:ascii="Times New Roman" w:hAnsi="Times New Roman"/>
          <w:b/>
          <w:bCs/>
          <w:i/>
          <w:sz w:val="28"/>
          <w:szCs w:val="28"/>
        </w:rPr>
        <w:t>В соответствии с индивидуальным заданием на производственную (предд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пломную) практику и индивидуальным заданием на ВКР с учетом темы в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ы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пускной квалификационной работы, (при согласовании с руководителем в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ы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пускной квалификационной работы), отразить в отчете вопросы задания и другой необходимый материал в соответствии с темой ВКР.</w:t>
      </w:r>
    </w:p>
    <w:p w:rsidR="003F3C65" w:rsidRPr="00E80813" w:rsidRDefault="001D5938" w:rsidP="001D5938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 xml:space="preserve">2.1. </w:t>
      </w:r>
      <w:r w:rsidR="0022615B">
        <w:rPr>
          <w:rFonts w:ascii="Times New Roman" w:hAnsi="Times New Roman"/>
          <w:bCs/>
          <w:color w:val="00B050"/>
          <w:sz w:val="24"/>
          <w:szCs w:val="24"/>
        </w:rPr>
        <w:t>С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>пецифик</w:t>
      </w:r>
      <w:r>
        <w:rPr>
          <w:rFonts w:ascii="Times New Roman" w:hAnsi="Times New Roman"/>
          <w:bCs/>
          <w:color w:val="00B050"/>
          <w:sz w:val="24"/>
          <w:szCs w:val="24"/>
        </w:rPr>
        <w:t>а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 xml:space="preserve"> деятельности таможенного органа (предприятия/организации, оказывающ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>е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 xml:space="preserve">го  </w:t>
      </w:r>
      <w:proofErr w:type="spellStart"/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внешнеэкономическую деятельность).</w:t>
      </w:r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 xml:space="preserve"> Т</w:t>
      </w:r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>а</w:t>
      </w:r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 xml:space="preserve">моженные процедуры и операции, осуществляемые таможенным органом или деятельность предприятий/организаций, оказывающих </w:t>
      </w:r>
      <w:proofErr w:type="spellStart"/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осуществляющих внешнеэкономическую деятельность и пр.</w:t>
      </w:r>
    </w:p>
    <w:p w:rsidR="003F3C65" w:rsidRPr="003F3C65" w:rsidRDefault="003F3C65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3F3C65"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22615B">
        <w:rPr>
          <w:rFonts w:ascii="Times New Roman" w:hAnsi="Times New Roman"/>
          <w:bCs/>
          <w:color w:val="00B050"/>
          <w:sz w:val="24"/>
          <w:szCs w:val="24"/>
        </w:rPr>
        <w:t>2.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</w:t>
      </w:r>
      <w:r w:rsidR="00E80813">
        <w:rPr>
          <w:rFonts w:ascii="Times New Roman" w:hAnsi="Times New Roman"/>
          <w:bCs/>
          <w:color w:val="00B050"/>
          <w:sz w:val="24"/>
          <w:szCs w:val="24"/>
        </w:rPr>
        <w:t>нной таможенным органом докумен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тации (пре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д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приятием/организацией, оказывающей </w:t>
      </w:r>
      <w:proofErr w:type="spellStart"/>
      <w:r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ш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неэкономическую деятельность) проанализировать особенности определения таможенной ст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имости, контроля заявленной таможенной стоимости (или особенности первичной подготовки документов к таможенному контролю).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3.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изучить особенности запо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л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нение таможенных деклараций, процесс исчисления таможенных платежей, а также процесс взыскания и возврата таможенных платежей.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4.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Ознакомиться с аппаратным и программным обеспечением, используемым в деятельн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сти таможенного органа (п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редприятия/организации, оказыва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нешнеэкономи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ческую деятельность); возможностям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и и особенностями применения со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временных информационно-коммуникационных технологий в таможенной сф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е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ре. 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lastRenderedPageBreak/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5.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изучить особенности с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блюдения валютного законодательства РФ. 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6.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изучить особенности выя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в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ления фальсифицированного и контрафактного товара. 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7.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определить критерии опт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и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мального </w:t>
      </w:r>
      <w:r w:rsidR="00D55B26">
        <w:rPr>
          <w:rFonts w:ascii="Times New Roman" w:hAnsi="Times New Roman"/>
          <w:bCs/>
          <w:color w:val="00B050"/>
          <w:sz w:val="24"/>
          <w:szCs w:val="24"/>
        </w:rPr>
        <w:t>экономического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развития, необходимые для выполнения должностных обязанностей в таможенной или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околотаможенной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сфере.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8.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предоставленно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й таможенным органом  (предприятием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/организацией, оказ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ы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вающей 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proofErr w:type="spellStart"/>
      <w:r w:rsidR="001D5938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1D5938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ществляющей  внешнеэкономическую деятель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ность) статистической ин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формации проанализировать динамику внешней торговли исследуемых об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ъ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ектов.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9.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 xml:space="preserve">Определить основные направления </w:t>
      </w:r>
      <w:r w:rsidR="00E80813">
        <w:rPr>
          <w:rFonts w:ascii="Times New Roman" w:hAnsi="Times New Roman"/>
          <w:bCs/>
          <w:color w:val="00B050"/>
          <w:sz w:val="24"/>
          <w:szCs w:val="24"/>
        </w:rPr>
        <w:t>для повышения эффективности дея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тельности там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женного органа (предприятия/организации, оказывающего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у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ществляющего внешнеэкономическую деятельность; предприятия/организации, содействующ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е</w:t>
      </w:r>
      <w:r w:rsidR="00E80813">
        <w:rPr>
          <w:rFonts w:ascii="Times New Roman" w:hAnsi="Times New Roman"/>
          <w:bCs/>
          <w:color w:val="00B050"/>
          <w:sz w:val="24"/>
          <w:szCs w:val="24"/>
        </w:rPr>
        <w:t xml:space="preserve">го </w:t>
      </w:r>
      <w:proofErr w:type="spellStart"/>
      <w:r w:rsidR="00E80813">
        <w:rPr>
          <w:rFonts w:ascii="Times New Roman" w:hAnsi="Times New Roman"/>
          <w:bCs/>
          <w:color w:val="00B050"/>
          <w:sz w:val="24"/>
          <w:szCs w:val="24"/>
        </w:rPr>
        <w:t>вэд</w:t>
      </w:r>
      <w:proofErr w:type="spellEnd"/>
      <w:r w:rsidR="00E80813">
        <w:rPr>
          <w:rFonts w:ascii="Times New Roman" w:hAnsi="Times New Roman"/>
          <w:bCs/>
          <w:color w:val="00B050"/>
          <w:sz w:val="24"/>
          <w:szCs w:val="24"/>
        </w:rPr>
        <w:t>) в соответ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ствии с тематикой </w:t>
      </w:r>
      <w:r w:rsidR="00D55B26">
        <w:rPr>
          <w:rFonts w:ascii="Times New Roman" w:hAnsi="Times New Roman"/>
          <w:bCs/>
          <w:color w:val="00B050"/>
          <w:sz w:val="24"/>
          <w:szCs w:val="24"/>
        </w:rPr>
        <w:t>ВКР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(дипломного исследования).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Заключение</w:t>
      </w:r>
    </w:p>
    <w:p w:rsidR="00933E6C" w:rsidRPr="0022452A" w:rsidRDefault="00933E6C" w:rsidP="00933E6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B3B1C" w:rsidRPr="0022452A" w:rsidRDefault="008B3B1C" w:rsidP="008B3B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 xml:space="preserve">Отчет сдается на проверку в течение </w:t>
      </w:r>
      <w:r w:rsidR="00933E6C" w:rsidRPr="0022452A">
        <w:rPr>
          <w:rFonts w:ascii="Times New Roman" w:hAnsi="Times New Roman"/>
          <w:bCs/>
          <w:sz w:val="24"/>
          <w:szCs w:val="24"/>
        </w:rPr>
        <w:t xml:space="preserve">последней </w:t>
      </w:r>
      <w:r w:rsidRPr="0022452A">
        <w:rPr>
          <w:rFonts w:ascii="Times New Roman" w:hAnsi="Times New Roman"/>
          <w:bCs/>
          <w:sz w:val="24"/>
          <w:szCs w:val="24"/>
        </w:rPr>
        <w:t>недели практики.</w:t>
      </w:r>
    </w:p>
    <w:p w:rsidR="008B3B1C" w:rsidRPr="0022452A" w:rsidRDefault="008B3B1C" w:rsidP="008B3B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22452A">
        <w:rPr>
          <w:rFonts w:ascii="Times New Roman" w:hAnsi="Times New Roman"/>
          <w:bCs/>
          <w:sz w:val="24"/>
          <w:szCs w:val="24"/>
        </w:rPr>
        <w:t xml:space="preserve">Защита отчета по практике </w:t>
      </w:r>
      <w:r w:rsidR="009A2C7C" w:rsidRPr="0022452A">
        <w:rPr>
          <w:rFonts w:ascii="Times New Roman" w:hAnsi="Times New Roman"/>
          <w:bCs/>
          <w:sz w:val="24"/>
          <w:szCs w:val="24"/>
        </w:rPr>
        <w:t>проводится</w:t>
      </w:r>
      <w:r w:rsidRPr="0022452A">
        <w:rPr>
          <w:rFonts w:ascii="Times New Roman" w:hAnsi="Times New Roman"/>
          <w:bCs/>
          <w:sz w:val="24"/>
          <w:szCs w:val="24"/>
        </w:rPr>
        <w:t xml:space="preserve"> в </w:t>
      </w:r>
      <w:r w:rsidR="00933E6C" w:rsidRPr="0022452A">
        <w:rPr>
          <w:rFonts w:ascii="Times New Roman" w:hAnsi="Times New Roman"/>
          <w:bCs/>
          <w:sz w:val="24"/>
          <w:szCs w:val="24"/>
        </w:rPr>
        <w:t>день</w:t>
      </w:r>
      <w:r w:rsidRPr="0022452A">
        <w:rPr>
          <w:rFonts w:ascii="Times New Roman" w:hAnsi="Times New Roman"/>
          <w:bCs/>
          <w:sz w:val="24"/>
          <w:szCs w:val="24"/>
        </w:rPr>
        <w:t xml:space="preserve"> окончания практики.</w:t>
      </w:r>
    </w:p>
    <w:bookmarkEnd w:id="13"/>
    <w:p w:rsidR="00153E4D" w:rsidRPr="0022452A" w:rsidRDefault="00153E4D" w:rsidP="001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4585" w:rsidRPr="0022452A" w:rsidRDefault="00324585" w:rsidP="00153E4D">
      <w:pPr>
        <w:pStyle w:val="a9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 w:rsidR="00D36974" w:rsidRPr="0022452A">
        <w:rPr>
          <w:rFonts w:ascii="Times New Roman" w:hAnsi="Times New Roman"/>
          <w:b/>
          <w:bCs/>
          <w:sz w:val="24"/>
          <w:szCs w:val="24"/>
        </w:rPr>
        <w:t xml:space="preserve">преддипломной  </w:t>
      </w:r>
      <w:r w:rsidRPr="0022452A">
        <w:rPr>
          <w:rFonts w:ascii="Times New Roman" w:hAnsi="Times New Roman"/>
          <w:b/>
          <w:bCs/>
          <w:sz w:val="24"/>
          <w:szCs w:val="24"/>
        </w:rPr>
        <w:t>практике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740"/>
        <w:gridCol w:w="1433"/>
      </w:tblGrid>
      <w:tr w:rsidR="00831580" w:rsidRPr="0022452A" w:rsidTr="005C1A65">
        <w:tc>
          <w:tcPr>
            <w:tcW w:w="630" w:type="dxa"/>
          </w:tcPr>
          <w:p w:rsidR="00831580" w:rsidRPr="0022452A" w:rsidRDefault="00831580" w:rsidP="0036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40" w:type="dxa"/>
          </w:tcPr>
          <w:p w:rsidR="00831580" w:rsidRPr="0022452A" w:rsidRDefault="00831580" w:rsidP="0036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433" w:type="dxa"/>
          </w:tcPr>
          <w:p w:rsidR="00831580" w:rsidRPr="0022452A" w:rsidRDefault="00831580" w:rsidP="0036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Код ко</w:t>
            </w: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петенции (согласно РПП)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Таможенные сборы: сущность, виды, правовое регулирование, характ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ристика элементов таможенных сборов за таможенное оформление.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  ОК-3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Налоги в системе таможенных платежей: сущность, виды, назначение, правовое регулирование, характеристика основных элементов.</w:t>
            </w:r>
          </w:p>
        </w:tc>
        <w:tc>
          <w:tcPr>
            <w:tcW w:w="1433" w:type="dxa"/>
          </w:tcPr>
          <w:p w:rsidR="00C8126E" w:rsidRPr="003B7B9D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2DDB"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– 8</w:t>
            </w:r>
            <w:r w:rsidR="003B7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Обеспечение уплаты таможенных платежей в Таможенном союзе: сп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собы обеспечения, определение суммы обеспечения, возврат обеспеч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ния. Порядок взыскания таможенных платежей.</w:t>
            </w:r>
          </w:p>
        </w:tc>
        <w:tc>
          <w:tcPr>
            <w:tcW w:w="1433" w:type="dxa"/>
          </w:tcPr>
          <w:p w:rsidR="00E16768" w:rsidRPr="00662A16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</w:t>
            </w:r>
            <w:r w:rsidR="005B2DDB"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ОК-4</w:t>
            </w:r>
            <w:r w:rsidR="00E167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E16768" w:rsidRPr="00662A16">
              <w:rPr>
                <w:rFonts w:ascii="Times New Roman" w:hAnsi="Times New Roman"/>
              </w:rPr>
              <w:t xml:space="preserve">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C8126E" w:rsidRPr="003B7B9D" w:rsidRDefault="003B7B9D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Принципы проведения таможенного контроля. Формы таможенного контроля.</w:t>
            </w:r>
          </w:p>
        </w:tc>
        <w:tc>
          <w:tcPr>
            <w:tcW w:w="1433" w:type="dxa"/>
          </w:tcPr>
          <w:p w:rsidR="00C8126E" w:rsidRPr="00E16768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ПК-4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  ОПК-3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Время нахождения товаров и транспортных средств под таможенным контролем.</w:t>
            </w:r>
          </w:p>
        </w:tc>
        <w:tc>
          <w:tcPr>
            <w:tcW w:w="1433" w:type="dxa"/>
          </w:tcPr>
          <w:p w:rsidR="00C8126E" w:rsidRPr="00E16768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Зоны таможенного контроля.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Деятельность в области таможенного дела, реестры лиц, осуществля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ю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щих такую деятельность. Включение и исключение юридических лиц из реестров лиц, осуществляющих деятельность в области таможенного дела.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ПК-7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  ОПК-6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Прибытие товаров на таможенную территорию Таможенного союза (место и время прибытия, требования к товарам, представление док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ментов и сведений).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ПК-8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Убытие товаров с таможенной территории Таможенного союза (место и время убытия, требования к товарам, представление документов и св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дений).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Таможенный перевозчик. Назначение. Порядок получения статуса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моженного перевозчика. Его права и обязанности. Условия включения организации в Реестр таможенных представителей.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Временное хранение. Сроки нахождения на временном хранении. Оп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рации с товарами, находящимися на временном хранении.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Склад временного хранения (СВХ). Типы складов временного хранения. Назначение. Порядок учреждения.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Декларирование товаров. Товары, подлежащие декларированию. Формы и сроки декларирования товаров.</w:t>
            </w:r>
          </w:p>
        </w:tc>
        <w:tc>
          <w:tcPr>
            <w:tcW w:w="1433" w:type="dxa"/>
          </w:tcPr>
          <w:p w:rsidR="00C8126E" w:rsidRPr="00E16768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ПК-13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Регистрация таможенной декларации. Изменение, дополнение сведений, заявленных в таможенной декларации. Перечень и характеристика 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кументов, представляемых при декларировании товаров.</w:t>
            </w:r>
          </w:p>
        </w:tc>
        <w:tc>
          <w:tcPr>
            <w:tcW w:w="1433" w:type="dxa"/>
          </w:tcPr>
          <w:p w:rsidR="003B7B9D" w:rsidRPr="00662A16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3B7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Декларант: права и обязанности.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ПК-15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Выпуск товаров. Основания для выпуска товаров. Сроки выпуска.</w:t>
            </w:r>
          </w:p>
        </w:tc>
        <w:tc>
          <w:tcPr>
            <w:tcW w:w="1433" w:type="dxa"/>
          </w:tcPr>
          <w:p w:rsidR="00C8126E" w:rsidRPr="00E16768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ПК-16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«выпуск для внутреннего потребления», особе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ности таможенного контроля товаров, помещаемых под данную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женную процедуру.</w:t>
            </w:r>
          </w:p>
        </w:tc>
        <w:tc>
          <w:tcPr>
            <w:tcW w:w="1433" w:type="dxa"/>
          </w:tcPr>
          <w:p w:rsidR="00C8126E" w:rsidRPr="003B7B9D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ПК-17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«реимпорт товаров»,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E16768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ПК-18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«таможенный транзит», особенности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ного контроля товаров, помещаемых под данную таможенную процед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ру.</w:t>
            </w:r>
          </w:p>
        </w:tc>
        <w:tc>
          <w:tcPr>
            <w:tcW w:w="1433" w:type="dxa"/>
          </w:tcPr>
          <w:p w:rsidR="003B7B9D" w:rsidRPr="00662A16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ПК-19</w:t>
            </w:r>
            <w:r w:rsidR="003B7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«таможенный склад»,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22452A" w:rsidRDefault="00377C08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«переработка на таможенной территории», ос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бенности таможенного контроля товаров, помещаемых под данную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моженную процедуру.</w:t>
            </w:r>
          </w:p>
        </w:tc>
        <w:tc>
          <w:tcPr>
            <w:tcW w:w="1433" w:type="dxa"/>
          </w:tcPr>
          <w:p w:rsidR="00E16768" w:rsidRPr="00662A16" w:rsidRDefault="00377C08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ПК-19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«временный ввоз (допуск)», особенности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женного контроля товаров, помещаемых под данную таможенную пр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цедуру.</w:t>
            </w:r>
          </w:p>
        </w:tc>
        <w:tc>
          <w:tcPr>
            <w:tcW w:w="1433" w:type="dxa"/>
          </w:tcPr>
          <w:p w:rsidR="00C8126E" w:rsidRPr="0022452A" w:rsidRDefault="00377C08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«переработка вне таможенной территории», ос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бенности таможенного контроля товаров, помещаемых под данную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моженную процедуру.</w:t>
            </w:r>
          </w:p>
        </w:tc>
        <w:tc>
          <w:tcPr>
            <w:tcW w:w="1433" w:type="dxa"/>
          </w:tcPr>
          <w:p w:rsidR="00E16768" w:rsidRPr="00662A16" w:rsidRDefault="00377C08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«экспорт товаров»,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ПК-24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«реэкспорт товаров»,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ПК-25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«уничтожение товаров», особенности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ного контроля товаров, помещаемых под данную таможенную процед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ру.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Порядок пропуска товаров, перемещаемых физическими лицами, сл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дующими через таможенную границу Таможенного союза, для личных целей.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ПК-27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Порядок таможенного контроля транспортных средств, ввозимых на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моженную территорию Таможенного союза физическими лицами для личных целей.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ПК-28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Организация таможенного контроля ввоза на таможенную территорию Таможенного союза товаров, принадлежащих лицам, пользующимся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моженными льготами.</w:t>
            </w:r>
          </w:p>
        </w:tc>
        <w:tc>
          <w:tcPr>
            <w:tcW w:w="1433" w:type="dxa"/>
          </w:tcPr>
          <w:p w:rsidR="00E16768" w:rsidRPr="00662A16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ПК-29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Таможенный контроль международных почтовых отправлений.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ПК-30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Особенности ввоза, вывоза и таможенного декларирования товаров, 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ремещаемых по линиям электропередачи.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ПК-31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Особенности ввоза, вывоза и таможенного декларирования товаров, 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ремещаемых трубопроводным транспортом.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Функции таможенных органов: понятие и содержание.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Правовые основы деятельности в сфере таможенного дела.</w:t>
            </w:r>
          </w:p>
        </w:tc>
        <w:tc>
          <w:tcPr>
            <w:tcW w:w="1433" w:type="dxa"/>
          </w:tcPr>
          <w:p w:rsidR="00C8126E" w:rsidRPr="003B7B9D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ПК-34</w:t>
            </w:r>
            <w:r w:rsidR="003B7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Ответственность в таможенном праве: понятие, значение и виды отве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ственности. 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ПК-35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Статус федерального гражданского государственного служащего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женного органа.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Порядок прохождения федеральной гражданской государственной службы в таможенных органах.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ПК-37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Федеральная таможенная служба как федеральный орган исполнител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ь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ной власти. Структура ФТС России.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Административная юрисдикция таможенных органов. Понятие, виды и общая характеристика административного принуждения в таможенных органах.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ПК-39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Понятие и виды административных и уголовных наказаний за наруш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ние таможенных правил.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ПК-40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Нижегородская таможня: этапы формирования, структура.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ПК-41</w:t>
            </w:r>
          </w:p>
        </w:tc>
      </w:tr>
    </w:tbl>
    <w:p w:rsidR="00321C04" w:rsidRPr="0022452A" w:rsidRDefault="00321C04" w:rsidP="00321C04">
      <w:pPr>
        <w:pStyle w:val="af3"/>
        <w:spacing w:after="0" w:line="100" w:lineRule="atLeast"/>
        <w:jc w:val="both"/>
        <w:rPr>
          <w:color w:val="auto"/>
        </w:rPr>
      </w:pPr>
    </w:p>
    <w:p w:rsidR="00321C04" w:rsidRPr="0022452A" w:rsidRDefault="00321C04" w:rsidP="00A53AEC">
      <w:pPr>
        <w:pStyle w:val="a9"/>
        <w:numPr>
          <w:ilvl w:val="2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  <w:b/>
          <w:bCs/>
        </w:rPr>
        <w:t xml:space="preserve">Задания для </w:t>
      </w:r>
      <w:r w:rsidRPr="0022452A">
        <w:rPr>
          <w:rFonts w:ascii="Times New Roman" w:hAnsi="Times New Roman"/>
          <w:b/>
          <w:bCs/>
          <w:u w:val="single"/>
        </w:rPr>
        <w:t>текущег</w:t>
      </w:r>
      <w:r w:rsidRPr="0022452A">
        <w:rPr>
          <w:rFonts w:ascii="Times New Roman" w:hAnsi="Times New Roman"/>
          <w:b/>
          <w:bCs/>
        </w:rPr>
        <w:t xml:space="preserve">о контроля успеваемости </w:t>
      </w:r>
    </w:p>
    <w:p w:rsidR="00321C04" w:rsidRPr="0022452A" w:rsidRDefault="00321C04" w:rsidP="00321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Текущий контроль проводится во время консультаций и представляет собой контроль хода выполнения индивидуального задания (текущий контроль предполагает устное собесед</w:t>
      </w:r>
      <w:r w:rsidRPr="0022452A">
        <w:rPr>
          <w:rFonts w:ascii="Times New Roman" w:hAnsi="Times New Roman"/>
          <w:sz w:val="24"/>
          <w:szCs w:val="24"/>
        </w:rPr>
        <w:t>о</w:t>
      </w:r>
      <w:r w:rsidRPr="0022452A">
        <w:rPr>
          <w:rFonts w:ascii="Times New Roman" w:hAnsi="Times New Roman"/>
          <w:sz w:val="24"/>
          <w:szCs w:val="24"/>
        </w:rPr>
        <w:t>вание, проводится два раза по второму этапу практики).</w:t>
      </w:r>
    </w:p>
    <w:p w:rsidR="0026223C" w:rsidRPr="0022452A" w:rsidRDefault="00321C04" w:rsidP="005A0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В качестве Приложений к программе практики прилагаются макет (или титульный лист) отчета по практике (приложение 1), бланк индивидуального задания на практику (приложение 2), бланк графика практики  (приложение 3), договора (приложение 4) и предписания на пра</w:t>
      </w:r>
      <w:r w:rsidRPr="0022452A">
        <w:rPr>
          <w:rFonts w:ascii="Times New Roman" w:hAnsi="Times New Roman"/>
          <w:sz w:val="24"/>
          <w:szCs w:val="24"/>
        </w:rPr>
        <w:t>к</w:t>
      </w:r>
      <w:r w:rsidRPr="0022452A">
        <w:rPr>
          <w:rFonts w:ascii="Times New Roman" w:hAnsi="Times New Roman"/>
          <w:sz w:val="24"/>
          <w:szCs w:val="24"/>
        </w:rPr>
        <w:t xml:space="preserve">тику (приложение 5). </w:t>
      </w:r>
      <w:r w:rsidR="0026223C" w:rsidRPr="0022452A">
        <w:rPr>
          <w:rFonts w:ascii="Times New Roman" w:hAnsi="Times New Roman"/>
          <w:sz w:val="24"/>
          <w:szCs w:val="24"/>
        </w:rPr>
        <w:br w:type="page"/>
      </w: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lastRenderedPageBreak/>
        <w:t>Приложение 1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sz w:val="24"/>
          <w:szCs w:val="24"/>
          <w:lang w:eastAsia="ar-SA"/>
        </w:rPr>
        <w:t xml:space="preserve">Образец оформления титульного листа отчета о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sz w:val="24"/>
          <w:szCs w:val="24"/>
          <w:lang w:eastAsia="ar-SA"/>
        </w:rPr>
        <w:t>производственной (преддипломной) практике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88" w:lineRule="auto"/>
        <w:ind w:right="-286"/>
        <w:jc w:val="center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0341EE">
        <w:rPr>
          <w:rFonts w:ascii="Times New Roman" w:hAnsi="Times New Roman"/>
          <w:kern w:val="2"/>
          <w:sz w:val="24"/>
          <w:szCs w:val="24"/>
          <w:lang w:val="x-none" w:eastAsia="x-none"/>
        </w:rPr>
        <w:t>МИНИСТЕРСТВО НАУКИ И ВЫСШЕГО ОБРАЗОВАНИЯ РОССИЙСКОЙ ФЕДЕРАЦИИ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341EE">
        <w:rPr>
          <w:rFonts w:ascii="Times New Roman" w:hAnsi="Times New Roman"/>
          <w:sz w:val="28"/>
          <w:szCs w:val="28"/>
          <w:lang w:eastAsia="ar-SA"/>
        </w:rPr>
        <w:t xml:space="preserve">Федеральное государственное автономное образовательное учреждение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341EE">
        <w:rPr>
          <w:rFonts w:ascii="Times New Roman" w:hAnsi="Times New Roman"/>
          <w:sz w:val="28"/>
          <w:szCs w:val="28"/>
          <w:lang w:eastAsia="ar-SA"/>
        </w:rPr>
        <w:t xml:space="preserve"> высшего образования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341EE">
        <w:rPr>
          <w:rFonts w:ascii="Times New Roman" w:hAnsi="Times New Roman"/>
          <w:b/>
          <w:sz w:val="28"/>
          <w:szCs w:val="28"/>
          <w:lang w:eastAsia="ar-SA"/>
        </w:rPr>
        <w:t xml:space="preserve"> «Национальный исследовательский Нижегородский государственный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0341EE">
        <w:rPr>
          <w:rFonts w:ascii="Times New Roman" w:hAnsi="Times New Roman"/>
          <w:b/>
          <w:sz w:val="28"/>
          <w:szCs w:val="28"/>
          <w:lang w:eastAsia="ar-SA"/>
        </w:rPr>
        <w:t>университет им. Н.И. Лобачевского»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  <w:r w:rsidRPr="000341EE">
        <w:rPr>
          <w:rFonts w:ascii="Times New Roman" w:hAnsi="Times New Roman"/>
          <w:b/>
          <w:color w:val="000000"/>
          <w:sz w:val="28"/>
          <w:szCs w:val="20"/>
          <w:lang w:eastAsia="ar-SA"/>
        </w:rPr>
        <w:t>Институт экономики и предпринимательства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0"/>
          <w:lang w:eastAsia="ar-SA"/>
        </w:rPr>
      </w:pPr>
      <w:r w:rsidRPr="000341EE">
        <w:rPr>
          <w:rFonts w:ascii="Times New Roman" w:hAnsi="Times New Roman"/>
          <w:color w:val="000000"/>
          <w:sz w:val="28"/>
          <w:szCs w:val="20"/>
          <w:lang w:eastAsia="ar-SA"/>
        </w:rPr>
        <w:t>Кафедра мировой экономики и таможенного дела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32"/>
          <w:szCs w:val="32"/>
          <w:u w:val="single"/>
          <w:lang w:eastAsia="ar-SA"/>
        </w:rPr>
      </w:pPr>
      <w:r w:rsidRPr="000341EE">
        <w:rPr>
          <w:rFonts w:ascii="Times New Roman" w:hAnsi="Times New Roman"/>
          <w:color w:val="000000"/>
          <w:sz w:val="36"/>
          <w:szCs w:val="36"/>
          <w:lang w:eastAsia="ar-SA"/>
        </w:rPr>
        <w:t>Отчет о производственной (преддипломной) практике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Место прохождения практики - 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0"/>
          <w:lang w:eastAsia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8"/>
        <w:gridCol w:w="3827"/>
      </w:tblGrid>
      <w:tr w:rsidR="000341EE" w:rsidRPr="000341EE" w:rsidTr="003F3C65">
        <w:tc>
          <w:tcPr>
            <w:tcW w:w="4678" w:type="dxa"/>
            <w:shd w:val="clear" w:color="auto" w:fill="auto"/>
          </w:tcPr>
          <w:p w:rsidR="000341EE" w:rsidRPr="000341EE" w:rsidRDefault="000341EE" w:rsidP="000341EE">
            <w:pPr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Выполнил: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 xml:space="preserve">студент 5 курса гр. 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 xml:space="preserve">Очной/очно-заочной/заочной формы обучения 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 xml:space="preserve">специальность 38.05.02. 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Поляков Л.Л.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</w:p>
          <w:p w:rsidR="000341EE" w:rsidRPr="000341EE" w:rsidRDefault="001C2FBE" w:rsidP="00034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pict>
                <v:line id="_x0000_s1026" style="position:absolute;left:0;text-align:left;z-index:251656704;mso-position-horizontal-relative:margin" from="14.6pt,1.65pt" to="167.85pt,1.7pt" strokeweight=".35mm">
                  <v:stroke joinstyle="miter" endcap="square"/>
                  <w10:wrap anchorx="margin"/>
                </v:line>
              </w:pict>
            </w:r>
            <w:r w:rsidR="000341EE"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Научный руководитель ВК</w:t>
            </w:r>
            <w:r w:rsidR="00033A47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Р</w:t>
            </w: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: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Доцент кафедры мировой экон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о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мики и таможенного дела, к.э.н., доцент Борисова И.И</w:t>
            </w:r>
          </w:p>
          <w:p w:rsidR="000341EE" w:rsidRPr="000341EE" w:rsidRDefault="000341EE" w:rsidP="000341EE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1C2FBE" w:rsidP="000341EE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pict>
                <v:line id="_x0000_s1027" style="position:absolute;left:0;text-align:left;z-index:251657728;mso-position-horizontal-relative:margin" from="12.95pt,.45pt" to="170.4pt,.45pt" strokeweight=".35mm">
                  <v:stroke joinstyle="miter" endcap="square"/>
                  <w10:wrap anchorx="margin"/>
                </v:line>
              </w:pict>
            </w:r>
            <w:r w:rsidR="000341EE"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Руководитель практики: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Доцент кафедры мировой экон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о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мики и таможенного дела, к.э.н. Ливанова Е.Ю.</w:t>
            </w:r>
          </w:p>
          <w:p w:rsidR="000341EE" w:rsidRPr="000341EE" w:rsidRDefault="000341EE" w:rsidP="000341EE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1C2FBE" w:rsidP="000341EE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pict>
                <v:line id="_x0000_s1028" style="position:absolute;left:0;text-align:left;z-index:251658752;mso-position-horizontal-relative:margin" from="16.85pt,1pt" to="174.4pt,1pt" strokeweight=".35mm">
                  <v:stroke joinstyle="miter" endcap="square"/>
                  <w10:wrap anchorx="margin"/>
                </v:line>
              </w:pict>
            </w:r>
            <w:r w:rsidR="000341EE"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</w:tc>
      </w:tr>
    </w:tbl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  <w:r w:rsidRPr="000341EE">
        <w:rPr>
          <w:rFonts w:ascii="Times New Roman" w:hAnsi="Times New Roman"/>
          <w:b/>
          <w:sz w:val="24"/>
          <w:szCs w:val="20"/>
          <w:lang w:eastAsia="ar-SA"/>
        </w:rPr>
        <w:t>Нижний Новгород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  <w:r w:rsidRPr="000341EE">
        <w:rPr>
          <w:rFonts w:ascii="Times New Roman" w:hAnsi="Times New Roman"/>
          <w:b/>
          <w:sz w:val="24"/>
          <w:szCs w:val="20"/>
          <w:lang w:eastAsia="ar-SA"/>
        </w:rPr>
        <w:t>20</w:t>
      </w:r>
      <w:r w:rsidR="0048616A">
        <w:rPr>
          <w:rFonts w:ascii="Times New Roman" w:hAnsi="Times New Roman"/>
          <w:b/>
          <w:sz w:val="24"/>
          <w:szCs w:val="20"/>
          <w:lang w:eastAsia="ar-SA"/>
        </w:rPr>
        <w:t>20</w:t>
      </w:r>
      <w:r w:rsidRPr="000341EE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933E6C" w:rsidRPr="0022452A" w:rsidRDefault="00933E6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br w:type="page"/>
      </w: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lastRenderedPageBreak/>
        <w:t>Приложение 2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Образец индивидуального задания на производственную 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color w:val="000000"/>
          <w:sz w:val="24"/>
          <w:szCs w:val="24"/>
          <w:lang w:eastAsia="ar-SA"/>
        </w:rPr>
        <w:t>(преддипломную) практику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</w:t>
      </w: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о</w:t>
      </w: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вания «Национальный исследовательский Нижегородский государственный университет им. Н.И. Лобачевского»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производственную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(преддипломную) ПРАКТИКУ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0341EE" w:rsidRPr="000341EE" w:rsidRDefault="000341EE" w:rsidP="000341EE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Курс ___5_____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____Институт экономики  предпринимательства________________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Форма обучения ________очная_______________________________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__________Таможенное дело________________      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</w:t>
      </w:r>
      <w:r w:rsidR="00E1281D">
        <w:rPr>
          <w:rFonts w:ascii="Times New Roman" w:eastAsia="Calibri" w:hAnsi="Times New Roman"/>
          <w:color w:val="000000"/>
          <w:sz w:val="24"/>
          <w:szCs w:val="24"/>
        </w:rPr>
        <w:t>:</w:t>
      </w:r>
      <w:r w:rsidR="00E1281D"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E1281D" w:rsidRPr="00E1281D" w:rsidRDefault="000341EE" w:rsidP="00E1281D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b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Изучить специфику деятельности таможенного органа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ющего вн</w:t>
      </w:r>
      <w:r w:rsidR="00E1281D">
        <w:rPr>
          <w:rFonts w:ascii="Times New Roman" w:eastAsia="Calibri" w:hAnsi="Times New Roman"/>
          <w:color w:val="000000"/>
          <w:sz w:val="24"/>
          <w:szCs w:val="24"/>
        </w:rPr>
        <w:t>ешнеэкономическую деятельность)</w:t>
      </w:r>
      <w:r w:rsidR="00E1281D" w:rsidRPr="00E1281D">
        <w:rPr>
          <w:rFonts w:ascii="Times New Roman" w:eastAsia="Calibri" w:hAnsi="Times New Roman"/>
          <w:b/>
          <w:sz w:val="24"/>
          <w:szCs w:val="24"/>
        </w:rPr>
        <w:t xml:space="preserve"> с учетом темы выпускной квалификационной работы.</w:t>
      </w:r>
    </w:p>
    <w:p w:rsidR="00E1281D" w:rsidRPr="00E1281D" w:rsidRDefault="00E1281D" w:rsidP="00E1281D">
      <w:pPr>
        <w:spacing w:after="0" w:line="221" w:lineRule="atLeast"/>
        <w:ind w:left="720" w:right="1152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E1281D">
        <w:rPr>
          <w:rFonts w:ascii="Times New Roman" w:eastAsia="Calibri" w:hAnsi="Times New Roman"/>
          <w:b/>
          <w:i/>
          <w:sz w:val="24"/>
          <w:szCs w:val="24"/>
        </w:rPr>
        <w:t>В соответствии с индивидуальным заданием на производственную (пре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д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дипломную) практику и индивидуальным заданием на ВКР, с учетом т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е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мы выпускной квалификационной работы (при согласовании с руковод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и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телем выпускной квалификационной работы), отразить в отчете вопр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о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сы задания и другой необходимый материал в соответствии с темой ВКР.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документ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ции (предприятием/организацией, оказывающей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осуществляющего внешнеэкономическую деятельность) проанализир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вать особенности определения таможенной стоимости, контроля заявленной таможенной стоимости (или особенности первичной подготовки документов к таможенному контролю).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ющего внешнеэкономическую деятельность) документации или личного наблюдения изучить особенности заполнение таможенных деклараций, пр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цесс исчисления таможенных платежей, а также процесс взыскания и возвр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та таможенных платежей.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Ознакомиться с аппаратным и программным обеспечением, используемым в деятельности таможенного органа (предприятия/организации, оказывающ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е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осуществляющего внешнеэкономическую деятельность); возможностями и особенностями применения современных информационно-коммуникационных технологий в таможенной сфере. 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ющего внешнеэкономическую деятельность) документации или личного 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lastRenderedPageBreak/>
        <w:t xml:space="preserve">наблюдения изучить особенности соблюдения валютного законодательства РФ. 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ющего внешнеэкономическую деятельность) документации или личного наблюдения изучить особенности выявления фальсифицированного и контрафактного товара. 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ющего внешнеэкономическую деятельность) документации или личного наблюдения определить критерии оптимального физического развития, нео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б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ходимые для выполнения должностных обязанностей в таможенной или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лотаможенной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сфере.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предоставленной таможенным органом  (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тиеи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/организацией, оказывающей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ляющей  внешнеэкономическую деятельность) статистической информации проанализировать динамику внешней торговли исследуемых объектов.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Определить основные направления для повышения эффективности деятел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ь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ности таможенного органа (предприятия/организации, оказывающего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осуществляющего внешнеэкономическую деятел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ь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ность; предприятия/организации, содействующего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вэд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) в соответствии с т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е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матикой </w:t>
      </w:r>
      <w:r w:rsidR="00E1281D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ВКР 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(дипломного исследования).</w:t>
      </w:r>
    </w:p>
    <w:p w:rsidR="000341EE" w:rsidRPr="000341EE" w:rsidRDefault="000341EE" w:rsidP="000341EE">
      <w:pPr>
        <w:spacing w:after="0" w:line="240" w:lineRule="auto"/>
        <w:ind w:left="720"/>
        <w:contextualSpacing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</w:p>
    <w:p w:rsidR="000341EE" w:rsidRPr="000341EE" w:rsidRDefault="000341EE" w:rsidP="000341EE">
      <w:pPr>
        <w:spacing w:after="0" w:line="240" w:lineRule="auto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        Дата выдачи задания _____________</w:t>
      </w:r>
    </w:p>
    <w:tbl>
      <w:tblPr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0341EE" w:rsidRPr="000341EE" w:rsidTr="003F3C65">
        <w:tc>
          <w:tcPr>
            <w:tcW w:w="3375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0341EE" w:rsidRPr="000341EE" w:rsidRDefault="000341EE" w:rsidP="000341EE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0341EE" w:rsidRPr="000341EE" w:rsidTr="003F3C65">
        <w:tc>
          <w:tcPr>
            <w:tcW w:w="3486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фильной организации)</w:t>
            </w:r>
          </w:p>
        </w:tc>
        <w:tc>
          <w:tcPr>
            <w:tcW w:w="2968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0341EE" w:rsidRPr="000341EE" w:rsidRDefault="000341EE" w:rsidP="000341EE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9871" w:type="dxa"/>
        <w:tblLook w:val="04A0" w:firstRow="1" w:lastRow="0" w:firstColumn="1" w:lastColumn="0" w:noHBand="0" w:noVBand="1"/>
      </w:tblPr>
      <w:tblGrid>
        <w:gridCol w:w="3183"/>
        <w:gridCol w:w="3274"/>
        <w:gridCol w:w="3414"/>
      </w:tblGrid>
      <w:tr w:rsidR="000341EE" w:rsidRPr="000341EE" w:rsidTr="003F3C65">
        <w:trPr>
          <w:trHeight w:val="227"/>
        </w:trPr>
        <w:tc>
          <w:tcPr>
            <w:tcW w:w="3183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274" w:type="dxa"/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414" w:type="dxa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  <w:tr w:rsidR="000341EE" w:rsidRPr="000341EE" w:rsidTr="003F3C65">
        <w:trPr>
          <w:trHeight w:val="1188"/>
        </w:trPr>
        <w:tc>
          <w:tcPr>
            <w:tcW w:w="3183" w:type="dxa"/>
          </w:tcPr>
          <w:p w:rsidR="000341EE" w:rsidRPr="000341EE" w:rsidRDefault="000341EE" w:rsidP="000341EE">
            <w:pPr>
              <w:spacing w:before="144" w:after="0" w:line="25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before="144" w:after="0" w:line="25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before="144" w:after="0" w:line="25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0341EE" w:rsidRPr="000341EE" w:rsidRDefault="000341EE" w:rsidP="000341EE">
            <w:pPr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8"/>
        </w:trPr>
        <w:tc>
          <w:tcPr>
            <w:tcW w:w="3183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0341EE" w:rsidRPr="000341EE" w:rsidRDefault="000341EE" w:rsidP="000341E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0341EE" w:rsidRPr="000341EE" w:rsidRDefault="000341EE" w:rsidP="000341E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0341EE" w:rsidRDefault="000341EE" w:rsidP="000341E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3.</w:t>
      </w:r>
    </w:p>
    <w:p w:rsidR="000341EE" w:rsidRPr="000341EE" w:rsidRDefault="000341EE" w:rsidP="000341EE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Образец совместного рабочего графика (плана) </w:t>
      </w:r>
    </w:p>
    <w:p w:rsidR="000341EE" w:rsidRPr="000341EE" w:rsidRDefault="000341EE" w:rsidP="000341EE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проведения практики</w:t>
      </w:r>
    </w:p>
    <w:p w:rsidR="000341EE" w:rsidRPr="000341EE" w:rsidRDefault="000341EE" w:rsidP="000341EE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</w:pPr>
      <w:r w:rsidRPr="000341EE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(для проведения практики в Профильной организации)</w:t>
      </w:r>
    </w:p>
    <w:p w:rsidR="000341EE" w:rsidRPr="000341EE" w:rsidRDefault="000341EE" w:rsidP="000341EE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ФИО обучающегося: __________________________________________________________</w:t>
      </w:r>
    </w:p>
    <w:p w:rsidR="000341EE" w:rsidRPr="000341EE" w:rsidRDefault="000341EE" w:rsidP="000341EE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Форма обучения: ______очная___________________________________________</w:t>
      </w:r>
    </w:p>
    <w:p w:rsidR="000341EE" w:rsidRPr="000341EE" w:rsidRDefault="000341EE" w:rsidP="000341EE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Факультет/институт/филиал: Институт экономики и предпринимательства</w:t>
      </w:r>
    </w:p>
    <w:p w:rsidR="000341EE" w:rsidRPr="000341EE" w:rsidRDefault="000341EE" w:rsidP="000341EE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Направление</w:t>
      </w:r>
      <w:r w:rsidRPr="000341EE">
        <w:rPr>
          <w:rFonts w:ascii="Times New Roman" w:eastAsia="Calibri" w:hAnsi="Times New Roman"/>
          <w:color w:val="000000"/>
          <w:spacing w:val="-6"/>
          <w:sz w:val="24"/>
          <w:szCs w:val="24"/>
        </w:rPr>
        <w:t xml:space="preserve"> 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подготовки/специальность: Таможенное дело         </w:t>
      </w:r>
    </w:p>
    <w:p w:rsidR="000341EE" w:rsidRPr="000341EE" w:rsidRDefault="000341EE" w:rsidP="000341EE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Курс: 5</w:t>
      </w:r>
    </w:p>
    <w:p w:rsidR="000341EE" w:rsidRPr="000341EE" w:rsidRDefault="000341EE" w:rsidP="000341EE">
      <w:pPr>
        <w:spacing w:before="120"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База практики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_______________________________________________________________ </w:t>
      </w:r>
    </w:p>
    <w:p w:rsidR="000341EE" w:rsidRPr="000341EE" w:rsidRDefault="000341EE" w:rsidP="000341EE">
      <w:pPr>
        <w:spacing w:before="120" w:after="120" w:line="240" w:lineRule="auto"/>
        <w:jc w:val="both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0341EE" w:rsidRPr="000341EE" w:rsidRDefault="000341EE" w:rsidP="000341EE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</w:t>
      </w:r>
      <w:r w:rsidRPr="000341EE">
        <w:rPr>
          <w:rFonts w:ascii="Times New Roman" w:eastAsia="Calibri" w:hAnsi="Times New Roman"/>
          <w:color w:val="000000"/>
          <w:spacing w:val="-8"/>
          <w:sz w:val="24"/>
          <w:szCs w:val="24"/>
        </w:rPr>
        <w:t xml:space="preserve"> 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практики от ННГУ ________________________________________________</w:t>
      </w:r>
    </w:p>
    <w:p w:rsidR="000341EE" w:rsidRPr="000341EE" w:rsidRDefault="000341EE" w:rsidP="000341EE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vertAlign w:val="superscript"/>
        </w:rPr>
      </w:pPr>
      <w:r w:rsidRPr="000341EE">
        <w:rPr>
          <w:rFonts w:ascii="Times New Roman" w:eastAsia="Calibri" w:hAnsi="Times New Roman"/>
          <w:color w:val="000000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0341EE">
        <w:rPr>
          <w:rFonts w:ascii="Times New Roman" w:eastAsia="Calibri" w:hAnsi="Times New Roman"/>
          <w:color w:val="000000"/>
          <w:spacing w:val="-1"/>
          <w:sz w:val="20"/>
          <w:szCs w:val="20"/>
          <w:vertAlign w:val="superscript"/>
        </w:rPr>
        <w:t>)</w:t>
      </w:r>
    </w:p>
    <w:p w:rsidR="000341EE" w:rsidRPr="000341EE" w:rsidRDefault="000341EE" w:rsidP="000341EE">
      <w:pPr>
        <w:spacing w:before="120" w:after="12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</w:t>
      </w:r>
      <w:r w:rsidRPr="000341EE">
        <w:rPr>
          <w:rFonts w:ascii="Times New Roman" w:eastAsia="Calibri" w:hAnsi="Times New Roman"/>
          <w:color w:val="000000"/>
          <w:spacing w:val="-8"/>
          <w:sz w:val="24"/>
          <w:szCs w:val="24"/>
        </w:rPr>
        <w:t xml:space="preserve"> 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практики от Профильной организации _______________________________   </w:t>
      </w:r>
    </w:p>
    <w:p w:rsidR="000341EE" w:rsidRPr="000341EE" w:rsidRDefault="000341EE" w:rsidP="000341EE">
      <w:pPr>
        <w:spacing w:before="120" w:after="12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0341EE">
        <w:rPr>
          <w:rFonts w:ascii="Times New Roman" w:eastAsia="Calibri" w:hAnsi="Times New Roman"/>
          <w:i/>
          <w:color w:val="000000"/>
          <w:spacing w:val="-1"/>
          <w:sz w:val="20"/>
          <w:szCs w:val="20"/>
          <w:vertAlign w:val="superscript"/>
        </w:rPr>
        <w:t>)</w:t>
      </w:r>
    </w:p>
    <w:p w:rsidR="000341EE" w:rsidRPr="004B0B49" w:rsidRDefault="000341EE" w:rsidP="000341EE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Вид и тип практики: </w:t>
      </w:r>
      <w:r w:rsidRPr="004B0B49">
        <w:rPr>
          <w:rFonts w:ascii="Times New Roman" w:eastAsia="Calibri" w:hAnsi="Times New Roman"/>
          <w:sz w:val="24"/>
          <w:szCs w:val="24"/>
        </w:rPr>
        <w:t>производственная (преддипломная)</w:t>
      </w:r>
    </w:p>
    <w:p w:rsidR="000341EE" w:rsidRPr="000341EE" w:rsidRDefault="000341EE" w:rsidP="000341EE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4B0B49">
        <w:rPr>
          <w:rFonts w:ascii="Times New Roman" w:eastAsia="Calibri" w:hAnsi="Times New Roman"/>
          <w:sz w:val="24"/>
          <w:szCs w:val="24"/>
        </w:rPr>
        <w:t>Срок</w:t>
      </w:r>
      <w:r w:rsidRPr="004B0B49"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 w:rsidRPr="004B0B49">
        <w:rPr>
          <w:rFonts w:ascii="Times New Roman" w:eastAsia="Calibri" w:hAnsi="Times New Roman"/>
          <w:sz w:val="24"/>
          <w:szCs w:val="24"/>
        </w:rPr>
        <w:t>прохождения</w:t>
      </w:r>
      <w:r w:rsidRPr="004B0B49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4B0B49">
        <w:rPr>
          <w:rFonts w:ascii="Times New Roman" w:eastAsia="Calibri" w:hAnsi="Times New Roman"/>
          <w:sz w:val="24"/>
          <w:szCs w:val="24"/>
        </w:rPr>
        <w:t xml:space="preserve">практики: с </w:t>
      </w:r>
      <w:r w:rsidR="00AB5CC8" w:rsidRPr="004B0B49">
        <w:rPr>
          <w:rFonts w:ascii="Times New Roman" w:eastAsia="Calibri" w:hAnsi="Times New Roman"/>
          <w:sz w:val="24"/>
          <w:szCs w:val="24"/>
        </w:rPr>
        <w:t>____________</w:t>
      </w:r>
      <w:r w:rsidRPr="004B0B49">
        <w:rPr>
          <w:rFonts w:ascii="Times New Roman" w:eastAsia="Calibri" w:hAnsi="Times New Roman"/>
          <w:sz w:val="24"/>
          <w:szCs w:val="24"/>
        </w:rPr>
        <w:t xml:space="preserve"> 20</w:t>
      </w:r>
      <w:r w:rsidR="00AB5CC8" w:rsidRPr="004B0B49">
        <w:rPr>
          <w:rFonts w:ascii="Times New Roman" w:eastAsia="Calibri" w:hAnsi="Times New Roman"/>
          <w:sz w:val="24"/>
          <w:szCs w:val="24"/>
        </w:rPr>
        <w:t>20</w:t>
      </w:r>
      <w:r w:rsidRPr="004B0B49">
        <w:rPr>
          <w:rFonts w:ascii="Times New Roman" w:eastAsia="Calibri" w:hAnsi="Times New Roman"/>
          <w:sz w:val="24"/>
          <w:szCs w:val="24"/>
        </w:rPr>
        <w:t xml:space="preserve"> года по </w:t>
      </w:r>
      <w:r w:rsidR="00AB5CC8" w:rsidRPr="004B0B49">
        <w:rPr>
          <w:rFonts w:ascii="Times New Roman" w:eastAsia="Calibri" w:hAnsi="Times New Roman"/>
          <w:sz w:val="24"/>
          <w:szCs w:val="24"/>
        </w:rPr>
        <w:t>____________</w:t>
      </w:r>
      <w:r w:rsidRPr="004B0B49">
        <w:rPr>
          <w:rFonts w:ascii="Times New Roman" w:eastAsia="Calibri" w:hAnsi="Times New Roman"/>
          <w:sz w:val="24"/>
          <w:szCs w:val="24"/>
        </w:rPr>
        <w:t xml:space="preserve"> 20</w:t>
      </w:r>
      <w:r w:rsidR="00AB5CC8" w:rsidRPr="004B0B49">
        <w:rPr>
          <w:rFonts w:ascii="Times New Roman" w:eastAsia="Calibri" w:hAnsi="Times New Roman"/>
          <w:sz w:val="24"/>
          <w:szCs w:val="24"/>
        </w:rPr>
        <w:t>20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года.</w:t>
      </w:r>
    </w:p>
    <w:p w:rsidR="000341EE" w:rsidRPr="000341EE" w:rsidRDefault="000341EE" w:rsidP="000341EE">
      <w:pPr>
        <w:spacing w:before="11" w:after="12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1EE" w:rsidRPr="000341EE" w:rsidRDefault="000341EE" w:rsidP="000341EE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341EE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Дата</w:t>
            </w:r>
            <w:proofErr w:type="spellEnd"/>
            <w:r w:rsidRPr="000341E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0341EE" w:rsidRPr="000341EE" w:rsidRDefault="000341EE" w:rsidP="000341EE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(Характеристика выполняемых работ, </w:t>
            </w:r>
            <w:r w:rsidRPr="000341E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мероприятия, задания, поручения и пр.)</w:t>
            </w: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 практики от ННГУ _____________________________</w:t>
      </w: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</w:t>
      </w:r>
    </w:p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 практики от Профильной организации _______________________________</w:t>
      </w: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</w:t>
      </w:r>
    </w:p>
    <w:p w:rsidR="000341EE" w:rsidRPr="000341EE" w:rsidRDefault="000341EE" w:rsidP="000341EE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Pr="0022452A" w:rsidRDefault="000341EE" w:rsidP="000341E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4.</w:t>
      </w: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i/>
          <w:sz w:val="24"/>
          <w:szCs w:val="24"/>
          <w:lang w:eastAsia="en-US"/>
        </w:rPr>
        <w:t>Шаблон для заполнения договора на проведение практики студентов</w:t>
      </w: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FB2911" w:rsidRPr="0022452A" w:rsidRDefault="00FB2911" w:rsidP="003A5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ДОГОВОР</w:t>
      </w:r>
    </w:p>
    <w:p w:rsidR="00FB2911" w:rsidRPr="0022452A" w:rsidRDefault="00FB2911" w:rsidP="003A5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об организации проведения практики обучающихся ННГУ</w:t>
      </w:r>
    </w:p>
    <w:p w:rsidR="00FB2911" w:rsidRPr="0022452A" w:rsidRDefault="00FB2911" w:rsidP="003A5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по образовательным программам высшего образования</w:t>
      </w:r>
    </w:p>
    <w:p w:rsidR="00FB2911" w:rsidRPr="0022452A" w:rsidRDefault="00FB2911" w:rsidP="003A5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город Нижний Новгород«____» __________ 201_ года</w:t>
      </w:r>
    </w:p>
    <w:p w:rsidR="00FB2911" w:rsidRPr="0022452A" w:rsidRDefault="00FB2911" w:rsidP="003A51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 xml:space="preserve">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ректора </w:t>
      </w:r>
      <w:proofErr w:type="spellStart"/>
      <w:r w:rsidRPr="0022452A">
        <w:rPr>
          <w:rFonts w:ascii="Times New Roman" w:hAnsi="Times New Roman"/>
          <w:sz w:val="24"/>
          <w:szCs w:val="24"/>
        </w:rPr>
        <w:t>Чупрунова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Евг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 xml:space="preserve">ния Владимировича, действующего на основании Устава, с одной стороны, и </w:t>
      </w:r>
    </w:p>
    <w:p w:rsidR="00FB2911" w:rsidRPr="0022452A" w:rsidRDefault="00FB2911" w:rsidP="003A510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,</w:t>
      </w:r>
    </w:p>
    <w:p w:rsidR="00FB2911" w:rsidRPr="0022452A" w:rsidRDefault="00FB2911" w:rsidP="003A51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 w:cs="Times New Roman"/>
          <w:i/>
          <w:sz w:val="24"/>
          <w:szCs w:val="24"/>
          <w:vertAlign w:val="superscript"/>
        </w:rPr>
        <w:t>(полное наименование юридического лица)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именуемое в дальнейшем «Профильная организация», в лице</w:t>
      </w:r>
    </w:p>
    <w:p w:rsidR="00FB2911" w:rsidRPr="0022452A" w:rsidRDefault="00FB2911" w:rsidP="003A510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,</w:t>
      </w:r>
    </w:p>
    <w:p w:rsidR="00FB2911" w:rsidRPr="0022452A" w:rsidRDefault="00FB2911" w:rsidP="003A51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 w:cs="Times New Roman"/>
          <w:i/>
          <w:sz w:val="24"/>
          <w:szCs w:val="24"/>
          <w:vertAlign w:val="superscript"/>
        </w:rPr>
        <w:t>(должность, фамилия, имя, отчество представителя Профильной организации)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действующего на основании,</w:t>
      </w:r>
    </w:p>
    <w:p w:rsidR="00FB2911" w:rsidRPr="0022452A" w:rsidRDefault="00FB2911" w:rsidP="003A51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 w:cs="Times New Roman"/>
          <w:i/>
          <w:sz w:val="24"/>
          <w:szCs w:val="24"/>
          <w:vertAlign w:val="superscript"/>
        </w:rPr>
        <w:t>(реквизиты документа, удостоверяющего полномочия представителя Профильной организации)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с другой стороны, далее совместно именуемые «Стороны», в соответствии с Федеральным з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коном от 29.12.2012 № 273-ФЗ«Об образовании в Российской Федерации» и Положением о практике обучающихся, осваивающих основные профессиональные образовательные програ</w:t>
      </w:r>
      <w:r w:rsidRPr="0022452A">
        <w:rPr>
          <w:rFonts w:ascii="Times New Roman" w:hAnsi="Times New Roman"/>
          <w:sz w:val="24"/>
          <w:szCs w:val="24"/>
        </w:rPr>
        <w:t>м</w:t>
      </w:r>
      <w:r w:rsidRPr="0022452A">
        <w:rPr>
          <w:rFonts w:ascii="Times New Roman" w:hAnsi="Times New Roman"/>
          <w:sz w:val="24"/>
          <w:szCs w:val="24"/>
        </w:rPr>
        <w:t>мы высшего образования, утвержденным приказом Министерства образования и науки Росси</w:t>
      </w:r>
      <w:r w:rsidRPr="0022452A">
        <w:rPr>
          <w:rFonts w:ascii="Times New Roman" w:hAnsi="Times New Roman"/>
          <w:sz w:val="24"/>
          <w:szCs w:val="24"/>
        </w:rPr>
        <w:t>й</w:t>
      </w:r>
      <w:r w:rsidRPr="0022452A">
        <w:rPr>
          <w:rFonts w:ascii="Times New Roman" w:hAnsi="Times New Roman"/>
          <w:sz w:val="24"/>
          <w:szCs w:val="24"/>
        </w:rPr>
        <w:t xml:space="preserve">ской Федерации от 27.11.2015 № 1383, заключили настоящий договор о нижеследующем: 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1.1.Предметом настоящего договора является организация и проведение в Профильной организации</w:t>
      </w:r>
      <w:r w:rsidRPr="0022452A">
        <w:rPr>
          <w:rFonts w:ascii="Times New Roman" w:hAnsi="Times New Roman"/>
          <w:sz w:val="24"/>
          <w:szCs w:val="24"/>
        </w:rPr>
        <w:t>всех видов практик (далее – практика) обучающихся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(наименование факультета, филиала, института Университета)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Университета, обучающихся по специальности / направлению подготовки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(наименование специальности / направления подготовки)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52A">
        <w:rPr>
          <w:rFonts w:ascii="Times New Roman" w:hAnsi="Times New Roman"/>
          <w:sz w:val="24"/>
          <w:szCs w:val="24"/>
        </w:rPr>
        <w:t>поформе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обучения.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(очной / заочной / очно-заочной)</w:t>
      </w:r>
      <w:r w:rsidRPr="0022452A">
        <w:rPr>
          <w:rFonts w:ascii="Times New Roman" w:hAnsi="Times New Roman"/>
          <w:i/>
          <w:sz w:val="24"/>
          <w:szCs w:val="24"/>
        </w:rPr>
        <w:tab/>
      </w:r>
      <w:r w:rsidRPr="0022452A">
        <w:rPr>
          <w:rFonts w:ascii="Times New Roman" w:hAnsi="Times New Roman"/>
          <w:i/>
          <w:sz w:val="24"/>
          <w:szCs w:val="24"/>
        </w:rPr>
        <w:tab/>
      </w:r>
      <w:r w:rsidRPr="0022452A">
        <w:rPr>
          <w:rFonts w:ascii="Times New Roman" w:hAnsi="Times New Roman"/>
          <w:i/>
          <w:sz w:val="24"/>
          <w:szCs w:val="24"/>
        </w:rPr>
        <w:tab/>
      </w:r>
    </w:p>
    <w:p w:rsidR="00FB2911" w:rsidRPr="0022452A" w:rsidRDefault="00FB2911" w:rsidP="003A51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позднеекалендарных дней до начала практики.</w:t>
      </w:r>
    </w:p>
    <w:p w:rsidR="00FB2911" w:rsidRPr="0022452A" w:rsidRDefault="00FB2911" w:rsidP="003A510C">
      <w:pPr>
        <w:spacing w:after="0" w:line="240" w:lineRule="auto"/>
        <w:ind w:firstLine="709"/>
        <w:rPr>
          <w:rFonts w:ascii="Times New Roman" w:hAnsi="Times New Roman"/>
          <w:i/>
          <w:noProof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noProof/>
          <w:sz w:val="24"/>
          <w:szCs w:val="24"/>
          <w:vertAlign w:val="superscript"/>
        </w:rPr>
        <w:t>(количество дней)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1.3. Настоящий договор является безвозмездным.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2. Обязанности сторон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 xml:space="preserve">2.1. </w:t>
      </w:r>
      <w:proofErr w:type="spellStart"/>
      <w:r w:rsidRPr="0022452A">
        <w:rPr>
          <w:rFonts w:ascii="Times New Roman" w:hAnsi="Times New Roman"/>
          <w:b/>
          <w:bCs/>
          <w:sz w:val="24"/>
          <w:szCs w:val="24"/>
        </w:rPr>
        <w:t>Университетобязуется</w:t>
      </w:r>
      <w:proofErr w:type="spellEnd"/>
      <w:r w:rsidRPr="0022452A">
        <w:rPr>
          <w:rFonts w:ascii="Times New Roman" w:hAnsi="Times New Roman"/>
          <w:b/>
          <w:bCs/>
          <w:sz w:val="24"/>
          <w:szCs w:val="24"/>
        </w:rPr>
        <w:t>: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2.1.2. Предоставить Профильной организации список обучающихся, направляемых на практику исведения, предусмотренные пунктом 1.2 настоящего договора, в соответсвии с приложением к настоящему договору.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2.1.3. Выдать обучающимся письменные предписания на практику, индивидуальные задания на практику, совместный рабочий график (план) проведения практики.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lastRenderedPageBreak/>
        <w:t>2.1.4. Направлять в Профильную организацию обучающихся в сроки, указанные в пункте 2.1.1 настоящего договора</w:t>
      </w:r>
      <w:r w:rsidRPr="0022452A">
        <w:rPr>
          <w:rFonts w:ascii="Times New Roman" w:hAnsi="Times New Roman"/>
          <w:noProof/>
          <w:sz w:val="24"/>
          <w:szCs w:val="24"/>
        </w:rPr>
        <w:t>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2.1.5. Для руководства практикой обучающихся: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а) назначить руководителя (руководителей) практики от Университета, на которого возлагаются следующие обязанности: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- разработать индивидуальные задания для обучающихся, выполняемые в период прохождения практики;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- оценитьрезультаты прохожденияпрактики обучающимися;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согласовать индивидуальные задания, содержание и планируемые результаты практики;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предоставить рабочие места обучающимся;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2.1.6. Принимать участие в расследовании комиссией Профильной организации несчас</w:t>
      </w:r>
      <w:r w:rsidRPr="0022452A">
        <w:rPr>
          <w:rFonts w:ascii="Times New Roman" w:hAnsi="Times New Roman"/>
          <w:sz w:val="24"/>
          <w:szCs w:val="24"/>
        </w:rPr>
        <w:t>т</w:t>
      </w:r>
      <w:r w:rsidRPr="0022452A">
        <w:rPr>
          <w:rFonts w:ascii="Times New Roman" w:hAnsi="Times New Roman"/>
          <w:sz w:val="24"/>
          <w:szCs w:val="24"/>
        </w:rPr>
        <w:t>ных случаев, если они произойдут с обучающимися (обучающимся) в период прохождения практики.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2452A">
        <w:rPr>
          <w:rFonts w:ascii="Times New Roman" w:hAnsi="Times New Roman"/>
          <w:b/>
          <w:noProof/>
          <w:sz w:val="24"/>
          <w:szCs w:val="24"/>
        </w:rPr>
        <w:t xml:space="preserve">2.2.Профильная организацияобязуется: 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trike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2.2.1 Принять обучающихся, направленных Университетом для прохождения практики.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2.2.5. Осуществлять наблюдение за качеством выполняемой обучающимися работы.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2.2.7. Расследовать и учитывать несчастные случаи, если они произойдут с обучающ</w:t>
      </w:r>
      <w:r w:rsidRPr="0022452A">
        <w:rPr>
          <w:rFonts w:ascii="Times New Roman" w:hAnsi="Times New Roman"/>
          <w:sz w:val="24"/>
          <w:szCs w:val="24"/>
        </w:rPr>
        <w:t>и</w:t>
      </w:r>
      <w:r w:rsidRPr="0022452A">
        <w:rPr>
          <w:rFonts w:ascii="Times New Roman" w:hAnsi="Times New Roman"/>
          <w:sz w:val="24"/>
          <w:szCs w:val="24"/>
        </w:rPr>
        <w:t>мися в период практики, комиссией совместно с представителями Университета.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2.2.8. Обо всех случаях нарушения обучающимися трудовой дисциплины и правил вну</w:t>
      </w:r>
      <w:r w:rsidRPr="0022452A">
        <w:rPr>
          <w:rFonts w:ascii="Times New Roman" w:hAnsi="Times New Roman"/>
          <w:sz w:val="24"/>
          <w:szCs w:val="24"/>
        </w:rPr>
        <w:t>т</w:t>
      </w:r>
      <w:r w:rsidRPr="0022452A">
        <w:rPr>
          <w:rFonts w:ascii="Times New Roman" w:hAnsi="Times New Roman"/>
          <w:sz w:val="24"/>
          <w:szCs w:val="24"/>
        </w:rPr>
        <w:t>реннего трудового распорядка сообщать в Университет.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lastRenderedPageBreak/>
        <w:t>2.2.9. 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</w:t>
      </w:r>
      <w:r w:rsidRPr="0022452A">
        <w:rPr>
          <w:rFonts w:ascii="Times New Roman" w:hAnsi="Times New Roman"/>
          <w:sz w:val="24"/>
          <w:szCs w:val="24"/>
        </w:rPr>
        <w:t>у</w:t>
      </w:r>
      <w:r w:rsidRPr="0022452A">
        <w:rPr>
          <w:rFonts w:ascii="Times New Roman" w:hAnsi="Times New Roman"/>
          <w:sz w:val="24"/>
          <w:szCs w:val="24"/>
        </w:rPr>
        <w:t>чающимся при направлении их в Профильную организацию для прохождения практики.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3. Ответственность Сторон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3.1. В случае неисполнения илиненадлежащегоисполненияобязательствпонастоящему договору Стороны несут ответственность в соответствии с действующим законодательством Российской Федерации. 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тельством порядке.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4. Срок действия договора, изменение и расторжение договора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4.1.</w:t>
      </w:r>
      <w:r w:rsidRPr="0022452A">
        <w:rPr>
          <w:rFonts w:ascii="Times New Roman" w:hAnsi="Times New Roman"/>
          <w:sz w:val="24"/>
          <w:szCs w:val="24"/>
        </w:rPr>
        <w:t xml:space="preserve"> Срок действия настоящего договора устанавливается </w:t>
      </w:r>
      <w:proofErr w:type="spellStart"/>
      <w:r w:rsidRPr="0022452A">
        <w:rPr>
          <w:rFonts w:ascii="Times New Roman" w:hAnsi="Times New Roman"/>
          <w:sz w:val="24"/>
          <w:szCs w:val="24"/>
        </w:rPr>
        <w:t>спо</w:t>
      </w:r>
      <w:proofErr w:type="spellEnd"/>
      <w:r w:rsidRPr="0022452A">
        <w:rPr>
          <w:rFonts w:ascii="Times New Roman" w:hAnsi="Times New Roman"/>
          <w:sz w:val="24"/>
          <w:szCs w:val="24"/>
        </w:rPr>
        <w:t>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5.1. По всем вопросам, не урегулированным настоящим договором, Стороны руково</w:t>
      </w:r>
      <w:r w:rsidRPr="0022452A">
        <w:rPr>
          <w:rFonts w:ascii="Times New Roman" w:hAnsi="Times New Roman"/>
          <w:sz w:val="24"/>
          <w:szCs w:val="24"/>
        </w:rPr>
        <w:t>д</w:t>
      </w:r>
      <w:r w:rsidRPr="0022452A">
        <w:rPr>
          <w:rFonts w:ascii="Times New Roman" w:hAnsi="Times New Roman"/>
          <w:sz w:val="24"/>
          <w:szCs w:val="24"/>
        </w:rPr>
        <w:t>ствуются действующим законодательством Российской Федерации.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6. Наименования и адреса Сторон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6.1.</w:t>
      </w:r>
      <w:r w:rsidRPr="0022452A">
        <w:rPr>
          <w:rFonts w:ascii="Times New Roman" w:hAnsi="Times New Roman"/>
          <w:b/>
          <w:sz w:val="24"/>
          <w:szCs w:val="24"/>
        </w:rPr>
        <w:t xml:space="preserve"> Университет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>городский государственный университет им. Н.И. Лобачевского)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Место нахождения: г. Нижний Новгород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Почтовый адрес: 603950, г. Нижний Новгород, пр. Гагарина, д. 23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Тел/факс (831) 462-30-09 / (831)462-30-85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6.2</w:t>
      </w:r>
      <w:r w:rsidRPr="0022452A">
        <w:rPr>
          <w:rFonts w:ascii="Times New Roman" w:hAnsi="Times New Roman"/>
          <w:b/>
          <w:sz w:val="24"/>
          <w:szCs w:val="24"/>
        </w:rPr>
        <w:t xml:space="preserve"> Профильная организация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Профильной организации)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Место нахождения: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ОГРН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Тел.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ПОДПИСИСТОРОН: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FB2911" w:rsidRPr="0022452A" w:rsidTr="00667B76">
        <w:tc>
          <w:tcPr>
            <w:tcW w:w="4531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Университета</w:t>
            </w: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Профильной организации</w:t>
            </w:r>
          </w:p>
        </w:tc>
      </w:tr>
      <w:tr w:rsidR="00FB2911" w:rsidRPr="0022452A" w:rsidTr="00667B76">
        <w:trPr>
          <w:trHeight w:val="1048"/>
        </w:trPr>
        <w:tc>
          <w:tcPr>
            <w:tcW w:w="4531" w:type="dxa"/>
          </w:tcPr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Ректор ННГУ</w:t>
            </w:r>
          </w:p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(наименование должности представители)</w:t>
            </w:r>
          </w:p>
        </w:tc>
      </w:tr>
      <w:tr w:rsidR="00FB2911" w:rsidRPr="0022452A" w:rsidTr="00667B76">
        <w:tc>
          <w:tcPr>
            <w:tcW w:w="4531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911" w:rsidRPr="0022452A" w:rsidTr="00667B76">
        <w:tc>
          <w:tcPr>
            <w:tcW w:w="4531" w:type="dxa"/>
          </w:tcPr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Чупрунов Е.В.</w:t>
            </w: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</w:t>
            </w: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представителя Профильной организации)</w:t>
            </w: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Декан факультета (директор филиала, института)_______________________</w:t>
      </w:r>
    </w:p>
    <w:p w:rsidR="009F7D4B" w:rsidRPr="0022452A" w:rsidRDefault="009F7D4B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br w:type="page"/>
      </w:r>
    </w:p>
    <w:p w:rsidR="00FB2911" w:rsidRPr="0022452A" w:rsidRDefault="00FB2911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FB2911" w:rsidRPr="0022452A" w:rsidRDefault="00FB2911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от _____________ № _____</w:t>
      </w:r>
    </w:p>
    <w:p w:rsidR="00FB2911" w:rsidRPr="0022452A" w:rsidRDefault="00FB2911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об организации проведения практики обуч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ющихся ННГУ по образовательным програ</w:t>
      </w:r>
      <w:r w:rsidRPr="0022452A">
        <w:rPr>
          <w:rFonts w:ascii="Times New Roman" w:hAnsi="Times New Roman"/>
          <w:sz w:val="24"/>
          <w:szCs w:val="24"/>
        </w:rPr>
        <w:t>м</w:t>
      </w:r>
      <w:r w:rsidRPr="0022452A">
        <w:rPr>
          <w:rFonts w:ascii="Times New Roman" w:hAnsi="Times New Roman"/>
          <w:sz w:val="24"/>
          <w:szCs w:val="24"/>
        </w:rPr>
        <w:t>мам высшего образования</w:t>
      </w:r>
    </w:p>
    <w:p w:rsidR="00FB2911" w:rsidRPr="0022452A" w:rsidRDefault="00FB2911" w:rsidP="00FB291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FB2911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2452A">
        <w:rPr>
          <w:rFonts w:ascii="Times New Roman" w:hAnsi="Times New Roman"/>
          <w:b/>
          <w:noProof/>
          <w:sz w:val="24"/>
          <w:szCs w:val="24"/>
        </w:rPr>
        <w:t>Список обучающихся Университета, направляемых на практику в</w:t>
      </w:r>
    </w:p>
    <w:p w:rsidR="00FB2911" w:rsidRPr="0022452A" w:rsidRDefault="00FB2911" w:rsidP="00FB2911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FB2911" w:rsidRPr="0022452A" w:rsidRDefault="00FB2911" w:rsidP="00FB2911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 xml:space="preserve"> 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595"/>
        <w:gridCol w:w="804"/>
        <w:gridCol w:w="2239"/>
        <w:gridCol w:w="1985"/>
        <w:gridCol w:w="1178"/>
      </w:tblGrid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Ф.И.О. обучающегося</w:t>
            </w: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Факультет, филиал, институт университета</w:t>
            </w: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Курс</w:t>
            </w: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 / специальность</w:t>
            </w: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Вид, тип практики</w:t>
            </w: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Сроки проведения практики</w:t>
            </w:r>
          </w:p>
        </w:tc>
      </w:tr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1434" w:rsidRPr="0022452A" w:rsidRDefault="00621434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1434" w:rsidRPr="0022452A" w:rsidRDefault="00621434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F7D4B" w:rsidRPr="0022452A" w:rsidRDefault="009F7D4B" w:rsidP="00EF2E6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:rsidR="00EF2E61" w:rsidRPr="0022452A" w:rsidRDefault="00EF2E61" w:rsidP="00EF2E6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5.</w:t>
      </w: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FB29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i/>
          <w:sz w:val="24"/>
          <w:szCs w:val="24"/>
          <w:lang w:eastAsia="en-US"/>
        </w:rPr>
        <w:t>Образец предписания на практику</w:t>
      </w: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FB2911" w:rsidRPr="0022452A" w:rsidRDefault="00FB2911" w:rsidP="00FB291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FB2911" w:rsidRPr="0022452A" w:rsidTr="00667B76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B2911" w:rsidRPr="0022452A" w:rsidRDefault="00FB2911" w:rsidP="00FB2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52A">
              <w:rPr>
                <w:rFonts w:ascii="Times New Roman" w:hAnsi="Times New Roman"/>
                <w:b/>
              </w:rPr>
              <w:t>Нижегородский государственный университет им. Н.И. Лобачевского</w:t>
            </w:r>
          </w:p>
          <w:p w:rsidR="00FB2911" w:rsidRPr="0022452A" w:rsidRDefault="00FB2911" w:rsidP="00FB2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52A">
              <w:rPr>
                <w:rFonts w:ascii="Times New Roman" w:hAnsi="Times New Roman"/>
                <w:b/>
              </w:rPr>
              <w:t xml:space="preserve"> Гагарина пр-т, д. 23, Н. Новгород, 603950, телефон: 462-30-36</w:t>
            </w:r>
          </w:p>
        </w:tc>
      </w:tr>
    </w:tbl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right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Кафедра мировой экономики и региональных рынков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ПРЕДПИСАНИЕ НА ПРАКТИКУ №________</w:t>
      </w: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______ХХХХХХХХХ_____ХХХХХ_________ХХХХХХХ____________________________ 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22452A">
        <w:rPr>
          <w:rFonts w:ascii="Times New Roman" w:hAnsi="Times New Roman"/>
          <w:i/>
          <w:vertAlign w:val="superscript"/>
        </w:rPr>
        <w:t>(ФИО обучающегося полностью в именительном падеже)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 __Институт экономики и </w:t>
      </w:r>
      <w:proofErr w:type="spellStart"/>
      <w:r w:rsidRPr="0022452A">
        <w:rPr>
          <w:rFonts w:ascii="Times New Roman" w:hAnsi="Times New Roman"/>
        </w:rPr>
        <w:t>предпринимательства____________факультет</w:t>
      </w:r>
      <w:proofErr w:type="spellEnd"/>
      <w:r w:rsidRPr="0022452A">
        <w:rPr>
          <w:rFonts w:ascii="Times New Roman" w:hAnsi="Times New Roman"/>
        </w:rPr>
        <w:t>/институт/филиал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___</w:t>
      </w:r>
      <w:proofErr w:type="spellStart"/>
      <w:r w:rsidRPr="0022452A">
        <w:rPr>
          <w:rFonts w:ascii="Times New Roman" w:hAnsi="Times New Roman"/>
        </w:rPr>
        <w:t>курснаправление</w:t>
      </w:r>
      <w:proofErr w:type="spellEnd"/>
      <w:r w:rsidRPr="0022452A">
        <w:rPr>
          <w:rFonts w:ascii="Times New Roman" w:hAnsi="Times New Roman"/>
        </w:rPr>
        <w:t xml:space="preserve"> подготовки/специальность _______________________________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2452A">
        <w:rPr>
          <w:rFonts w:ascii="Times New Roman" w:hAnsi="Times New Roman"/>
        </w:rPr>
        <w:t>направляется для прохождения _________________________________________ практики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22452A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FB2911" w:rsidRPr="0022452A" w:rsidRDefault="00FB2911" w:rsidP="00FB291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proofErr w:type="spellStart"/>
      <w:r w:rsidRPr="0022452A">
        <w:rPr>
          <w:rFonts w:ascii="Times New Roman" w:hAnsi="Times New Roman"/>
        </w:rPr>
        <w:t>в</w:t>
      </w:r>
      <w:r w:rsidRPr="0022452A">
        <w:rPr>
          <w:rFonts w:ascii="Times New Roman" w:hAnsi="Times New Roman"/>
          <w:u w:val="single"/>
        </w:rPr>
        <w:t>Нижегородскую</w:t>
      </w:r>
      <w:proofErr w:type="spellEnd"/>
      <w:r w:rsidRPr="0022452A">
        <w:rPr>
          <w:rFonts w:ascii="Times New Roman" w:hAnsi="Times New Roman"/>
          <w:u w:val="single"/>
        </w:rPr>
        <w:t xml:space="preserve"> таможню</w:t>
      </w:r>
      <w:r w:rsidRPr="0022452A">
        <w:rPr>
          <w:rFonts w:ascii="Times New Roman" w:hAnsi="Times New Roman"/>
        </w:rPr>
        <w:t>________________________________________________________________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2452A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Начало практики _____________ 20__ г.</w:t>
      </w:r>
      <w:r w:rsidR="005B7545">
        <w:rPr>
          <w:rFonts w:ascii="Times New Roman" w:hAnsi="Times New Roman"/>
        </w:rPr>
        <w:t xml:space="preserve"> </w:t>
      </w:r>
      <w:bookmarkStart w:id="14" w:name="_GoBack"/>
      <w:bookmarkEnd w:id="14"/>
      <w:r w:rsidRPr="0022452A">
        <w:rPr>
          <w:rFonts w:ascii="Times New Roman" w:hAnsi="Times New Roman"/>
        </w:rPr>
        <w:t>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B2911" w:rsidRPr="0022452A" w:rsidTr="00667B76">
        <w:tc>
          <w:tcPr>
            <w:tcW w:w="4072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(подпись)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FB2911" w:rsidRPr="0022452A" w:rsidRDefault="00FB2911" w:rsidP="00FB2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(инициалы, фамилия)</w:t>
            </w:r>
          </w:p>
          <w:p w:rsidR="00FB2911" w:rsidRPr="0022452A" w:rsidRDefault="00FB2911" w:rsidP="00FB291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Дата выдачи «_____»______________________ 201___ г</w:t>
      </w:r>
    </w:p>
    <w:p w:rsidR="00FB2911" w:rsidRPr="0022452A" w:rsidRDefault="00FB2911" w:rsidP="00FB291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2452A">
        <w:rPr>
          <w:rFonts w:ascii="Times New Roman" w:hAnsi="Times New Roman"/>
          <w:sz w:val="18"/>
          <w:szCs w:val="18"/>
        </w:rPr>
        <w:t>МП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br w:type="page"/>
      </w:r>
      <w:r w:rsidRPr="0022452A">
        <w:rPr>
          <w:rFonts w:ascii="Times New Roman" w:hAnsi="Times New Roman"/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B2911" w:rsidRPr="0022452A" w:rsidTr="00667B76">
        <w:tc>
          <w:tcPr>
            <w:tcW w:w="4499" w:type="dxa"/>
            <w:hideMark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Приступил к практике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«____»___________________ 201__ г.</w:t>
            </w:r>
          </w:p>
          <w:p w:rsidR="00FB2911" w:rsidRPr="0022452A" w:rsidRDefault="00FB2911" w:rsidP="00FB29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 _______________________________</w:t>
            </w:r>
          </w:p>
          <w:p w:rsidR="00FB2911" w:rsidRPr="0022452A" w:rsidRDefault="00FB2911" w:rsidP="00FB2911">
            <w:pPr>
              <w:spacing w:after="0" w:line="240" w:lineRule="auto"/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(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Подпись руководителя практики, печать структурного подразделения ННГУ или пр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о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фильной организации)</w:t>
            </w:r>
          </w:p>
        </w:tc>
        <w:tc>
          <w:tcPr>
            <w:tcW w:w="4464" w:type="dxa"/>
            <w:hideMark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Окончил практику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«____»_________________201__ г.______________________________</w:t>
            </w:r>
          </w:p>
          <w:p w:rsidR="00FB2911" w:rsidRPr="00EF4DD4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</w:pP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(Подпись руководителя практики, печать структурного подразделения ННГУ или пр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о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фильной организации)</w:t>
            </w:r>
          </w:p>
        </w:tc>
      </w:tr>
    </w:tbl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КРАТКАЯ ХАРАКТЕРИСТИКА ОБУЧАЮЩЕГОСЯ ПО ИТОГАМ ПРАКТИКИ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</w:rPr>
      </w:pPr>
      <w:r w:rsidRPr="0022452A">
        <w:rPr>
          <w:rFonts w:ascii="Times New Roman" w:hAnsi="Times New Roman"/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Оценка руководителя практики от профильной организации_________________________________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i/>
          <w:vertAlign w:val="superscript"/>
        </w:rPr>
      </w:pPr>
      <w:r w:rsidRPr="0022452A">
        <w:rPr>
          <w:rFonts w:ascii="Times New Roman" w:hAnsi="Times New Roman"/>
          <w:i/>
          <w:vertAlign w:val="superscript"/>
        </w:rPr>
        <w:t>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B2911" w:rsidRPr="0022452A" w:rsidTr="00667B76">
        <w:tc>
          <w:tcPr>
            <w:tcW w:w="3925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должность</w:t>
            </w:r>
          </w:p>
        </w:tc>
        <w:tc>
          <w:tcPr>
            <w:tcW w:w="27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И.О. Фамилия</w:t>
            </w:r>
          </w:p>
        </w:tc>
      </w:tr>
    </w:tbl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  <w:r w:rsidRPr="0022452A">
        <w:rPr>
          <w:rFonts w:ascii="Times New Roman" w:hAnsi="Times New Roman"/>
        </w:rPr>
        <w:t>«_____»________________</w:t>
      </w: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2452A">
        <w:rPr>
          <w:rFonts w:ascii="Times New Roman" w:hAnsi="Times New Roman"/>
          <w:sz w:val="16"/>
          <w:szCs w:val="16"/>
        </w:rPr>
        <w:t>МП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КРАТКАЯ ХАРАКТЕРИСТИКА ОБУЧАЮЩЕГОСЯ ПО ИТОГАМ ПРАКТИКИ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</w:rPr>
      </w:pPr>
      <w:r w:rsidRPr="0022452A">
        <w:rPr>
          <w:rFonts w:ascii="Times New Roman" w:hAnsi="Times New Roman"/>
          <w:i/>
        </w:rPr>
        <w:t>(заполняется руководителем практики от ННГУ)</w:t>
      </w: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Оценка руководителя практики от ННГУ ___________________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i/>
          <w:vertAlign w:val="superscript"/>
        </w:rPr>
      </w:pPr>
      <w:r w:rsidRPr="0022452A">
        <w:rPr>
          <w:rFonts w:ascii="Times New Roman" w:hAnsi="Times New Roman"/>
          <w:i/>
          <w:vertAlign w:val="superscript"/>
        </w:rPr>
        <w:t>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B2911" w:rsidRPr="0022452A" w:rsidTr="00667B76">
        <w:tc>
          <w:tcPr>
            <w:tcW w:w="3925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должность</w:t>
            </w:r>
          </w:p>
        </w:tc>
        <w:tc>
          <w:tcPr>
            <w:tcW w:w="27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</w:rPr>
              <w:t>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И.О. Фамилия</w:t>
            </w:r>
          </w:p>
        </w:tc>
      </w:tr>
    </w:tbl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  <w:r w:rsidRPr="0022452A">
        <w:rPr>
          <w:rFonts w:ascii="Times New Roman" w:hAnsi="Times New Roman"/>
        </w:rPr>
        <w:t>«_____»________________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ИТОГОВАЯ ОЦЕНКА ЗА ПРАКТИКУ: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452A">
        <w:rPr>
          <w:rFonts w:ascii="Times New Roman" w:hAnsi="Times New Roman"/>
          <w:b/>
          <w:sz w:val="28"/>
          <w:szCs w:val="28"/>
        </w:rPr>
        <w:t>___________________________________________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452A">
        <w:rPr>
          <w:rFonts w:ascii="Times New Roman" w:hAnsi="Times New Roman"/>
          <w:i/>
          <w:sz w:val="16"/>
          <w:szCs w:val="16"/>
        </w:rPr>
        <w:t>( прописью)( подпись руководителя практики от ННГУ)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  <w:b/>
          <w:sz w:val="16"/>
          <w:szCs w:val="16"/>
        </w:rPr>
        <w:t>«________»________________________г.</w:t>
      </w:r>
    </w:p>
    <w:sectPr w:rsidR="00FB2911" w:rsidRPr="0022452A" w:rsidSect="003624C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BE" w:rsidRDefault="001C2FBE" w:rsidP="00132ECE">
      <w:pPr>
        <w:spacing w:after="0" w:line="240" w:lineRule="auto"/>
      </w:pPr>
      <w:r>
        <w:separator/>
      </w:r>
    </w:p>
  </w:endnote>
  <w:endnote w:type="continuationSeparator" w:id="0">
    <w:p w:rsidR="001C2FBE" w:rsidRDefault="001C2FBE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??????????¡ì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7562"/>
      <w:docPartObj>
        <w:docPartGallery w:val="Page Numbers (Bottom of Page)"/>
        <w:docPartUnique/>
      </w:docPartObj>
    </w:sdtPr>
    <w:sdtEndPr/>
    <w:sdtContent>
      <w:p w:rsidR="001D5938" w:rsidRDefault="001D593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545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1D5938" w:rsidRDefault="001D59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BE" w:rsidRDefault="001C2FBE" w:rsidP="00132ECE">
      <w:pPr>
        <w:spacing w:after="0" w:line="240" w:lineRule="auto"/>
      </w:pPr>
      <w:r>
        <w:separator/>
      </w:r>
    </w:p>
  </w:footnote>
  <w:footnote w:type="continuationSeparator" w:id="0">
    <w:p w:rsidR="001C2FBE" w:rsidRDefault="001C2FBE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E5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2E36"/>
    <w:multiLevelType w:val="hybridMultilevel"/>
    <w:tmpl w:val="03B4585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6EF31A0"/>
    <w:multiLevelType w:val="hybridMultilevel"/>
    <w:tmpl w:val="143EE6E2"/>
    <w:lvl w:ilvl="0" w:tplc="D622562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138A4E7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12261"/>
    <w:multiLevelType w:val="hybridMultilevel"/>
    <w:tmpl w:val="D63AF252"/>
    <w:lvl w:ilvl="0" w:tplc="566E496A">
      <w:start w:val="1"/>
      <w:numFmt w:val="decimal"/>
      <w:lvlText w:val="%1."/>
      <w:lvlJc w:val="left"/>
      <w:pPr>
        <w:ind w:left="134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1BD210C8"/>
    <w:multiLevelType w:val="multilevel"/>
    <w:tmpl w:val="DEE0CB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54" w:hanging="6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7">
    <w:nsid w:val="1EB00750"/>
    <w:multiLevelType w:val="hybridMultilevel"/>
    <w:tmpl w:val="6150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25E2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62A2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A3A5E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B854CB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B0252"/>
    <w:multiLevelType w:val="hybridMultilevel"/>
    <w:tmpl w:val="5440866A"/>
    <w:lvl w:ilvl="0" w:tplc="4FFA96D6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6834A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63713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55DF2"/>
    <w:multiLevelType w:val="hybridMultilevel"/>
    <w:tmpl w:val="B96A99E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332B2805"/>
    <w:multiLevelType w:val="hybridMultilevel"/>
    <w:tmpl w:val="10DC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C7FD5"/>
    <w:multiLevelType w:val="hybridMultilevel"/>
    <w:tmpl w:val="030C4A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55717FE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357FC"/>
    <w:multiLevelType w:val="multilevel"/>
    <w:tmpl w:val="339C3A4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186713A"/>
    <w:multiLevelType w:val="hybridMultilevel"/>
    <w:tmpl w:val="5D5A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2">
    <w:nsid w:val="4306792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7F095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333ACA"/>
    <w:multiLevelType w:val="hybridMultilevel"/>
    <w:tmpl w:val="25EC4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20483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2B5B30"/>
    <w:multiLevelType w:val="hybridMultilevel"/>
    <w:tmpl w:val="9A7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2D3459"/>
    <w:multiLevelType w:val="hybridMultilevel"/>
    <w:tmpl w:val="A7FA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>
    <w:nsid w:val="562765CA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596386"/>
    <w:multiLevelType w:val="hybridMultilevel"/>
    <w:tmpl w:val="5E1237B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5B157D19"/>
    <w:multiLevelType w:val="hybridMultilevel"/>
    <w:tmpl w:val="D1BE0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BA2E1D"/>
    <w:multiLevelType w:val="hybridMultilevel"/>
    <w:tmpl w:val="E33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8553A"/>
    <w:multiLevelType w:val="multilevel"/>
    <w:tmpl w:val="47145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5E07769F"/>
    <w:multiLevelType w:val="hybridMultilevel"/>
    <w:tmpl w:val="26BE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31B1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8">
    <w:nsid w:val="63CB2860"/>
    <w:multiLevelType w:val="hybridMultilevel"/>
    <w:tmpl w:val="2996ADD0"/>
    <w:lvl w:ilvl="0" w:tplc="0CAA2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5E35D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828254E"/>
    <w:multiLevelType w:val="hybridMultilevel"/>
    <w:tmpl w:val="5E1237B0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FD017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7A79A4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12CBF"/>
    <w:multiLevelType w:val="hybridMultilevel"/>
    <w:tmpl w:val="B616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45"/>
  </w:num>
  <w:num w:numId="5">
    <w:abstractNumId w:val="37"/>
  </w:num>
  <w:num w:numId="6">
    <w:abstractNumId w:val="40"/>
  </w:num>
  <w:num w:numId="7">
    <w:abstractNumId w:val="29"/>
  </w:num>
  <w:num w:numId="8">
    <w:abstractNumId w:val="12"/>
  </w:num>
  <w:num w:numId="9">
    <w:abstractNumId w:val="17"/>
  </w:num>
  <w:num w:numId="10">
    <w:abstractNumId w:val="15"/>
  </w:num>
  <w:num w:numId="11">
    <w:abstractNumId w:val="25"/>
  </w:num>
  <w:num w:numId="12">
    <w:abstractNumId w:val="18"/>
  </w:num>
  <w:num w:numId="13">
    <w:abstractNumId w:val="23"/>
  </w:num>
  <w:num w:numId="14">
    <w:abstractNumId w:val="8"/>
  </w:num>
  <w:num w:numId="15">
    <w:abstractNumId w:val="11"/>
  </w:num>
  <w:num w:numId="16">
    <w:abstractNumId w:val="36"/>
  </w:num>
  <w:num w:numId="17">
    <w:abstractNumId w:val="14"/>
  </w:num>
  <w:num w:numId="18">
    <w:abstractNumId w:val="9"/>
  </w:num>
  <w:num w:numId="19">
    <w:abstractNumId w:val="0"/>
  </w:num>
  <w:num w:numId="20">
    <w:abstractNumId w:val="44"/>
  </w:num>
  <w:num w:numId="21">
    <w:abstractNumId w:val="22"/>
  </w:num>
  <w:num w:numId="22">
    <w:abstractNumId w:val="30"/>
  </w:num>
  <w:num w:numId="23">
    <w:abstractNumId w:val="43"/>
  </w:num>
  <w:num w:numId="24">
    <w:abstractNumId w:val="3"/>
  </w:num>
  <w:num w:numId="25">
    <w:abstractNumId w:val="13"/>
  </w:num>
  <w:num w:numId="26">
    <w:abstractNumId w:val="26"/>
  </w:num>
  <w:num w:numId="27">
    <w:abstractNumId w:val="10"/>
  </w:num>
  <w:num w:numId="28">
    <w:abstractNumId w:val="39"/>
  </w:num>
  <w:num w:numId="29">
    <w:abstractNumId w:val="33"/>
  </w:num>
  <w:num w:numId="30">
    <w:abstractNumId w:val="7"/>
  </w:num>
  <w:num w:numId="31">
    <w:abstractNumId w:val="16"/>
  </w:num>
  <w:num w:numId="32">
    <w:abstractNumId w:val="4"/>
  </w:num>
  <w:num w:numId="33">
    <w:abstractNumId w:val="2"/>
  </w:num>
  <w:num w:numId="34">
    <w:abstractNumId w:val="20"/>
  </w:num>
  <w:num w:numId="35">
    <w:abstractNumId w:val="46"/>
  </w:num>
  <w:num w:numId="36">
    <w:abstractNumId w:val="28"/>
  </w:num>
  <w:num w:numId="37">
    <w:abstractNumId w:val="38"/>
  </w:num>
  <w:num w:numId="38">
    <w:abstractNumId w:val="27"/>
  </w:num>
  <w:num w:numId="39">
    <w:abstractNumId w:val="42"/>
  </w:num>
  <w:num w:numId="40">
    <w:abstractNumId w:val="32"/>
  </w:num>
  <w:num w:numId="41">
    <w:abstractNumId w:val="1"/>
  </w:num>
  <w:num w:numId="42">
    <w:abstractNumId w:val="41"/>
  </w:num>
  <w:num w:numId="43">
    <w:abstractNumId w:val="31"/>
  </w:num>
  <w:num w:numId="44">
    <w:abstractNumId w:val="19"/>
  </w:num>
  <w:num w:numId="45">
    <w:abstractNumId w:val="5"/>
  </w:num>
  <w:num w:numId="46">
    <w:abstractNumId w:val="3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668B"/>
    <w:rsid w:val="00000413"/>
    <w:rsid w:val="00000452"/>
    <w:rsid w:val="000021FE"/>
    <w:rsid w:val="00003443"/>
    <w:rsid w:val="00003944"/>
    <w:rsid w:val="00005249"/>
    <w:rsid w:val="000054C5"/>
    <w:rsid w:val="00007419"/>
    <w:rsid w:val="000102E0"/>
    <w:rsid w:val="000111C9"/>
    <w:rsid w:val="000128B3"/>
    <w:rsid w:val="00012B74"/>
    <w:rsid w:val="00012DAD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1B91"/>
    <w:rsid w:val="0003223F"/>
    <w:rsid w:val="000334AF"/>
    <w:rsid w:val="00033A47"/>
    <w:rsid w:val="000341EE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71D14"/>
    <w:rsid w:val="00074186"/>
    <w:rsid w:val="00074CB0"/>
    <w:rsid w:val="0007600C"/>
    <w:rsid w:val="00076696"/>
    <w:rsid w:val="00077410"/>
    <w:rsid w:val="00081C1D"/>
    <w:rsid w:val="00081E6F"/>
    <w:rsid w:val="00082868"/>
    <w:rsid w:val="0008558E"/>
    <w:rsid w:val="00085ABF"/>
    <w:rsid w:val="0009029F"/>
    <w:rsid w:val="00094342"/>
    <w:rsid w:val="0009462A"/>
    <w:rsid w:val="000951E8"/>
    <w:rsid w:val="000954E3"/>
    <w:rsid w:val="0009738A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B55FF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3B8D"/>
    <w:rsid w:val="000D5647"/>
    <w:rsid w:val="000D6DB3"/>
    <w:rsid w:val="000D6F3E"/>
    <w:rsid w:val="000D78EA"/>
    <w:rsid w:val="000D7A98"/>
    <w:rsid w:val="000E2856"/>
    <w:rsid w:val="000E2CC8"/>
    <w:rsid w:val="000E4065"/>
    <w:rsid w:val="000E41AD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4077"/>
    <w:rsid w:val="00116AA3"/>
    <w:rsid w:val="00120EBC"/>
    <w:rsid w:val="00121A40"/>
    <w:rsid w:val="00121F6F"/>
    <w:rsid w:val="00122D46"/>
    <w:rsid w:val="0012365C"/>
    <w:rsid w:val="00123EA1"/>
    <w:rsid w:val="00125030"/>
    <w:rsid w:val="00126259"/>
    <w:rsid w:val="00127D3B"/>
    <w:rsid w:val="00130BBC"/>
    <w:rsid w:val="00130F0A"/>
    <w:rsid w:val="00132ECE"/>
    <w:rsid w:val="00134F4D"/>
    <w:rsid w:val="0013797D"/>
    <w:rsid w:val="00137BA9"/>
    <w:rsid w:val="00137BE3"/>
    <w:rsid w:val="00140139"/>
    <w:rsid w:val="001402C8"/>
    <w:rsid w:val="001405DD"/>
    <w:rsid w:val="00140B18"/>
    <w:rsid w:val="00142CC7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34F1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075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22F5"/>
    <w:rsid w:val="001B4F91"/>
    <w:rsid w:val="001B586C"/>
    <w:rsid w:val="001B61E4"/>
    <w:rsid w:val="001B668C"/>
    <w:rsid w:val="001C1534"/>
    <w:rsid w:val="001C2F55"/>
    <w:rsid w:val="001C2FBE"/>
    <w:rsid w:val="001C380D"/>
    <w:rsid w:val="001C3EE3"/>
    <w:rsid w:val="001C614C"/>
    <w:rsid w:val="001D2C1E"/>
    <w:rsid w:val="001D31B9"/>
    <w:rsid w:val="001D56C2"/>
    <w:rsid w:val="001D5938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53C9"/>
    <w:rsid w:val="00216441"/>
    <w:rsid w:val="00217037"/>
    <w:rsid w:val="002204C4"/>
    <w:rsid w:val="00221596"/>
    <w:rsid w:val="002228C7"/>
    <w:rsid w:val="00223247"/>
    <w:rsid w:val="002234AD"/>
    <w:rsid w:val="0022452A"/>
    <w:rsid w:val="002249CB"/>
    <w:rsid w:val="00224BBF"/>
    <w:rsid w:val="0022615B"/>
    <w:rsid w:val="00232C7C"/>
    <w:rsid w:val="00234623"/>
    <w:rsid w:val="00236D24"/>
    <w:rsid w:val="0023762B"/>
    <w:rsid w:val="00241E78"/>
    <w:rsid w:val="00244627"/>
    <w:rsid w:val="00245898"/>
    <w:rsid w:val="00246E73"/>
    <w:rsid w:val="002504E0"/>
    <w:rsid w:val="002505E8"/>
    <w:rsid w:val="00250ED5"/>
    <w:rsid w:val="0025156D"/>
    <w:rsid w:val="00252638"/>
    <w:rsid w:val="002615BA"/>
    <w:rsid w:val="0026223C"/>
    <w:rsid w:val="00263A6C"/>
    <w:rsid w:val="00263D9B"/>
    <w:rsid w:val="002640F5"/>
    <w:rsid w:val="00264138"/>
    <w:rsid w:val="002669A8"/>
    <w:rsid w:val="0026746E"/>
    <w:rsid w:val="00267C1E"/>
    <w:rsid w:val="002735E4"/>
    <w:rsid w:val="0027364B"/>
    <w:rsid w:val="00274111"/>
    <w:rsid w:val="00277D08"/>
    <w:rsid w:val="002801EA"/>
    <w:rsid w:val="002819AF"/>
    <w:rsid w:val="00282EC6"/>
    <w:rsid w:val="00283471"/>
    <w:rsid w:val="00283CD6"/>
    <w:rsid w:val="00285221"/>
    <w:rsid w:val="00285D7D"/>
    <w:rsid w:val="00286027"/>
    <w:rsid w:val="002870CE"/>
    <w:rsid w:val="002873BE"/>
    <w:rsid w:val="002874D4"/>
    <w:rsid w:val="0029204B"/>
    <w:rsid w:val="0029391C"/>
    <w:rsid w:val="00294425"/>
    <w:rsid w:val="002A0D14"/>
    <w:rsid w:val="002A3FA5"/>
    <w:rsid w:val="002A7078"/>
    <w:rsid w:val="002A7DEE"/>
    <w:rsid w:val="002B03CC"/>
    <w:rsid w:val="002B16FE"/>
    <w:rsid w:val="002B17B9"/>
    <w:rsid w:val="002B211F"/>
    <w:rsid w:val="002B24CB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1AF8"/>
    <w:rsid w:val="002F6E28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C04"/>
    <w:rsid w:val="00321D98"/>
    <w:rsid w:val="00324585"/>
    <w:rsid w:val="00325446"/>
    <w:rsid w:val="00330C39"/>
    <w:rsid w:val="00336027"/>
    <w:rsid w:val="00336287"/>
    <w:rsid w:val="0033694E"/>
    <w:rsid w:val="00337058"/>
    <w:rsid w:val="00341E4D"/>
    <w:rsid w:val="0034517D"/>
    <w:rsid w:val="003456D4"/>
    <w:rsid w:val="0034652B"/>
    <w:rsid w:val="00346C21"/>
    <w:rsid w:val="00346C28"/>
    <w:rsid w:val="0035140E"/>
    <w:rsid w:val="00351A90"/>
    <w:rsid w:val="00353666"/>
    <w:rsid w:val="00354F00"/>
    <w:rsid w:val="003622B0"/>
    <w:rsid w:val="003624C5"/>
    <w:rsid w:val="00362E8E"/>
    <w:rsid w:val="00363FD3"/>
    <w:rsid w:val="003645E9"/>
    <w:rsid w:val="00366E97"/>
    <w:rsid w:val="00367408"/>
    <w:rsid w:val="00367F75"/>
    <w:rsid w:val="0037361B"/>
    <w:rsid w:val="00374A1C"/>
    <w:rsid w:val="00374B62"/>
    <w:rsid w:val="00374C30"/>
    <w:rsid w:val="00376260"/>
    <w:rsid w:val="003762AD"/>
    <w:rsid w:val="003763CC"/>
    <w:rsid w:val="00376BC4"/>
    <w:rsid w:val="00377B86"/>
    <w:rsid w:val="00377C08"/>
    <w:rsid w:val="00382AD7"/>
    <w:rsid w:val="003868EA"/>
    <w:rsid w:val="003878A8"/>
    <w:rsid w:val="003913FB"/>
    <w:rsid w:val="00391ED7"/>
    <w:rsid w:val="00396188"/>
    <w:rsid w:val="003A02B6"/>
    <w:rsid w:val="003A16FC"/>
    <w:rsid w:val="003A2FC4"/>
    <w:rsid w:val="003A510C"/>
    <w:rsid w:val="003A5AB4"/>
    <w:rsid w:val="003A70F8"/>
    <w:rsid w:val="003A7419"/>
    <w:rsid w:val="003A7686"/>
    <w:rsid w:val="003B0A04"/>
    <w:rsid w:val="003B1A62"/>
    <w:rsid w:val="003B373E"/>
    <w:rsid w:val="003B41AE"/>
    <w:rsid w:val="003B52CD"/>
    <w:rsid w:val="003B5E02"/>
    <w:rsid w:val="003B6E85"/>
    <w:rsid w:val="003B7B1E"/>
    <w:rsid w:val="003B7B9D"/>
    <w:rsid w:val="003C0236"/>
    <w:rsid w:val="003C17E3"/>
    <w:rsid w:val="003C3C2C"/>
    <w:rsid w:val="003C5AE1"/>
    <w:rsid w:val="003D1403"/>
    <w:rsid w:val="003D1553"/>
    <w:rsid w:val="003D1C21"/>
    <w:rsid w:val="003D29EF"/>
    <w:rsid w:val="003D2F36"/>
    <w:rsid w:val="003D6869"/>
    <w:rsid w:val="003D78FF"/>
    <w:rsid w:val="003E21DE"/>
    <w:rsid w:val="003E523E"/>
    <w:rsid w:val="003F07DA"/>
    <w:rsid w:val="003F0B3B"/>
    <w:rsid w:val="003F1A65"/>
    <w:rsid w:val="003F1E9A"/>
    <w:rsid w:val="003F2008"/>
    <w:rsid w:val="003F29C1"/>
    <w:rsid w:val="003F3C65"/>
    <w:rsid w:val="003F48FD"/>
    <w:rsid w:val="003F57DC"/>
    <w:rsid w:val="003F76CE"/>
    <w:rsid w:val="004004E7"/>
    <w:rsid w:val="004008B4"/>
    <w:rsid w:val="0040168A"/>
    <w:rsid w:val="0040216F"/>
    <w:rsid w:val="0040363A"/>
    <w:rsid w:val="004037D3"/>
    <w:rsid w:val="00405634"/>
    <w:rsid w:val="00405FE9"/>
    <w:rsid w:val="00407861"/>
    <w:rsid w:val="00412D17"/>
    <w:rsid w:val="00413B0F"/>
    <w:rsid w:val="00414289"/>
    <w:rsid w:val="00415D78"/>
    <w:rsid w:val="004163D2"/>
    <w:rsid w:val="00417FDE"/>
    <w:rsid w:val="00420338"/>
    <w:rsid w:val="00420D58"/>
    <w:rsid w:val="00423178"/>
    <w:rsid w:val="004252AD"/>
    <w:rsid w:val="00427A0E"/>
    <w:rsid w:val="00431BEF"/>
    <w:rsid w:val="00432239"/>
    <w:rsid w:val="00432565"/>
    <w:rsid w:val="00433673"/>
    <w:rsid w:val="00433F0F"/>
    <w:rsid w:val="00441431"/>
    <w:rsid w:val="00441508"/>
    <w:rsid w:val="004438FB"/>
    <w:rsid w:val="00443DC0"/>
    <w:rsid w:val="00445C49"/>
    <w:rsid w:val="004471B8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1E95"/>
    <w:rsid w:val="004722BF"/>
    <w:rsid w:val="00473FA7"/>
    <w:rsid w:val="00475965"/>
    <w:rsid w:val="00476AB7"/>
    <w:rsid w:val="00480A33"/>
    <w:rsid w:val="004827E4"/>
    <w:rsid w:val="00485064"/>
    <w:rsid w:val="004855F6"/>
    <w:rsid w:val="00485718"/>
    <w:rsid w:val="0048616A"/>
    <w:rsid w:val="00492A0F"/>
    <w:rsid w:val="004932FF"/>
    <w:rsid w:val="00493C42"/>
    <w:rsid w:val="004A016B"/>
    <w:rsid w:val="004A1A8F"/>
    <w:rsid w:val="004A3476"/>
    <w:rsid w:val="004A5D6D"/>
    <w:rsid w:val="004A6A4C"/>
    <w:rsid w:val="004B0B49"/>
    <w:rsid w:val="004B41E7"/>
    <w:rsid w:val="004B4FB5"/>
    <w:rsid w:val="004B6A73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5AE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0414B"/>
    <w:rsid w:val="00505948"/>
    <w:rsid w:val="00510839"/>
    <w:rsid w:val="005114D1"/>
    <w:rsid w:val="005153A2"/>
    <w:rsid w:val="005161BF"/>
    <w:rsid w:val="0052017C"/>
    <w:rsid w:val="00521D17"/>
    <w:rsid w:val="00521FD8"/>
    <w:rsid w:val="00522F46"/>
    <w:rsid w:val="00526117"/>
    <w:rsid w:val="00532C57"/>
    <w:rsid w:val="0053342E"/>
    <w:rsid w:val="00533A55"/>
    <w:rsid w:val="0053436A"/>
    <w:rsid w:val="00537894"/>
    <w:rsid w:val="00537A2E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0CC9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4A8C"/>
    <w:rsid w:val="0059502F"/>
    <w:rsid w:val="005967C9"/>
    <w:rsid w:val="00596D01"/>
    <w:rsid w:val="00597882"/>
    <w:rsid w:val="005979FB"/>
    <w:rsid w:val="005A0887"/>
    <w:rsid w:val="005A0E5D"/>
    <w:rsid w:val="005A1E21"/>
    <w:rsid w:val="005A23F3"/>
    <w:rsid w:val="005A2493"/>
    <w:rsid w:val="005A4D3F"/>
    <w:rsid w:val="005A63CF"/>
    <w:rsid w:val="005A6DE0"/>
    <w:rsid w:val="005B1F18"/>
    <w:rsid w:val="005B2DDB"/>
    <w:rsid w:val="005B2F55"/>
    <w:rsid w:val="005B4132"/>
    <w:rsid w:val="005B7545"/>
    <w:rsid w:val="005C05A1"/>
    <w:rsid w:val="005C0DC2"/>
    <w:rsid w:val="005C0F52"/>
    <w:rsid w:val="005C186F"/>
    <w:rsid w:val="005C1A65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1F73"/>
    <w:rsid w:val="005F495F"/>
    <w:rsid w:val="005F5A0E"/>
    <w:rsid w:val="005F7EB6"/>
    <w:rsid w:val="00600DCD"/>
    <w:rsid w:val="006029AD"/>
    <w:rsid w:val="00602B6F"/>
    <w:rsid w:val="00603D55"/>
    <w:rsid w:val="00603D90"/>
    <w:rsid w:val="00605089"/>
    <w:rsid w:val="00605A61"/>
    <w:rsid w:val="006113FD"/>
    <w:rsid w:val="00613F0A"/>
    <w:rsid w:val="0061735F"/>
    <w:rsid w:val="00617DB2"/>
    <w:rsid w:val="00621434"/>
    <w:rsid w:val="00624879"/>
    <w:rsid w:val="006267A6"/>
    <w:rsid w:val="0062793B"/>
    <w:rsid w:val="006319F3"/>
    <w:rsid w:val="0063464C"/>
    <w:rsid w:val="006360AE"/>
    <w:rsid w:val="00636904"/>
    <w:rsid w:val="00636C43"/>
    <w:rsid w:val="00643896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56C91"/>
    <w:rsid w:val="0066109D"/>
    <w:rsid w:val="00661B46"/>
    <w:rsid w:val="0066270D"/>
    <w:rsid w:val="00662A16"/>
    <w:rsid w:val="00663D77"/>
    <w:rsid w:val="006643AD"/>
    <w:rsid w:val="00664EB0"/>
    <w:rsid w:val="00667A8E"/>
    <w:rsid w:val="00667B76"/>
    <w:rsid w:val="00667D62"/>
    <w:rsid w:val="0067043B"/>
    <w:rsid w:val="00670FBF"/>
    <w:rsid w:val="006715EE"/>
    <w:rsid w:val="00671ADD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2EA8"/>
    <w:rsid w:val="006B46E1"/>
    <w:rsid w:val="006B4880"/>
    <w:rsid w:val="006B53D4"/>
    <w:rsid w:val="006B55BD"/>
    <w:rsid w:val="006B673F"/>
    <w:rsid w:val="006B7D37"/>
    <w:rsid w:val="006C31CF"/>
    <w:rsid w:val="006C4796"/>
    <w:rsid w:val="006C712C"/>
    <w:rsid w:val="006C7B95"/>
    <w:rsid w:val="006D084A"/>
    <w:rsid w:val="006D2785"/>
    <w:rsid w:val="006D3CC2"/>
    <w:rsid w:val="006D4BB7"/>
    <w:rsid w:val="006E1FB2"/>
    <w:rsid w:val="006E2B47"/>
    <w:rsid w:val="006E5049"/>
    <w:rsid w:val="006E76F1"/>
    <w:rsid w:val="006F0E71"/>
    <w:rsid w:val="006F2CC1"/>
    <w:rsid w:val="006F319F"/>
    <w:rsid w:val="006F54AA"/>
    <w:rsid w:val="006F713B"/>
    <w:rsid w:val="00703881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1766F"/>
    <w:rsid w:val="00720C84"/>
    <w:rsid w:val="007228B0"/>
    <w:rsid w:val="0072366A"/>
    <w:rsid w:val="007239B1"/>
    <w:rsid w:val="0072746D"/>
    <w:rsid w:val="00733647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4FC3"/>
    <w:rsid w:val="00755125"/>
    <w:rsid w:val="00755F3C"/>
    <w:rsid w:val="00755FC2"/>
    <w:rsid w:val="0075600F"/>
    <w:rsid w:val="0075667C"/>
    <w:rsid w:val="00757703"/>
    <w:rsid w:val="00757EE2"/>
    <w:rsid w:val="00763405"/>
    <w:rsid w:val="0076413D"/>
    <w:rsid w:val="007654B9"/>
    <w:rsid w:val="00765AFE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5F"/>
    <w:rsid w:val="00796DF0"/>
    <w:rsid w:val="00797561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443B"/>
    <w:rsid w:val="007D5FB8"/>
    <w:rsid w:val="007D6C07"/>
    <w:rsid w:val="007D79DC"/>
    <w:rsid w:val="007E1886"/>
    <w:rsid w:val="007E224C"/>
    <w:rsid w:val="007E2AF9"/>
    <w:rsid w:val="007E36BA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31580"/>
    <w:rsid w:val="00831B33"/>
    <w:rsid w:val="00831E92"/>
    <w:rsid w:val="00842639"/>
    <w:rsid w:val="0084312F"/>
    <w:rsid w:val="008446E3"/>
    <w:rsid w:val="00845097"/>
    <w:rsid w:val="00845509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77CF9"/>
    <w:rsid w:val="00882A7E"/>
    <w:rsid w:val="00883AB1"/>
    <w:rsid w:val="008853F9"/>
    <w:rsid w:val="00890550"/>
    <w:rsid w:val="008911A0"/>
    <w:rsid w:val="00892444"/>
    <w:rsid w:val="00893F12"/>
    <w:rsid w:val="00897D3D"/>
    <w:rsid w:val="008A0B13"/>
    <w:rsid w:val="008A0BEF"/>
    <w:rsid w:val="008A1B35"/>
    <w:rsid w:val="008A355C"/>
    <w:rsid w:val="008A3FB7"/>
    <w:rsid w:val="008A4B18"/>
    <w:rsid w:val="008A530C"/>
    <w:rsid w:val="008A74F0"/>
    <w:rsid w:val="008A7E9D"/>
    <w:rsid w:val="008B004D"/>
    <w:rsid w:val="008B19F4"/>
    <w:rsid w:val="008B29CF"/>
    <w:rsid w:val="008B3B1C"/>
    <w:rsid w:val="008B4C1D"/>
    <w:rsid w:val="008B5839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3E6C"/>
    <w:rsid w:val="009345D7"/>
    <w:rsid w:val="009368EB"/>
    <w:rsid w:val="009377B9"/>
    <w:rsid w:val="00940C34"/>
    <w:rsid w:val="00941661"/>
    <w:rsid w:val="00942B57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3833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2C7C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AAB"/>
    <w:rsid w:val="009D4007"/>
    <w:rsid w:val="009D4ECF"/>
    <w:rsid w:val="009D61DF"/>
    <w:rsid w:val="009D6DAD"/>
    <w:rsid w:val="009E0C1E"/>
    <w:rsid w:val="009E188F"/>
    <w:rsid w:val="009E1CDC"/>
    <w:rsid w:val="009E7959"/>
    <w:rsid w:val="009F097D"/>
    <w:rsid w:val="009F10FF"/>
    <w:rsid w:val="009F15E2"/>
    <w:rsid w:val="009F2F9E"/>
    <w:rsid w:val="009F32DD"/>
    <w:rsid w:val="009F39FE"/>
    <w:rsid w:val="009F435D"/>
    <w:rsid w:val="009F4DD5"/>
    <w:rsid w:val="009F7D4B"/>
    <w:rsid w:val="00A002BE"/>
    <w:rsid w:val="00A009F8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2F36"/>
    <w:rsid w:val="00A24794"/>
    <w:rsid w:val="00A26AFA"/>
    <w:rsid w:val="00A2788B"/>
    <w:rsid w:val="00A27896"/>
    <w:rsid w:val="00A2796E"/>
    <w:rsid w:val="00A3208F"/>
    <w:rsid w:val="00A3256C"/>
    <w:rsid w:val="00A34119"/>
    <w:rsid w:val="00A34173"/>
    <w:rsid w:val="00A34FE7"/>
    <w:rsid w:val="00A35693"/>
    <w:rsid w:val="00A436B2"/>
    <w:rsid w:val="00A4398E"/>
    <w:rsid w:val="00A44485"/>
    <w:rsid w:val="00A45AD8"/>
    <w:rsid w:val="00A472F3"/>
    <w:rsid w:val="00A4773E"/>
    <w:rsid w:val="00A479E2"/>
    <w:rsid w:val="00A53AEC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35B2"/>
    <w:rsid w:val="00A84D8A"/>
    <w:rsid w:val="00A85C72"/>
    <w:rsid w:val="00A86060"/>
    <w:rsid w:val="00A860AC"/>
    <w:rsid w:val="00A86B49"/>
    <w:rsid w:val="00A87F67"/>
    <w:rsid w:val="00A87F77"/>
    <w:rsid w:val="00A91090"/>
    <w:rsid w:val="00A92494"/>
    <w:rsid w:val="00A92C9D"/>
    <w:rsid w:val="00A93FD5"/>
    <w:rsid w:val="00A940AE"/>
    <w:rsid w:val="00A9556B"/>
    <w:rsid w:val="00A95BA5"/>
    <w:rsid w:val="00A95CF1"/>
    <w:rsid w:val="00AA3423"/>
    <w:rsid w:val="00AA3C1A"/>
    <w:rsid w:val="00AA4540"/>
    <w:rsid w:val="00AA4960"/>
    <w:rsid w:val="00AA5E55"/>
    <w:rsid w:val="00AA6DAA"/>
    <w:rsid w:val="00AB19DB"/>
    <w:rsid w:val="00AB1F74"/>
    <w:rsid w:val="00AB28EF"/>
    <w:rsid w:val="00AB383F"/>
    <w:rsid w:val="00AB3E83"/>
    <w:rsid w:val="00AB5B03"/>
    <w:rsid w:val="00AB5CC8"/>
    <w:rsid w:val="00AB6CD6"/>
    <w:rsid w:val="00AB6F25"/>
    <w:rsid w:val="00AC14DD"/>
    <w:rsid w:val="00AC351C"/>
    <w:rsid w:val="00AC5B3E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68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22D0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1212"/>
    <w:rsid w:val="00BA23F8"/>
    <w:rsid w:val="00BA2E6A"/>
    <w:rsid w:val="00BA3DCA"/>
    <w:rsid w:val="00BA40B4"/>
    <w:rsid w:val="00BA532F"/>
    <w:rsid w:val="00BA57DC"/>
    <w:rsid w:val="00BA64D8"/>
    <w:rsid w:val="00BA6C3F"/>
    <w:rsid w:val="00BA71E4"/>
    <w:rsid w:val="00BB0295"/>
    <w:rsid w:val="00BB0A02"/>
    <w:rsid w:val="00BB22CB"/>
    <w:rsid w:val="00BB3D60"/>
    <w:rsid w:val="00BB3F26"/>
    <w:rsid w:val="00BB4123"/>
    <w:rsid w:val="00BB4FAA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AE3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069CE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63E7"/>
    <w:rsid w:val="00C373DC"/>
    <w:rsid w:val="00C41CDC"/>
    <w:rsid w:val="00C428AC"/>
    <w:rsid w:val="00C429A7"/>
    <w:rsid w:val="00C4422F"/>
    <w:rsid w:val="00C447F6"/>
    <w:rsid w:val="00C52EEE"/>
    <w:rsid w:val="00C53ADD"/>
    <w:rsid w:val="00C542EB"/>
    <w:rsid w:val="00C54C25"/>
    <w:rsid w:val="00C55074"/>
    <w:rsid w:val="00C64CF1"/>
    <w:rsid w:val="00C67077"/>
    <w:rsid w:val="00C67300"/>
    <w:rsid w:val="00C67A3E"/>
    <w:rsid w:val="00C70C5F"/>
    <w:rsid w:val="00C72C6C"/>
    <w:rsid w:val="00C749A6"/>
    <w:rsid w:val="00C80627"/>
    <w:rsid w:val="00C8126E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17D3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9C9"/>
    <w:rsid w:val="00CC3AB2"/>
    <w:rsid w:val="00CC4A46"/>
    <w:rsid w:val="00CC731E"/>
    <w:rsid w:val="00CC77E7"/>
    <w:rsid w:val="00CC7E08"/>
    <w:rsid w:val="00CD05E0"/>
    <w:rsid w:val="00CD08CD"/>
    <w:rsid w:val="00CD090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3037E"/>
    <w:rsid w:val="00D30A22"/>
    <w:rsid w:val="00D31694"/>
    <w:rsid w:val="00D316D1"/>
    <w:rsid w:val="00D32DCB"/>
    <w:rsid w:val="00D35E73"/>
    <w:rsid w:val="00D36974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26"/>
    <w:rsid w:val="00D55BEE"/>
    <w:rsid w:val="00D561B2"/>
    <w:rsid w:val="00D6021A"/>
    <w:rsid w:val="00D62511"/>
    <w:rsid w:val="00D62D5E"/>
    <w:rsid w:val="00D6615E"/>
    <w:rsid w:val="00D70957"/>
    <w:rsid w:val="00D716CB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3D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AE4"/>
    <w:rsid w:val="00DB7B5E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5B20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E6E7E"/>
    <w:rsid w:val="00DF2542"/>
    <w:rsid w:val="00DF3138"/>
    <w:rsid w:val="00DF4B83"/>
    <w:rsid w:val="00DF6209"/>
    <w:rsid w:val="00E02148"/>
    <w:rsid w:val="00E030A6"/>
    <w:rsid w:val="00E03412"/>
    <w:rsid w:val="00E034C7"/>
    <w:rsid w:val="00E03F09"/>
    <w:rsid w:val="00E06A1D"/>
    <w:rsid w:val="00E07BBE"/>
    <w:rsid w:val="00E1281D"/>
    <w:rsid w:val="00E12EC3"/>
    <w:rsid w:val="00E13B8F"/>
    <w:rsid w:val="00E1675A"/>
    <w:rsid w:val="00E16768"/>
    <w:rsid w:val="00E16F5A"/>
    <w:rsid w:val="00E202C1"/>
    <w:rsid w:val="00E20F62"/>
    <w:rsid w:val="00E212A5"/>
    <w:rsid w:val="00E22418"/>
    <w:rsid w:val="00E22E37"/>
    <w:rsid w:val="00E2635E"/>
    <w:rsid w:val="00E2737A"/>
    <w:rsid w:val="00E3144F"/>
    <w:rsid w:val="00E349CD"/>
    <w:rsid w:val="00E35882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3357"/>
    <w:rsid w:val="00E441D6"/>
    <w:rsid w:val="00E44EAC"/>
    <w:rsid w:val="00E46443"/>
    <w:rsid w:val="00E51105"/>
    <w:rsid w:val="00E51503"/>
    <w:rsid w:val="00E55D4C"/>
    <w:rsid w:val="00E57605"/>
    <w:rsid w:val="00E57BCF"/>
    <w:rsid w:val="00E57D79"/>
    <w:rsid w:val="00E619DB"/>
    <w:rsid w:val="00E63290"/>
    <w:rsid w:val="00E64DC9"/>
    <w:rsid w:val="00E678C2"/>
    <w:rsid w:val="00E73CE9"/>
    <w:rsid w:val="00E744A5"/>
    <w:rsid w:val="00E748E1"/>
    <w:rsid w:val="00E76D89"/>
    <w:rsid w:val="00E801E1"/>
    <w:rsid w:val="00E80813"/>
    <w:rsid w:val="00E809D8"/>
    <w:rsid w:val="00E80D87"/>
    <w:rsid w:val="00E81BB1"/>
    <w:rsid w:val="00E8265F"/>
    <w:rsid w:val="00E827FB"/>
    <w:rsid w:val="00E860ED"/>
    <w:rsid w:val="00E86929"/>
    <w:rsid w:val="00E901AB"/>
    <w:rsid w:val="00E937F7"/>
    <w:rsid w:val="00E9444D"/>
    <w:rsid w:val="00E94D66"/>
    <w:rsid w:val="00E96158"/>
    <w:rsid w:val="00E968D9"/>
    <w:rsid w:val="00E97D9B"/>
    <w:rsid w:val="00EA10F1"/>
    <w:rsid w:val="00EA133C"/>
    <w:rsid w:val="00EA1D7F"/>
    <w:rsid w:val="00EA3AE2"/>
    <w:rsid w:val="00EA4582"/>
    <w:rsid w:val="00EA487F"/>
    <w:rsid w:val="00EA48E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D7DB1"/>
    <w:rsid w:val="00EE1197"/>
    <w:rsid w:val="00EE2EF6"/>
    <w:rsid w:val="00EE3BF8"/>
    <w:rsid w:val="00EE494C"/>
    <w:rsid w:val="00EE512A"/>
    <w:rsid w:val="00EE6346"/>
    <w:rsid w:val="00EF0344"/>
    <w:rsid w:val="00EF11C0"/>
    <w:rsid w:val="00EF1817"/>
    <w:rsid w:val="00EF2B97"/>
    <w:rsid w:val="00EF2E61"/>
    <w:rsid w:val="00EF3317"/>
    <w:rsid w:val="00EF365B"/>
    <w:rsid w:val="00EF40D7"/>
    <w:rsid w:val="00EF4DD4"/>
    <w:rsid w:val="00EF5202"/>
    <w:rsid w:val="00EF5CBB"/>
    <w:rsid w:val="00EF6A8B"/>
    <w:rsid w:val="00EF6D2D"/>
    <w:rsid w:val="00EF6F91"/>
    <w:rsid w:val="00F005DA"/>
    <w:rsid w:val="00F009B7"/>
    <w:rsid w:val="00F01CFD"/>
    <w:rsid w:val="00F01FE6"/>
    <w:rsid w:val="00F04996"/>
    <w:rsid w:val="00F051CF"/>
    <w:rsid w:val="00F06FD9"/>
    <w:rsid w:val="00F11E1A"/>
    <w:rsid w:val="00F11F3F"/>
    <w:rsid w:val="00F12E2A"/>
    <w:rsid w:val="00F13A5F"/>
    <w:rsid w:val="00F170A3"/>
    <w:rsid w:val="00F202DB"/>
    <w:rsid w:val="00F209CF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485A"/>
    <w:rsid w:val="00F674D2"/>
    <w:rsid w:val="00F71ACE"/>
    <w:rsid w:val="00F735ED"/>
    <w:rsid w:val="00F759EC"/>
    <w:rsid w:val="00F7664B"/>
    <w:rsid w:val="00F7671E"/>
    <w:rsid w:val="00F77A25"/>
    <w:rsid w:val="00F832A1"/>
    <w:rsid w:val="00F86E81"/>
    <w:rsid w:val="00F9057F"/>
    <w:rsid w:val="00F910FC"/>
    <w:rsid w:val="00F93506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911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15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3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4471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471B8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3"/>
    <w:locked/>
    <w:rsid w:val="006F713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 + Полужирный"/>
    <w:aliases w:val="Интервал 0 pt,Основной текст + Курсив,Основной текст (4) + Не курсив"/>
    <w:basedOn w:val="a0"/>
    <w:uiPriority w:val="99"/>
    <w:rsid w:val="00C363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00">
    <w:name w:val="Основной текст + Полужирный10"/>
    <w:basedOn w:val="a0"/>
    <w:uiPriority w:val="99"/>
    <w:rsid w:val="00C363E7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Style33">
    <w:name w:val="Style33"/>
    <w:basedOn w:val="a"/>
    <w:uiPriority w:val="99"/>
    <w:rsid w:val="00C36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C363E7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9">
    <w:name w:val="Основной текст + Полужирный9"/>
    <w:basedOn w:val="a0"/>
    <w:uiPriority w:val="99"/>
    <w:rsid w:val="00C363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Заголовок №1 (5)_"/>
    <w:basedOn w:val="a0"/>
    <w:link w:val="151"/>
    <w:uiPriority w:val="99"/>
    <w:rsid w:val="00C363E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0">
    <w:name w:val="Заголовок №1 (5)"/>
    <w:basedOn w:val="15"/>
    <w:uiPriority w:val="99"/>
    <w:rsid w:val="00C363E7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C363E7"/>
    <w:pPr>
      <w:shd w:val="clear" w:color="auto" w:fill="FFFFFF"/>
      <w:spacing w:before="300" w:after="0" w:line="370" w:lineRule="exact"/>
      <w:jc w:val="both"/>
      <w:outlineLvl w:val="0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7">
    <w:name w:val="Основной текст + Полужирный7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Style32">
    <w:name w:val="Style32"/>
    <w:basedOn w:val="a"/>
    <w:uiPriority w:val="99"/>
    <w:rsid w:val="00F86E81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+ Полужирный6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1">
    <w:name w:val="Основной текст + Полужирный4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ConsPlusNonformat">
    <w:name w:val="ConsPlusNonformat"/>
    <w:rsid w:val="00FB2911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F2E61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F2E6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EF2E61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F2E61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customStyle="1" w:styleId="ConsPlusDocList">
    <w:name w:val="ConsPlusDocList"/>
    <w:next w:val="a"/>
    <w:rsid w:val="00AF3368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AF3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Hyperlink"/>
    <w:basedOn w:val="a0"/>
    <w:uiPriority w:val="99"/>
    <w:semiHidden/>
    <w:unhideWhenUsed/>
    <w:rsid w:val="00AF3368"/>
    <w:rPr>
      <w:color w:val="0000FF" w:themeColor="hyperlink"/>
      <w:u w:val="single"/>
    </w:rPr>
  </w:style>
  <w:style w:type="paragraph" w:customStyle="1" w:styleId="af3">
    <w:name w:val="Базовый"/>
    <w:rsid w:val="00AF3368"/>
    <w:pPr>
      <w:suppressAutoHyphens/>
      <w:spacing w:after="200" w:line="276" w:lineRule="auto"/>
      <w:ind w:firstLine="0"/>
      <w:jc w:val="left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33A4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33A4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33A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33A4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33A47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o-online.ru/book/BA318A7F-9596-40EF-ADC2-1D0E0ED476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89DE-0E10-473F-9C6C-9CE7AB00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35</Pages>
  <Words>12452</Words>
  <Characters>70982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96</cp:revision>
  <cp:lastPrinted>2018-05-13T13:56:00Z</cp:lastPrinted>
  <dcterms:created xsi:type="dcterms:W3CDTF">2018-05-13T13:56:00Z</dcterms:created>
  <dcterms:modified xsi:type="dcterms:W3CDTF">2010-10-09T16:43:00Z</dcterms:modified>
</cp:coreProperties>
</file>