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 xml:space="preserve">МИНИСТЕРСТВО НАУКИ И ВЫСШЕГО </w:t>
      </w:r>
      <w:r>
        <w:rPr>
          <w:rFonts w:ascii="Times New Roman" w:hAnsi="Times New Roman"/>
          <w:sz w:val="24"/>
          <w:szCs w:val="24"/>
        </w:rPr>
        <w:t xml:space="preserve">ОБРАЗОВАНИЯ </w:t>
      </w:r>
      <w:r w:rsidRPr="00007E0A">
        <w:rPr>
          <w:rFonts w:ascii="Times New Roman" w:hAnsi="Times New Roman"/>
          <w:sz w:val="24"/>
          <w:szCs w:val="24"/>
        </w:rPr>
        <w:t>РОССИЙСКОЙ ФЕДЕРАЦИИ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Федеральное государственное автономное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007E0A">
        <w:rPr>
          <w:rFonts w:ascii="Times New Roman" w:hAnsi="Times New Roman"/>
          <w:b/>
          <w:sz w:val="24"/>
          <w:szCs w:val="24"/>
        </w:rPr>
        <w:t>образовательное учреждение высшего образования</w:t>
      </w:r>
      <w:r w:rsidRPr="00007E0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 xml:space="preserve">«Национальный исследовательский Нижегородский государственный университет 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7E0A">
        <w:rPr>
          <w:rFonts w:ascii="Times New Roman" w:hAnsi="Times New Roman"/>
          <w:b/>
          <w:sz w:val="24"/>
          <w:szCs w:val="24"/>
        </w:rPr>
        <w:t>им. Н.И. Лобачевского»</w:t>
      </w:r>
    </w:p>
    <w:p w:rsidR="00050142" w:rsidRPr="00007E0A" w:rsidRDefault="00050142" w:rsidP="000501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F52D9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25A36" w:rsidRDefault="00050142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val="en-US"/>
              </w:rPr>
            </w:pPr>
            <w:r w:rsidRPr="00025A36">
              <w:rPr>
                <w:rFonts w:ascii="Times New Roman" w:eastAsia="Calibri" w:hAnsi="Times New Roman"/>
                <w:sz w:val="24"/>
                <w:szCs w:val="24"/>
              </w:rPr>
              <w:t>Институт экономики и предпринимательства</w:t>
            </w:r>
          </w:p>
        </w:tc>
      </w:tr>
    </w:tbl>
    <w:p w:rsidR="00050142" w:rsidRPr="00F52D95" w:rsidRDefault="00050142" w:rsidP="00050142">
      <w:pPr>
        <w:spacing w:line="216" w:lineRule="auto"/>
        <w:jc w:val="center"/>
        <w:rPr>
          <w:rFonts w:ascii="Times New Roman" w:hAnsi="Times New Roman"/>
          <w:sz w:val="18"/>
          <w:szCs w:val="18"/>
        </w:rPr>
      </w:pPr>
      <w:r w:rsidRPr="00F52D95">
        <w:rPr>
          <w:rFonts w:ascii="Times New Roman" w:hAnsi="Times New Roman"/>
          <w:sz w:val="18"/>
          <w:szCs w:val="18"/>
        </w:rPr>
        <w:t>(факультет / институт / филиал)</w:t>
      </w:r>
    </w:p>
    <w:p w:rsidR="00050142" w:rsidRPr="00F52D95" w:rsidRDefault="00050142" w:rsidP="0005014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4788" w:type="dxa"/>
        <w:tblLook w:val="01E0" w:firstRow="1" w:lastRow="1" w:firstColumn="1" w:lastColumn="1" w:noHBand="0" w:noVBand="0"/>
      </w:tblPr>
      <w:tblGrid>
        <w:gridCol w:w="4783"/>
      </w:tblGrid>
      <w:tr w:rsidR="00050142" w:rsidRPr="00007E0A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007E0A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50142" w:rsidRPr="00664AB9" w:rsidTr="00663E96">
        <w:trPr>
          <w:trHeight w:val="280"/>
        </w:trPr>
        <w:tc>
          <w:tcPr>
            <w:tcW w:w="4783" w:type="dxa"/>
            <w:shd w:val="clear" w:color="auto" w:fill="auto"/>
            <w:vAlign w:val="center"/>
          </w:tcPr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664AB9">
              <w:rPr>
                <w:rFonts w:ascii="Times New Roman" w:hAnsi="Times New Roman"/>
                <w:sz w:val="24"/>
                <w:szCs w:val="24"/>
              </w:rPr>
              <w:t>ешением ученого совета ННГУ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протокол от</w:t>
            </w:r>
          </w:p>
          <w:p w:rsidR="00050142" w:rsidRPr="00664AB9" w:rsidRDefault="00050142" w:rsidP="00663E96">
            <w:pPr>
              <w:spacing w:after="0" w:line="240" w:lineRule="auto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664AB9">
              <w:rPr>
                <w:rFonts w:ascii="Times New Roman" w:hAnsi="Times New Roman"/>
                <w:sz w:val="24"/>
                <w:szCs w:val="24"/>
              </w:rPr>
              <w:t>«___» __________ 20__ г. № ___</w:t>
            </w:r>
          </w:p>
        </w:tc>
      </w:tr>
    </w:tbl>
    <w:p w:rsidR="00050142" w:rsidRPr="00007E0A" w:rsidRDefault="00050142" w:rsidP="00050142">
      <w:pPr>
        <w:spacing w:after="0" w:line="240" w:lineRule="auto"/>
        <w:rPr>
          <w:sz w:val="24"/>
          <w:szCs w:val="24"/>
        </w:rPr>
      </w:pPr>
    </w:p>
    <w:p w:rsidR="00050142" w:rsidRPr="00007E0A" w:rsidRDefault="00050142" w:rsidP="00050142">
      <w:pPr>
        <w:tabs>
          <w:tab w:val="left" w:pos="5670"/>
        </w:tabs>
        <w:ind w:left="5670" w:hanging="567"/>
        <w:rPr>
          <w:rFonts w:ascii="Times New Roman" w:hAnsi="Times New Roman"/>
          <w:sz w:val="24"/>
          <w:szCs w:val="24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b/>
          <w:sz w:val="28"/>
          <w:szCs w:val="28"/>
        </w:rPr>
      </w:pPr>
      <w:r w:rsidRPr="00007E0A">
        <w:rPr>
          <w:rFonts w:ascii="Times New Roman" w:hAnsi="Times New Roman"/>
          <w:b/>
          <w:sz w:val="28"/>
          <w:szCs w:val="28"/>
        </w:rPr>
        <w:t xml:space="preserve">Рабочая программа дисциплины 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050142" w:rsidRPr="00007E0A" w:rsidTr="000A458D">
        <w:trPr>
          <w:trHeight w:val="328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0A458D" w:rsidRDefault="001D31C1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Информационные системы в анализе динамических систем</w:t>
            </w:r>
          </w:p>
        </w:tc>
      </w:tr>
    </w:tbl>
    <w:p w:rsidR="00050142" w:rsidRPr="00007E0A" w:rsidRDefault="00050142" w:rsidP="00050142">
      <w:pPr>
        <w:spacing w:after="0" w:line="360" w:lineRule="auto"/>
        <w:jc w:val="center"/>
        <w:rPr>
          <w:rFonts w:ascii="Times New Roman" w:hAnsi="Times New Roman"/>
          <w:i/>
          <w:sz w:val="18"/>
          <w:szCs w:val="18"/>
        </w:rPr>
      </w:pPr>
      <w:r w:rsidRPr="00007E0A">
        <w:rPr>
          <w:rFonts w:ascii="Times New Roman" w:hAnsi="Times New Roman"/>
          <w:i/>
          <w:sz w:val="18"/>
          <w:szCs w:val="18"/>
        </w:rPr>
        <w:t>(наименование дисциплины (модуля))</w:t>
      </w:r>
    </w:p>
    <w:p w:rsidR="00050142" w:rsidRPr="00E74D3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Уровень высшего образования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бакалавриат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 xml:space="preserve">(бакалавриат / магистратура / </w:t>
      </w:r>
      <w:proofErr w:type="spellStart"/>
      <w:r w:rsidRPr="00293515">
        <w:rPr>
          <w:rFonts w:ascii="Times New Roman" w:hAnsi="Times New Roman"/>
          <w:sz w:val="24"/>
          <w:szCs w:val="24"/>
        </w:rPr>
        <w:t>специалитет</w:t>
      </w:r>
      <w:proofErr w:type="spellEnd"/>
      <w:r w:rsidRPr="00293515">
        <w:rPr>
          <w:rFonts w:ascii="Times New Roman" w:hAnsi="Times New Roman"/>
          <w:sz w:val="24"/>
          <w:szCs w:val="24"/>
        </w:rPr>
        <w:t>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Направление подготовки / специальность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38.03</w:t>
            </w:r>
            <w:r w:rsidR="00475E46" w:rsidRPr="00475E46">
              <w:rPr>
                <w:rFonts w:ascii="Times New Roman" w:eastAsia="Calibri" w:hAnsi="Times New Roman"/>
                <w:sz w:val="24"/>
                <w:szCs w:val="24"/>
              </w:rPr>
              <w:t>.05 Бизнес-информатика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 xml:space="preserve"> (указывается код и наименование направления подготовки / специальности)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Направленность образовательной программы</w:t>
      </w:r>
    </w:p>
    <w:tbl>
      <w:tblPr>
        <w:tblW w:w="0" w:type="auto"/>
        <w:tblInd w:w="46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050142" w:rsidRPr="00293515" w:rsidTr="00663E96">
        <w:trPr>
          <w:trHeight w:val="328"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6A70B4" w:rsidP="00663E9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6A70B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Аналитические методы и информационные технологии поддержки принятия решений в экономике и бизнесе</w:t>
            </w:r>
          </w:p>
        </w:tc>
      </w:tr>
    </w:tbl>
    <w:p w:rsidR="00050142" w:rsidRPr="00293515" w:rsidRDefault="00050142" w:rsidP="00050142">
      <w:pPr>
        <w:spacing w:line="216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i/>
          <w:sz w:val="18"/>
          <w:szCs w:val="18"/>
        </w:rPr>
        <w:t>(указывается профиль / магистерская программа / специализация)</w:t>
      </w:r>
    </w:p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93515">
        <w:rPr>
          <w:rFonts w:ascii="Times New Roman" w:hAnsi="Times New Roman"/>
          <w:sz w:val="24"/>
          <w:szCs w:val="24"/>
        </w:rPr>
        <w:t>Форма обучения</w:t>
      </w:r>
    </w:p>
    <w:tbl>
      <w:tblPr>
        <w:tblW w:w="0" w:type="auto"/>
        <w:tblInd w:w="244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</w:tblGrid>
      <w:tr w:rsidR="00050142" w:rsidRPr="00293515" w:rsidTr="00663E96">
        <w:trPr>
          <w:trHeight w:val="328"/>
        </w:trPr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50142" w:rsidRPr="00293515" w:rsidRDefault="00475E46" w:rsidP="00475E46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Очная</w:t>
            </w:r>
          </w:p>
        </w:tc>
      </w:tr>
    </w:tbl>
    <w:p w:rsidR="00050142" w:rsidRPr="00293515" w:rsidRDefault="00050142" w:rsidP="00050142">
      <w:pPr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93515">
        <w:rPr>
          <w:rFonts w:ascii="Times New Roman" w:hAnsi="Times New Roman"/>
          <w:sz w:val="24"/>
          <w:szCs w:val="24"/>
        </w:rPr>
        <w:t xml:space="preserve"> </w:t>
      </w:r>
      <w:r w:rsidRPr="00293515">
        <w:rPr>
          <w:rFonts w:ascii="Times New Roman" w:hAnsi="Times New Roman"/>
          <w:i/>
          <w:sz w:val="18"/>
          <w:szCs w:val="18"/>
        </w:rPr>
        <w:t>(очная / очно-заочная / заочная)</w:t>
      </w:r>
    </w:p>
    <w:p w:rsidR="00050142" w:rsidRPr="00293515" w:rsidRDefault="00050142" w:rsidP="00050142">
      <w:pPr>
        <w:jc w:val="center"/>
        <w:rPr>
          <w:rFonts w:ascii="Times New Roman" w:hAnsi="Times New Roman"/>
          <w:strike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Default="00050142" w:rsidP="00050142">
      <w:pPr>
        <w:jc w:val="center"/>
        <w:rPr>
          <w:rFonts w:ascii="Times New Roman" w:hAnsi="Times New Roman"/>
          <w:sz w:val="18"/>
          <w:szCs w:val="18"/>
        </w:rPr>
      </w:pPr>
    </w:p>
    <w:p w:rsidR="00050142" w:rsidRPr="00F52D95" w:rsidRDefault="00050142" w:rsidP="00050142">
      <w:pPr>
        <w:rPr>
          <w:rFonts w:ascii="Times New Roman" w:hAnsi="Times New Roman"/>
          <w:sz w:val="18"/>
          <w:szCs w:val="18"/>
        </w:rPr>
      </w:pPr>
    </w:p>
    <w:p w:rsidR="00050142" w:rsidRPr="00007E0A" w:rsidRDefault="00050142" w:rsidP="00050142">
      <w:pPr>
        <w:jc w:val="center"/>
        <w:rPr>
          <w:rFonts w:ascii="Times New Roman" w:hAnsi="Times New Roman"/>
          <w:sz w:val="24"/>
          <w:szCs w:val="24"/>
        </w:rPr>
      </w:pPr>
      <w:r w:rsidRPr="00007E0A">
        <w:rPr>
          <w:rFonts w:ascii="Times New Roman" w:hAnsi="Times New Roman"/>
          <w:sz w:val="24"/>
          <w:szCs w:val="24"/>
        </w:rPr>
        <w:t>Нижний Новгород</w:t>
      </w:r>
    </w:p>
    <w:p w:rsidR="00050142" w:rsidRPr="00E20A41" w:rsidRDefault="00050142" w:rsidP="0050342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год</w:t>
      </w:r>
    </w:p>
    <w:p w:rsidR="005D7652" w:rsidRDefault="00F64CB8" w:rsidP="00503421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853"/>
        <w:jc w:val="center"/>
        <w:rPr>
          <w:rFonts w:ascii="Times New Roman" w:hAnsi="Times New Roman"/>
          <w:b/>
          <w:sz w:val="24"/>
          <w:szCs w:val="24"/>
        </w:rPr>
      </w:pPr>
      <w:r w:rsidRPr="00F52D95">
        <w:rPr>
          <w:rFonts w:ascii="Times New Roman" w:hAnsi="Times New Roman"/>
          <w:sz w:val="18"/>
          <w:szCs w:val="18"/>
        </w:rPr>
        <w:br w:type="page"/>
      </w:r>
      <w:r w:rsidR="00FA3935" w:rsidRPr="005D7652">
        <w:rPr>
          <w:rFonts w:ascii="Times New Roman" w:hAnsi="Times New Roman"/>
          <w:b/>
          <w:sz w:val="24"/>
          <w:szCs w:val="24"/>
        </w:rPr>
        <w:lastRenderedPageBreak/>
        <w:t xml:space="preserve">Место </w:t>
      </w:r>
      <w:r w:rsidR="00FA3935" w:rsidRPr="00991BDB">
        <w:rPr>
          <w:rFonts w:ascii="Times New Roman" w:hAnsi="Times New Roman"/>
          <w:b/>
          <w:sz w:val="24"/>
          <w:szCs w:val="24"/>
        </w:rPr>
        <w:t>дисциплины в структуре ООП</w:t>
      </w:r>
    </w:p>
    <w:p w:rsidR="00085B14" w:rsidRDefault="00085B14" w:rsidP="00C1470B">
      <w:pPr>
        <w:tabs>
          <w:tab w:val="left" w:pos="426"/>
        </w:tabs>
        <w:spacing w:after="0" w:line="240" w:lineRule="auto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2F3D8A" w:rsidRPr="002F3D8A" w:rsidRDefault="002F3D8A" w:rsidP="00C1470B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F3D8A">
        <w:rPr>
          <w:rFonts w:ascii="Times New Roman" w:eastAsia="Calibri" w:hAnsi="Times New Roman"/>
          <w:sz w:val="24"/>
          <w:szCs w:val="24"/>
        </w:rPr>
        <w:t xml:space="preserve">Дисциплина </w:t>
      </w:r>
      <w:r w:rsidR="00503421">
        <w:rPr>
          <w:rFonts w:ascii="Times New Roman" w:eastAsia="Calibri" w:hAnsi="Times New Roman"/>
          <w:i/>
          <w:sz w:val="24"/>
          <w:szCs w:val="24"/>
        </w:rPr>
        <w:t>Б</w:t>
      </w:r>
      <w:proofErr w:type="gramStart"/>
      <w:r w:rsidR="00503421">
        <w:rPr>
          <w:rFonts w:ascii="Times New Roman" w:eastAsia="Calibri" w:hAnsi="Times New Roman"/>
          <w:i/>
          <w:sz w:val="24"/>
          <w:szCs w:val="24"/>
        </w:rPr>
        <w:t>1</w:t>
      </w:r>
      <w:proofErr w:type="gramEnd"/>
      <w:r w:rsidR="00503421">
        <w:rPr>
          <w:rFonts w:ascii="Times New Roman" w:eastAsia="Calibri" w:hAnsi="Times New Roman"/>
          <w:i/>
          <w:sz w:val="24"/>
          <w:szCs w:val="24"/>
        </w:rPr>
        <w:t>.В.12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="001D31C1">
        <w:rPr>
          <w:rFonts w:ascii="Times New Roman" w:eastAsia="Calibri" w:hAnsi="Times New Roman"/>
          <w:i/>
          <w:sz w:val="24"/>
          <w:szCs w:val="24"/>
        </w:rPr>
        <w:t>Информационные системы в анализе динамических систем</w:t>
      </w:r>
      <w:r w:rsidRPr="002F3D8A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2F3D8A">
        <w:rPr>
          <w:rFonts w:ascii="Times New Roman" w:eastAsia="Calibri" w:hAnsi="Times New Roman"/>
          <w:sz w:val="24"/>
          <w:szCs w:val="24"/>
        </w:rPr>
        <w:t xml:space="preserve">относится к части ООП направления подготовки </w:t>
      </w:r>
      <w:r w:rsidR="006A70B4">
        <w:rPr>
          <w:rFonts w:ascii="Times New Roman" w:eastAsia="Calibri" w:hAnsi="Times New Roman"/>
          <w:sz w:val="24"/>
          <w:szCs w:val="24"/>
        </w:rPr>
        <w:t>38.03</w:t>
      </w:r>
      <w:r w:rsidR="00475E46">
        <w:rPr>
          <w:rFonts w:ascii="Times New Roman" w:eastAsia="Calibri" w:hAnsi="Times New Roman"/>
          <w:sz w:val="24"/>
          <w:szCs w:val="24"/>
        </w:rPr>
        <w:t>.05 Бизнес-информатика</w:t>
      </w:r>
      <w:r w:rsidRPr="002F3D8A">
        <w:rPr>
          <w:rFonts w:ascii="Times New Roman" w:eastAsia="Calibri" w:hAnsi="Times New Roman"/>
          <w:sz w:val="24"/>
          <w:szCs w:val="24"/>
        </w:rPr>
        <w:t>, формируемой участниками образовательных отношений.</w:t>
      </w:r>
    </w:p>
    <w:p w:rsidR="00085B14" w:rsidRDefault="00085B14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5528"/>
      </w:tblGrid>
      <w:tr w:rsidR="00503421" w:rsidRPr="002E6B11" w:rsidTr="0017011E">
        <w:tc>
          <w:tcPr>
            <w:tcW w:w="817" w:type="dxa"/>
            <w:shd w:val="clear" w:color="auto" w:fill="auto"/>
          </w:tcPr>
          <w:p w:rsidR="00503421" w:rsidRPr="002E6B11" w:rsidRDefault="00503421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b/>
                <w:sz w:val="24"/>
                <w:szCs w:val="24"/>
              </w:rPr>
              <w:t>№ варианта</w:t>
            </w:r>
          </w:p>
        </w:tc>
        <w:tc>
          <w:tcPr>
            <w:tcW w:w="3544" w:type="dxa"/>
            <w:shd w:val="clear" w:color="auto" w:fill="auto"/>
          </w:tcPr>
          <w:p w:rsidR="00503421" w:rsidRPr="00DE3636" w:rsidRDefault="00503421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green"/>
              </w:rPr>
            </w:pP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Место дисциплины в учебном плане образовательной программы</w:t>
            </w:r>
          </w:p>
        </w:tc>
        <w:tc>
          <w:tcPr>
            <w:tcW w:w="5528" w:type="dxa"/>
            <w:shd w:val="clear" w:color="auto" w:fill="FFFFFF"/>
          </w:tcPr>
          <w:p w:rsidR="00503421" w:rsidRPr="00DE3636" w:rsidRDefault="00503421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highlight w:val="green"/>
              </w:rPr>
            </w:pPr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Стандартный те</w:t>
            </w:r>
            <w:proofErr w:type="gramStart"/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кст дл</w:t>
            </w:r>
            <w:proofErr w:type="gramEnd"/>
            <w:r w:rsidRPr="00901533">
              <w:rPr>
                <w:rFonts w:ascii="Times New Roman" w:eastAsia="Calibri" w:hAnsi="Times New Roman"/>
                <w:b/>
                <w:sz w:val="24"/>
                <w:szCs w:val="24"/>
              </w:rPr>
              <w:t>я автоматического заполнения в конструкторе РПД</w:t>
            </w:r>
          </w:p>
        </w:tc>
      </w:tr>
      <w:tr w:rsidR="00503421" w:rsidRPr="002E6B11" w:rsidTr="0017011E">
        <w:tc>
          <w:tcPr>
            <w:tcW w:w="817" w:type="dxa"/>
            <w:shd w:val="clear" w:color="auto" w:fill="auto"/>
          </w:tcPr>
          <w:p w:rsidR="00503421" w:rsidRPr="002E6B11" w:rsidRDefault="00503421" w:rsidP="0017011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503421" w:rsidRPr="002E6B11" w:rsidRDefault="00503421" w:rsidP="00255E00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Блок 1. Дисциплины (модули) </w:t>
            </w:r>
            <w:r w:rsidR="00255E00">
              <w:rPr>
                <w:rFonts w:ascii="Times New Roman" w:eastAsia="Calibri" w:hAnsi="Times New Roman"/>
                <w:sz w:val="24"/>
                <w:szCs w:val="24"/>
              </w:rPr>
              <w:t>Часть, ф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sz w:val="24"/>
                <w:szCs w:val="24"/>
              </w:rPr>
              <w:t>ормируемая участниками образовательных отношений</w:t>
            </w:r>
          </w:p>
        </w:tc>
        <w:tc>
          <w:tcPr>
            <w:tcW w:w="5528" w:type="dxa"/>
            <w:shd w:val="clear" w:color="auto" w:fill="auto"/>
          </w:tcPr>
          <w:p w:rsidR="00503421" w:rsidRPr="002E6B11" w:rsidRDefault="00503421" w:rsidP="00503421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BE1121">
              <w:rPr>
                <w:rFonts w:ascii="Times New Roman" w:eastAsia="Calibri" w:hAnsi="Times New Roman"/>
                <w:sz w:val="24"/>
                <w:szCs w:val="24"/>
              </w:rPr>
              <w:t xml:space="preserve">Дисциплина </w:t>
            </w:r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>Б1.В.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12</w:t>
            </w:r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Информационные системы в анализе динамических систем</w:t>
            </w:r>
            <w:r w:rsidRPr="00BE1121"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  <w:r w:rsidRPr="00BE1121">
              <w:rPr>
                <w:rFonts w:ascii="Times New Roman" w:eastAsia="Calibri" w:hAnsi="Times New Roman"/>
                <w:sz w:val="24"/>
                <w:szCs w:val="24"/>
              </w:rPr>
              <w:t>относи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тся </w:t>
            </w:r>
            <w:r w:rsidRPr="00754C71">
              <w:rPr>
                <w:rFonts w:ascii="Times New Roman" w:hAnsi="Times New Roman"/>
                <w:sz w:val="24"/>
                <w:szCs w:val="24"/>
              </w:rPr>
              <w:t>к части, формируемой участн</w:t>
            </w:r>
            <w:r>
              <w:rPr>
                <w:rFonts w:ascii="Times New Roman" w:hAnsi="Times New Roman"/>
                <w:sz w:val="24"/>
                <w:szCs w:val="24"/>
              </w:rPr>
              <w:t>иками образовательных отношений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О</w:t>
            </w:r>
            <w:r w:rsidRPr="002E6B11">
              <w:rPr>
                <w:rFonts w:ascii="Times New Roman" w:eastAsia="Calibri" w:hAnsi="Times New Roman"/>
                <w:sz w:val="24"/>
                <w:szCs w:val="24"/>
              </w:rPr>
              <w:t xml:space="preserve">ОП направления подготовки </w:t>
            </w:r>
            <w:r>
              <w:rPr>
                <w:rFonts w:ascii="Times New Roman" w:hAnsi="Times New Roman"/>
                <w:sz w:val="24"/>
                <w:szCs w:val="24"/>
              </w:rPr>
              <w:t>38.03.05</w:t>
            </w:r>
            <w:r w:rsidRPr="00413935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Бизнес-информатика</w:t>
            </w:r>
            <w:r w:rsidRPr="004139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F752E1" w:rsidRDefault="00F752E1" w:rsidP="00C1470B">
      <w:pPr>
        <w:tabs>
          <w:tab w:val="left" w:pos="567"/>
        </w:tabs>
        <w:spacing w:after="0" w:line="240" w:lineRule="auto"/>
        <w:ind w:right="-425"/>
        <w:jc w:val="both"/>
        <w:rPr>
          <w:rFonts w:ascii="Times New Roman" w:hAnsi="Times New Roman"/>
          <w:i/>
          <w:sz w:val="24"/>
          <w:szCs w:val="24"/>
        </w:rPr>
      </w:pPr>
    </w:p>
    <w:p w:rsidR="00324F8D" w:rsidRDefault="00324F8D" w:rsidP="00EC66DA">
      <w:pPr>
        <w:numPr>
          <w:ilvl w:val="0"/>
          <w:numId w:val="3"/>
        </w:num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7652">
        <w:rPr>
          <w:rFonts w:ascii="Times New Roman" w:hAnsi="Times New Roman"/>
          <w:b/>
          <w:sz w:val="24"/>
          <w:szCs w:val="24"/>
        </w:rPr>
        <w:t>Планируемые результаты обучения по дисциплине, соотнесенные с планируемыми результатами освоения образовательной программы (компетенциями</w:t>
      </w:r>
      <w:r w:rsidR="007716F9" w:rsidRPr="005D7652">
        <w:rPr>
          <w:rFonts w:ascii="Times New Roman" w:hAnsi="Times New Roman"/>
          <w:b/>
          <w:sz w:val="24"/>
          <w:szCs w:val="24"/>
        </w:rPr>
        <w:t xml:space="preserve"> и индикаторами достижения компетенций</w:t>
      </w:r>
      <w:r w:rsidRPr="005D7652">
        <w:rPr>
          <w:rFonts w:ascii="Times New Roman" w:hAnsi="Times New Roman"/>
          <w:b/>
          <w:sz w:val="24"/>
          <w:szCs w:val="24"/>
        </w:rPr>
        <w:t>)</w:t>
      </w:r>
    </w:p>
    <w:p w:rsidR="00C1470B" w:rsidRPr="005D7652" w:rsidRDefault="00C1470B" w:rsidP="00C1470B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26C74" w:rsidRPr="00F52D95" w:rsidRDefault="00B26C74" w:rsidP="00C1470B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i/>
          <w:sz w:val="18"/>
          <w:szCs w:val="18"/>
          <w:highlight w:val="yellow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3"/>
        <w:gridCol w:w="2241"/>
        <w:gridCol w:w="4245"/>
        <w:gridCol w:w="1746"/>
      </w:tblGrid>
      <w:tr w:rsidR="00B26C74" w:rsidRPr="00892139" w:rsidTr="00F752E1">
        <w:trPr>
          <w:trHeight w:val="419"/>
        </w:trPr>
        <w:tc>
          <w:tcPr>
            <w:tcW w:w="1833" w:type="dxa"/>
            <w:vMerge w:val="restart"/>
          </w:tcPr>
          <w:p w:rsidR="00477260" w:rsidRDefault="00477260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</w:rPr>
            </w:pP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</w:rPr>
            </w:pPr>
            <w:r w:rsidRPr="00477260">
              <w:rPr>
                <w:rFonts w:ascii="Times New Roman" w:hAnsi="Times New Roman"/>
                <w:b/>
              </w:rPr>
              <w:t xml:space="preserve">Формируемые компетенции </w:t>
            </w:r>
            <w:r w:rsidRPr="00477260">
              <w:rPr>
                <w:rFonts w:ascii="Times New Roman" w:hAnsi="Times New Roman"/>
              </w:rPr>
              <w:t>(код, содержание компетенции)</w:t>
            </w:r>
          </w:p>
          <w:p w:rsidR="00B26C74" w:rsidRPr="00477260" w:rsidRDefault="00B26C74" w:rsidP="00C1470B">
            <w:pPr>
              <w:tabs>
                <w:tab w:val="num" w:pos="-332"/>
                <w:tab w:val="left" w:pos="426"/>
              </w:tabs>
              <w:spacing w:line="240" w:lineRule="auto"/>
              <w:ind w:left="108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6486" w:type="dxa"/>
            <w:gridSpan w:val="2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746" w:type="dxa"/>
            <w:vMerge w:val="restart"/>
          </w:tcPr>
          <w:p w:rsidR="00B26C74" w:rsidRPr="00477260" w:rsidRDefault="00B26C74" w:rsidP="00C1470B">
            <w:pPr>
              <w:tabs>
                <w:tab w:val="num" w:pos="-54"/>
                <w:tab w:val="left" w:pos="426"/>
              </w:tabs>
              <w:spacing w:after="0" w:line="240" w:lineRule="auto"/>
              <w:ind w:left="57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B26C74" w:rsidRPr="00892139" w:rsidTr="00F752E1">
        <w:trPr>
          <w:trHeight w:val="173"/>
        </w:trPr>
        <w:tc>
          <w:tcPr>
            <w:tcW w:w="1833" w:type="dxa"/>
            <w:vMerge/>
          </w:tcPr>
          <w:p w:rsidR="00B26C74" w:rsidRPr="00477260" w:rsidRDefault="00B26C74" w:rsidP="00C1470B">
            <w:pPr>
              <w:pStyle w:val="a4"/>
              <w:spacing w:before="0" w:beforeAutospacing="0" w:after="0" w:afterAutospacing="0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241" w:type="dxa"/>
          </w:tcPr>
          <w:p w:rsidR="001D64EC" w:rsidRPr="00477260" w:rsidRDefault="00F752E1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Индикатор достижения </w:t>
            </w:r>
            <w:r w:rsidR="00B26C74" w:rsidRPr="00477260">
              <w:rPr>
                <w:rFonts w:ascii="Times New Roman" w:hAnsi="Times New Roman"/>
                <w:b/>
              </w:rPr>
              <w:t>компетенции</w:t>
            </w:r>
          </w:p>
          <w:p w:rsidR="00B26C74" w:rsidRPr="00477260" w:rsidRDefault="00B26C74" w:rsidP="00C1470B">
            <w:pPr>
              <w:tabs>
                <w:tab w:val="num" w:pos="1"/>
                <w:tab w:val="left" w:pos="426"/>
              </w:tabs>
              <w:spacing w:after="0" w:line="240" w:lineRule="auto"/>
              <w:ind w:left="1"/>
              <w:jc w:val="center"/>
              <w:rPr>
                <w:rFonts w:ascii="Times New Roman" w:hAnsi="Times New Roman"/>
                <w:i/>
              </w:rPr>
            </w:pPr>
            <w:r w:rsidRPr="00477260">
              <w:rPr>
                <w:rFonts w:ascii="Times New Roman" w:hAnsi="Times New Roman"/>
              </w:rPr>
              <w:t>(код, содержание индикатора)</w:t>
            </w:r>
          </w:p>
        </w:tc>
        <w:tc>
          <w:tcPr>
            <w:tcW w:w="4245" w:type="dxa"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260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B26C74" w:rsidRPr="00477260" w:rsidRDefault="00F752E1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>по дисциплине</w:t>
            </w:r>
          </w:p>
        </w:tc>
        <w:tc>
          <w:tcPr>
            <w:tcW w:w="1746" w:type="dxa"/>
            <w:vMerge/>
          </w:tcPr>
          <w:p w:rsidR="00B26C74" w:rsidRPr="00477260" w:rsidRDefault="00B26C74" w:rsidP="00C1470B">
            <w:pPr>
              <w:tabs>
                <w:tab w:val="left" w:pos="426"/>
                <w:tab w:val="num" w:pos="822"/>
              </w:tabs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5E01CE" w:rsidRPr="00F752E1" w:rsidTr="00F752E1">
        <w:trPr>
          <w:trHeight w:val="508"/>
        </w:trPr>
        <w:tc>
          <w:tcPr>
            <w:tcW w:w="1833" w:type="dxa"/>
            <w:vMerge w:val="restart"/>
          </w:tcPr>
          <w:p w:rsid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i/>
                <w:sz w:val="22"/>
                <w:szCs w:val="22"/>
              </w:rPr>
            </w:pPr>
            <w:r w:rsidRPr="006A70B4">
              <w:rPr>
                <w:i/>
                <w:sz w:val="22"/>
                <w:szCs w:val="22"/>
              </w:rPr>
              <w:t>ПК-3.</w:t>
            </w:r>
          </w:p>
          <w:p w:rsidR="005E01CE" w:rsidRPr="006A70B4" w:rsidRDefault="006A70B4" w:rsidP="00475E46">
            <w:pPr>
              <w:pStyle w:val="a4"/>
              <w:tabs>
                <w:tab w:val="num" w:pos="176"/>
              </w:tabs>
              <w:spacing w:before="0" w:beforeAutospacing="0" w:after="0" w:afterAutospacing="0"/>
              <w:rPr>
                <w:sz w:val="22"/>
                <w:szCs w:val="22"/>
              </w:rPr>
            </w:pPr>
            <w:r w:rsidRPr="006A70B4">
              <w:rPr>
                <w:sz w:val="22"/>
                <w:szCs w:val="22"/>
              </w:rPr>
              <w:t>Способен осуществлять разработку и исследование математических и компьютерных моделей поддержки принятия решений в экономике и бизнесе</w:t>
            </w:r>
          </w:p>
        </w:tc>
        <w:tc>
          <w:tcPr>
            <w:tcW w:w="2241" w:type="dxa"/>
          </w:tcPr>
          <w:p w:rsidR="006A70B4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ПК-3.1.</w:t>
            </w:r>
          </w:p>
          <w:p w:rsidR="005E01CE" w:rsidRPr="00475E46" w:rsidRDefault="006A70B4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 w:rsidRPr="006A70B4">
              <w:rPr>
                <w:rFonts w:ascii="Times New Roman" w:hAnsi="Times New Roman"/>
              </w:rPr>
              <w:t>Осуществляет разработку и исследование экономико-математических моделей.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4245" w:type="dxa"/>
          </w:tcPr>
          <w:p w:rsidR="005E01CE" w:rsidRPr="00F752E1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разработки и этапы исследования экономико-математических моделей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6A70B4">
              <w:rPr>
                <w:rFonts w:ascii="Times New Roman" w:hAnsi="Times New Roman"/>
              </w:rPr>
              <w:t>разрабатывать и исследовать экономико-математические модели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базовыми навыками по </w:t>
            </w:r>
            <w:r w:rsidR="0003156A">
              <w:rPr>
                <w:rFonts w:ascii="Times New Roman" w:hAnsi="Times New Roman"/>
              </w:rPr>
              <w:t xml:space="preserve">построению и </w:t>
            </w:r>
            <w:r>
              <w:rPr>
                <w:rFonts w:ascii="Times New Roman" w:hAnsi="Times New Roman"/>
              </w:rPr>
              <w:t xml:space="preserve">анализу </w:t>
            </w:r>
            <w:r w:rsidR="006A70B4">
              <w:rPr>
                <w:rFonts w:ascii="Times New Roman" w:hAnsi="Times New Roman"/>
              </w:rPr>
              <w:t>экономико-математических моделей</w:t>
            </w:r>
          </w:p>
        </w:tc>
        <w:tc>
          <w:tcPr>
            <w:tcW w:w="1746" w:type="dxa"/>
          </w:tcPr>
          <w:p w:rsidR="005E01CE" w:rsidRPr="00076871" w:rsidRDefault="007758F4" w:rsidP="0003156A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5E01CE">
              <w:rPr>
                <w:rFonts w:ascii="Times New Roman" w:hAnsi="Times New Roman"/>
                <w:i/>
              </w:rPr>
              <w:t xml:space="preserve">, тесты, собеседования, </w:t>
            </w:r>
            <w:r w:rsidR="0003156A">
              <w:rPr>
                <w:rFonts w:ascii="Times New Roman" w:hAnsi="Times New Roman"/>
                <w:i/>
              </w:rPr>
              <w:t>проект</w:t>
            </w:r>
          </w:p>
        </w:tc>
      </w:tr>
      <w:tr w:rsidR="005E01CE" w:rsidRPr="00F752E1" w:rsidTr="00F752E1">
        <w:trPr>
          <w:trHeight w:val="523"/>
        </w:trPr>
        <w:tc>
          <w:tcPr>
            <w:tcW w:w="1833" w:type="dxa"/>
            <w:vMerge/>
          </w:tcPr>
          <w:p w:rsidR="005E01CE" w:rsidRPr="00F752E1" w:rsidRDefault="005E01CE" w:rsidP="005E01CE">
            <w:pPr>
              <w:tabs>
                <w:tab w:val="num" w:pos="176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2241" w:type="dxa"/>
          </w:tcPr>
          <w:p w:rsidR="006A70B4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ПК-3.2.</w:t>
            </w:r>
          </w:p>
          <w:p w:rsidR="005E01CE" w:rsidRPr="00F752E1" w:rsidRDefault="006A70B4" w:rsidP="00475E46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 w:rsidRPr="006A70B4">
              <w:rPr>
                <w:rFonts w:ascii="Times New Roman" w:hAnsi="Times New Roman"/>
              </w:rPr>
              <w:t>Разрабатывает и применяет компьютерные модели в экономических исследованиях</w:t>
            </w:r>
          </w:p>
        </w:tc>
        <w:tc>
          <w:tcPr>
            <w:tcW w:w="4245" w:type="dxa"/>
          </w:tcPr>
          <w:p w:rsidR="005E01CE" w:rsidRPr="00E74D35" w:rsidRDefault="005E01CE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Знать </w:t>
            </w:r>
            <w:r w:rsidR="006A70B4">
              <w:rPr>
                <w:rFonts w:ascii="Times New Roman" w:hAnsi="Times New Roman"/>
              </w:rPr>
              <w:t>методы построения компьютерных моделей для экономических исследований</w:t>
            </w:r>
          </w:p>
          <w:p w:rsidR="005E01CE" w:rsidRPr="00F752E1" w:rsidRDefault="005E01CE" w:rsidP="005E01CE">
            <w:pPr>
              <w:tabs>
                <w:tab w:val="left" w:pos="426"/>
                <w:tab w:val="num" w:pos="58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Уметь </w:t>
            </w:r>
            <w:r w:rsidR="0003156A">
              <w:rPr>
                <w:rFonts w:ascii="Times New Roman" w:hAnsi="Times New Roman"/>
              </w:rPr>
              <w:t xml:space="preserve">разрабатывать и </w:t>
            </w:r>
            <w:r w:rsidR="006A70B4">
              <w:rPr>
                <w:rFonts w:ascii="Times New Roman" w:hAnsi="Times New Roman"/>
              </w:rPr>
              <w:t>применять компьютерные модели в экономических исследованиях</w:t>
            </w:r>
          </w:p>
          <w:p w:rsidR="005E01CE" w:rsidRPr="00F752E1" w:rsidRDefault="005E01CE" w:rsidP="006A70B4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Владеть</w:t>
            </w:r>
            <w:r>
              <w:rPr>
                <w:rFonts w:ascii="Times New Roman" w:hAnsi="Times New Roman"/>
              </w:rPr>
              <w:t xml:space="preserve"> навыками </w:t>
            </w:r>
            <w:r w:rsidR="006A70B4">
              <w:rPr>
                <w:rFonts w:ascii="Times New Roman" w:hAnsi="Times New Roman"/>
              </w:rPr>
              <w:t>работы в системах компьютерной математики для построения экономических моделей</w:t>
            </w:r>
          </w:p>
        </w:tc>
        <w:tc>
          <w:tcPr>
            <w:tcW w:w="1746" w:type="dxa"/>
          </w:tcPr>
          <w:p w:rsidR="005E01CE" w:rsidRPr="00076871" w:rsidRDefault="007758F4" w:rsidP="005E01CE">
            <w:pPr>
              <w:tabs>
                <w:tab w:val="num" w:pos="1"/>
                <w:tab w:val="left" w:pos="426"/>
              </w:tabs>
              <w:spacing w:after="0"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Задания</w:t>
            </w:r>
            <w:r w:rsidR="0013499C">
              <w:rPr>
                <w:rFonts w:ascii="Times New Roman" w:hAnsi="Times New Roman"/>
                <w:i/>
              </w:rPr>
              <w:t>, тесты, собеседования, проект</w:t>
            </w:r>
          </w:p>
        </w:tc>
      </w:tr>
    </w:tbl>
    <w:p w:rsidR="00100547" w:rsidRDefault="00100547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F752E1" w:rsidRDefault="00F752E1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</w:p>
    <w:p w:rsidR="00A856CF" w:rsidRDefault="00B141A0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</w:t>
      </w:r>
      <w:r w:rsidR="00524421">
        <w:rPr>
          <w:b/>
        </w:rPr>
        <w:t xml:space="preserve">  </w:t>
      </w:r>
      <w:r w:rsidR="00F64CB8" w:rsidRPr="00A856CF">
        <w:rPr>
          <w:b/>
        </w:rPr>
        <w:t>Структура и содержание дисциплины</w:t>
      </w:r>
    </w:p>
    <w:p w:rsidR="00C1470B" w:rsidRPr="00066E4A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  <w:sz w:val="18"/>
          <w:szCs w:val="18"/>
        </w:rPr>
      </w:pPr>
    </w:p>
    <w:p w:rsidR="00066E4A" w:rsidRDefault="00066E4A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b/>
        </w:rPr>
      </w:pPr>
      <w:r>
        <w:rPr>
          <w:b/>
        </w:rPr>
        <w:t>3.1 Трудоемкость дисциплины</w:t>
      </w:r>
    </w:p>
    <w:p w:rsidR="00C1470B" w:rsidRPr="00104C03" w:rsidRDefault="00C1470B" w:rsidP="00C1470B">
      <w:pPr>
        <w:pStyle w:val="a3"/>
        <w:tabs>
          <w:tab w:val="clear" w:pos="822"/>
          <w:tab w:val="left" w:pos="426"/>
        </w:tabs>
        <w:spacing w:line="240" w:lineRule="auto"/>
        <w:ind w:left="0" w:right="-853" w:firstLine="0"/>
        <w:jc w:val="center"/>
        <w:rPr>
          <w:i/>
          <w:color w:val="FF0000"/>
          <w:sz w:val="18"/>
          <w:szCs w:val="18"/>
        </w:rPr>
      </w:pPr>
    </w:p>
    <w:tbl>
      <w:tblPr>
        <w:tblW w:w="988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5"/>
        <w:gridCol w:w="1796"/>
        <w:gridCol w:w="1701"/>
        <w:gridCol w:w="1667"/>
      </w:tblGrid>
      <w:tr w:rsidR="00BA5B67" w:rsidRPr="00A856CF" w:rsidTr="005E4FA2">
        <w:tc>
          <w:tcPr>
            <w:tcW w:w="4725" w:type="dxa"/>
            <w:shd w:val="clear" w:color="auto" w:fill="auto"/>
          </w:tcPr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</w:p>
        </w:tc>
        <w:tc>
          <w:tcPr>
            <w:tcW w:w="1796" w:type="dxa"/>
            <w:shd w:val="clear" w:color="auto" w:fill="auto"/>
          </w:tcPr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очная форма</w:t>
            </w:r>
          </w:p>
          <w:p w:rsidR="00BA5B67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BA5B67" w:rsidRPr="00A856CF" w:rsidRDefault="00BA5B6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BA5B67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очно-заочная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623144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623144" w:rsidRPr="00A856CF" w:rsidRDefault="00623144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BA5B67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lastRenderedPageBreak/>
              <w:t xml:space="preserve">заочная 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форма</w:t>
            </w:r>
          </w:p>
          <w:p w:rsidR="00FA4EBE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обучения</w:t>
            </w:r>
          </w:p>
          <w:p w:rsidR="00FA4EBE" w:rsidRPr="00A856CF" w:rsidRDefault="00FA4EBE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lastRenderedPageBreak/>
              <w:t>Общая трудоемкость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1D31C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4</w:t>
            </w:r>
            <w:r w:rsidR="002D02F7" w:rsidRPr="00A856CF">
              <w:rPr>
                <w:b/>
                <w:color w:val="000000"/>
              </w:rPr>
              <w:t xml:space="preserve"> ЗЕТ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Часов по учебному плану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1D31C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144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</w:rPr>
              <w:t>в том числе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аудиторные занятия (контактная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работа):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 занятия лекционного типа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- занятия </w:t>
            </w:r>
            <w:r w:rsidRPr="00A856CF">
              <w:rPr>
                <w:b/>
                <w:color w:val="000000"/>
              </w:rPr>
              <w:t>семинарск</w:t>
            </w:r>
            <w:r>
              <w:rPr>
                <w:b/>
                <w:color w:val="000000"/>
              </w:rPr>
              <w:t>ого типа</w:t>
            </w:r>
          </w:p>
          <w:p w:rsidR="002D02F7" w:rsidRPr="00BD0555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proofErr w:type="gramStart"/>
            <w:r w:rsidRPr="00BD0555">
              <w:rPr>
                <w:b/>
                <w:color w:val="000000"/>
              </w:rPr>
              <w:t xml:space="preserve">( </w:t>
            </w:r>
            <w:r w:rsidRPr="00BD0555">
              <w:rPr>
                <w:b/>
              </w:rPr>
              <w:t>практические занятия /</w:t>
            </w:r>
            <w:proofErr w:type="gramEnd"/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BD0555">
              <w:rPr>
                <w:b/>
              </w:rPr>
              <w:t>лабораторные работы)</w:t>
            </w:r>
          </w:p>
        </w:tc>
        <w:tc>
          <w:tcPr>
            <w:tcW w:w="1796" w:type="dxa"/>
            <w:shd w:val="clear" w:color="auto" w:fill="auto"/>
          </w:tcPr>
          <w:p w:rsidR="002D02F7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66</w:t>
            </w:r>
          </w:p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  <w:p w:rsidR="002D02F7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  <w:p w:rsidR="002D02F7" w:rsidRPr="00A856CF" w:rsidRDefault="00C10E2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 w:rsidRPr="00A856CF">
              <w:rPr>
                <w:b/>
                <w:color w:val="000000"/>
              </w:rPr>
              <w:t>самостоятельная работа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1D31C1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Pr="0089056C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highlight w:val="green"/>
              </w:rPr>
            </w:pPr>
            <w:r w:rsidRPr="00B91B5F">
              <w:rPr>
                <w:b/>
              </w:rPr>
              <w:t>КСР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03156A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  <w:tr w:rsidR="002D02F7" w:rsidRPr="00A856CF" w:rsidTr="005E4FA2">
        <w:tc>
          <w:tcPr>
            <w:tcW w:w="4725" w:type="dxa"/>
            <w:shd w:val="clear" w:color="auto" w:fill="auto"/>
          </w:tcPr>
          <w:p w:rsidR="002D02F7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>Промежуточная аттестация –</w:t>
            </w:r>
          </w:p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  <w:color w:val="000000"/>
              </w:rPr>
            </w:pPr>
            <w:r w:rsidRPr="00A856CF">
              <w:rPr>
                <w:b/>
                <w:color w:val="000000"/>
              </w:rPr>
              <w:t xml:space="preserve"> экзамен/зачет</w:t>
            </w:r>
          </w:p>
        </w:tc>
        <w:tc>
          <w:tcPr>
            <w:tcW w:w="1796" w:type="dxa"/>
            <w:shd w:val="clear" w:color="auto" w:fill="auto"/>
          </w:tcPr>
          <w:p w:rsidR="002D02F7" w:rsidRPr="00A856CF" w:rsidRDefault="0003156A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  <w:r>
              <w:rPr>
                <w:b/>
              </w:rPr>
              <w:t>экзамен (36)</w:t>
            </w:r>
          </w:p>
        </w:tc>
        <w:tc>
          <w:tcPr>
            <w:tcW w:w="1701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  <w:tc>
          <w:tcPr>
            <w:tcW w:w="1667" w:type="dxa"/>
          </w:tcPr>
          <w:p w:rsidR="002D02F7" w:rsidRPr="00A856CF" w:rsidRDefault="002D02F7" w:rsidP="00C1470B">
            <w:pPr>
              <w:pStyle w:val="a3"/>
              <w:tabs>
                <w:tab w:val="clear" w:pos="822"/>
                <w:tab w:val="left" w:pos="426"/>
              </w:tabs>
              <w:spacing w:line="240" w:lineRule="auto"/>
              <w:ind w:left="0" w:right="-853" w:firstLine="0"/>
              <w:rPr>
                <w:b/>
              </w:rPr>
            </w:pPr>
          </w:p>
        </w:tc>
      </w:tr>
    </w:tbl>
    <w:p w:rsidR="00E509C9" w:rsidRDefault="00E509C9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1470B" w:rsidRDefault="00C1470B" w:rsidP="00C1470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6713D" w:rsidRDefault="002A1EB5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A1EB5">
        <w:rPr>
          <w:rFonts w:ascii="Times New Roman" w:hAnsi="Times New Roman"/>
          <w:b/>
          <w:sz w:val="24"/>
          <w:szCs w:val="24"/>
        </w:rPr>
        <w:t>3.2</w:t>
      </w:r>
      <w:r w:rsidRPr="00E961D5">
        <w:rPr>
          <w:rFonts w:ascii="Times New Roman" w:hAnsi="Times New Roman"/>
          <w:b/>
          <w:sz w:val="24"/>
          <w:szCs w:val="24"/>
        </w:rPr>
        <w:t xml:space="preserve">. </w:t>
      </w:r>
      <w:r w:rsidR="0096713D" w:rsidRPr="00E961D5">
        <w:rPr>
          <w:rFonts w:ascii="Times New Roman" w:hAnsi="Times New Roman"/>
          <w:b/>
          <w:sz w:val="24"/>
          <w:szCs w:val="24"/>
        </w:rPr>
        <w:t>Содержание дисциплины</w:t>
      </w:r>
    </w:p>
    <w:p w:rsidR="00C1470B" w:rsidRPr="00E961D5" w:rsidRDefault="00C1470B" w:rsidP="00C1470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24F8D" w:rsidRPr="00E509C9" w:rsidRDefault="00324F8D" w:rsidP="00C1470B">
      <w:pPr>
        <w:spacing w:after="0" w:line="240" w:lineRule="auto"/>
        <w:rPr>
          <w:rFonts w:ascii="Times New Roman" w:hAnsi="Times New Roman"/>
          <w:i/>
          <w:color w:val="FF0000"/>
          <w:sz w:val="20"/>
          <w:szCs w:val="20"/>
        </w:rPr>
      </w:pPr>
    </w:p>
    <w:tbl>
      <w:tblPr>
        <w:tblW w:w="5080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87"/>
        <w:gridCol w:w="578"/>
        <w:gridCol w:w="433"/>
        <w:gridCol w:w="439"/>
        <w:gridCol w:w="438"/>
        <w:gridCol w:w="434"/>
        <w:gridCol w:w="437"/>
        <w:gridCol w:w="434"/>
        <w:gridCol w:w="444"/>
        <w:gridCol w:w="438"/>
        <w:gridCol w:w="444"/>
        <w:gridCol w:w="432"/>
        <w:gridCol w:w="434"/>
        <w:gridCol w:w="440"/>
        <w:gridCol w:w="430"/>
        <w:gridCol w:w="436"/>
        <w:gridCol w:w="569"/>
        <w:gridCol w:w="436"/>
        <w:gridCol w:w="428"/>
      </w:tblGrid>
      <w:tr w:rsidR="00395BFE" w:rsidRPr="006A4AA8" w:rsidTr="00110049">
        <w:trPr>
          <w:trHeight w:val="295"/>
        </w:trPr>
        <w:tc>
          <w:tcPr>
            <w:tcW w:w="942" w:type="pct"/>
            <w:vMerge w:val="restart"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35" w:type="pct"/>
            <w:gridSpan w:val="15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</w:tr>
      <w:tr w:rsidR="0015604F" w:rsidRPr="006A4AA8" w:rsidTr="00110049">
        <w:trPr>
          <w:trHeight w:val="79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</w:tcBorders>
          </w:tcPr>
          <w:p w:rsidR="00D835BD" w:rsidRPr="006A4AA8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19" w:type="pct"/>
            <w:gridSpan w:val="12"/>
          </w:tcPr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Контактная работа (работа во взаимодействии с преподавателем), часы </w:t>
            </w:r>
          </w:p>
          <w:p w:rsidR="00D835BD" w:rsidRPr="00B94441" w:rsidRDefault="00D835BD" w:rsidP="00C1470B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4441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716" w:type="pct"/>
            <w:gridSpan w:val="3"/>
            <w:vMerge w:val="restart"/>
            <w:textDirection w:val="btL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5604F" w:rsidRPr="006A4AA8" w:rsidTr="00110049">
        <w:trPr>
          <w:trHeight w:val="1611"/>
        </w:trPr>
        <w:tc>
          <w:tcPr>
            <w:tcW w:w="942" w:type="pct"/>
            <w:vMerge/>
            <w:tcBorders>
              <w:right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3" w:type="pct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B94441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4441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8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5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D835BD" w:rsidRPr="006A4AA8" w:rsidRDefault="00D835BD" w:rsidP="00C1470B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53" w:type="pct"/>
            <w:gridSpan w:val="3"/>
            <w:textDirection w:val="btLr"/>
            <w:tcFitText/>
            <w:vAlign w:val="center"/>
          </w:tcPr>
          <w:p w:rsidR="00D835BD" w:rsidRPr="006A4AA8" w:rsidRDefault="00D835BD" w:rsidP="00C1470B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716" w:type="pct"/>
            <w:gridSpan w:val="3"/>
            <w:vMerge/>
          </w:tcPr>
          <w:p w:rsidR="00D835BD" w:rsidRPr="006A4AA8" w:rsidRDefault="00D835BD" w:rsidP="00C1470B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110049" w:rsidRPr="006A4AA8" w:rsidTr="00110049">
        <w:trPr>
          <w:cantSplit/>
          <w:trHeight w:val="1547"/>
        </w:trPr>
        <w:tc>
          <w:tcPr>
            <w:tcW w:w="942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9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6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7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20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5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8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  <w:tc>
          <w:tcPr>
            <w:tcW w:w="284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218" w:type="pct"/>
            <w:shd w:val="clear" w:color="auto" w:fill="auto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Очно-заочная</w:t>
            </w:r>
          </w:p>
        </w:tc>
        <w:tc>
          <w:tcPr>
            <w:tcW w:w="214" w:type="pct"/>
            <w:shd w:val="clear" w:color="auto" w:fill="FFFF99"/>
            <w:textDirection w:val="btLr"/>
          </w:tcPr>
          <w:p w:rsidR="00B94441" w:rsidRPr="006A4AA8" w:rsidRDefault="00B94441" w:rsidP="00C1470B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110049" w:rsidRPr="00F52D95" w:rsidTr="00110049">
        <w:trPr>
          <w:trHeight w:val="202"/>
        </w:trPr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>Тема 1.</w:t>
            </w:r>
            <w:r w:rsidRPr="0051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Потоки на прямой</w:t>
            </w:r>
          </w:p>
          <w:p w:rsidR="00D835BD" w:rsidRPr="0003156A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8F4">
              <w:rPr>
                <w:rFonts w:ascii="Times New Roman" w:hAnsi="Times New Roman"/>
                <w:sz w:val="20"/>
                <w:szCs w:val="20"/>
              </w:rPr>
              <w:t>Геометрический подход. Неподвижные точки и устойчивость. Линейный анализ устойчивости. Невозможность колебаний.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tcBorders>
              <w:bottom w:val="single" w:sz="4" w:space="0" w:color="000000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>Тема 2. Бифуркации одномерных потоков</w:t>
            </w:r>
          </w:p>
          <w:p w:rsidR="00D835BD" w:rsidRPr="0050694D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8F4">
              <w:rPr>
                <w:rFonts w:ascii="Times New Roman" w:hAnsi="Times New Roman"/>
                <w:sz w:val="20"/>
                <w:szCs w:val="20"/>
              </w:rPr>
              <w:t xml:space="preserve">Бифуркация седло-узел. </w:t>
            </w:r>
            <w:proofErr w:type="spellStart"/>
            <w:r w:rsidRPr="005128F4">
              <w:rPr>
                <w:rFonts w:ascii="Times New Roman" w:hAnsi="Times New Roman"/>
                <w:sz w:val="20"/>
                <w:szCs w:val="20"/>
              </w:rPr>
              <w:t>Транскритическая</w:t>
            </w:r>
            <w:proofErr w:type="spellEnd"/>
            <w:r w:rsidRPr="005128F4">
              <w:rPr>
                <w:rFonts w:ascii="Times New Roman" w:hAnsi="Times New Roman"/>
                <w:sz w:val="20"/>
                <w:szCs w:val="20"/>
              </w:rPr>
              <w:t xml:space="preserve"> бифуркация. Бифуркация раздвоения (типа </w:t>
            </w:r>
            <w:r w:rsidRPr="005128F4">
              <w:rPr>
                <w:rFonts w:ascii="Times New Roman" w:hAnsi="Times New Roman"/>
                <w:sz w:val="20"/>
                <w:szCs w:val="20"/>
              </w:rPr>
              <w:lastRenderedPageBreak/>
              <w:t>вилки). Несовершенные бифуркации и катастрофы.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 3.</w:t>
            </w:r>
            <w:r w:rsidRPr="0051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8F4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Состояния равновесия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двумерных потоков и бифуркации</w:t>
            </w:r>
          </w:p>
          <w:p w:rsidR="00D835BD" w:rsidRPr="0050694D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Cs/>
                <w:sz w:val="20"/>
                <w:szCs w:val="20"/>
              </w:rPr>
              <w:t xml:space="preserve">Классификация грубых состояний равновесия. </w:t>
            </w:r>
            <w:r w:rsidRPr="005128F4">
              <w:rPr>
                <w:rFonts w:ascii="Times New Roman" w:hAnsi="Times New Roman"/>
                <w:sz w:val="20"/>
                <w:szCs w:val="20"/>
              </w:rPr>
              <w:t xml:space="preserve">Бифуркация седло-узел. </w:t>
            </w:r>
            <w:proofErr w:type="spellStart"/>
            <w:r w:rsidRPr="005128F4">
              <w:rPr>
                <w:rFonts w:ascii="Times New Roman" w:hAnsi="Times New Roman"/>
                <w:sz w:val="20"/>
                <w:szCs w:val="20"/>
              </w:rPr>
              <w:t>Транскритическая</w:t>
            </w:r>
            <w:proofErr w:type="spellEnd"/>
            <w:r w:rsidRPr="005128F4">
              <w:rPr>
                <w:rFonts w:ascii="Times New Roman" w:hAnsi="Times New Roman"/>
                <w:sz w:val="20"/>
                <w:szCs w:val="20"/>
              </w:rPr>
              <w:t xml:space="preserve"> бифуркация. Бифуркация раздвоения (типа вилки).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>Тема 4.</w:t>
            </w:r>
            <w:r w:rsidRPr="005128F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>Исслед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ование периодических траекторий</w:t>
            </w:r>
          </w:p>
          <w:p w:rsidR="006651FF" w:rsidRPr="00D835BD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28F4">
              <w:rPr>
                <w:rFonts w:ascii="Times New Roman" w:hAnsi="Times New Roman"/>
                <w:sz w:val="20"/>
                <w:szCs w:val="20"/>
              </w:rPr>
              <w:t>Предельные циклы. Метод функций Ляпунова. Отображение Пуанкаре. Устойчивость предельных циклов.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58ED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BE58ED" w:rsidRDefault="00BE58ED" w:rsidP="00BE58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E58ED">
              <w:rPr>
                <w:rFonts w:ascii="Times New Roman" w:hAnsi="Times New Roman"/>
                <w:b/>
                <w:sz w:val="20"/>
                <w:szCs w:val="20"/>
              </w:rPr>
              <w:t>Тема 5. Бифуркация Андронова-Хопфа</w:t>
            </w:r>
          </w:p>
          <w:p w:rsidR="00BE58ED" w:rsidRPr="00BE58ED" w:rsidRDefault="00BE58ED" w:rsidP="00BE58ED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58ED">
              <w:rPr>
                <w:rFonts w:ascii="Times New Roman" w:hAnsi="Times New Roman"/>
                <w:sz w:val="20"/>
                <w:szCs w:val="20"/>
              </w:rPr>
              <w:t>Нормальная форма бифуркации Андронова-Хопфа сложного фокуса. Основная теорема о бифуркации Андронова-Хопфа в случае двумерных потоков. Бифуркация Андронова-Хопфа для периодиче</w:t>
            </w:r>
            <w:r>
              <w:rPr>
                <w:rFonts w:ascii="Times New Roman" w:hAnsi="Times New Roman"/>
                <w:sz w:val="20"/>
                <w:szCs w:val="20"/>
              </w:rPr>
              <w:t>ских траекторий потоков</w:t>
            </w:r>
            <w:r w:rsidRPr="00BE58ED">
              <w:rPr>
                <w:rFonts w:ascii="Times New Roman" w:hAnsi="Times New Roman"/>
                <w:sz w:val="20"/>
                <w:szCs w:val="20"/>
              </w:rPr>
              <w:t>.</w:t>
            </w:r>
            <w:r w:rsidRPr="00BE58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BE58ED">
              <w:rPr>
                <w:rFonts w:ascii="Times New Roman" w:hAnsi="Times New Roman"/>
                <w:sz w:val="20"/>
                <w:szCs w:val="20"/>
              </w:rPr>
              <w:t>Примеры систем бифуркации Андронова-Хопфа в моделях экономической динамики.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ED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17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E58ED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2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E58ED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15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E58ED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E58ED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128F4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>Тема </w:t>
            </w:r>
            <w:r w:rsidR="00BE58ED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5128F4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5128F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Исследование динамических систем с помощью пакета </w:t>
            </w:r>
            <w:r w:rsidRPr="005128F4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WInSet</w:t>
            </w:r>
          </w:p>
          <w:p w:rsidR="005128F4" w:rsidRPr="005128F4" w:rsidRDefault="005128F4" w:rsidP="006651FF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128F4">
              <w:rPr>
                <w:rFonts w:ascii="Times New Roman" w:hAnsi="Times New Roman"/>
                <w:sz w:val="20"/>
                <w:szCs w:val="20"/>
              </w:rPr>
              <w:lastRenderedPageBreak/>
              <w:t>Поиск состояний равновесия. Поиск периодических траекторий. Поиск объектов со сложной динамикой.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F4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5128F4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7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5128F4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2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5128F4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15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5128F4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8" w:type="pct"/>
            <w:shd w:val="clear" w:color="auto" w:fill="auto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5128F4" w:rsidRPr="00395BFE" w:rsidRDefault="005128F4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C6FAC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5C6FAC" w:rsidRPr="005C6FAC" w:rsidRDefault="005C6FAC" w:rsidP="005C6F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Тема 7</w:t>
            </w:r>
            <w:r w:rsidRPr="005C6FAC">
              <w:rPr>
                <w:rFonts w:ascii="Times New Roman" w:hAnsi="Times New Roman"/>
                <w:b/>
                <w:sz w:val="20"/>
                <w:szCs w:val="20"/>
              </w:rPr>
              <w:t>. Применение проектно-ориентированных методов обучения в изучении курса.</w:t>
            </w:r>
          </w:p>
          <w:p w:rsidR="005C6FAC" w:rsidRPr="005128F4" w:rsidRDefault="005C6FAC" w:rsidP="005C6FAC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D835BD">
              <w:rPr>
                <w:rFonts w:ascii="Times New Roman" w:hAnsi="Times New Roman"/>
                <w:sz w:val="20"/>
                <w:szCs w:val="20"/>
              </w:rPr>
              <w:t>Работа творческих коллективов над проектными работами. Защита проектных работ творческими коллективами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AC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5C6FAC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5C6FAC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2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5C6FAC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15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5C6FAC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18" w:type="pct"/>
            <w:shd w:val="clear" w:color="auto" w:fill="auto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5C6FAC" w:rsidRPr="00395BFE" w:rsidRDefault="005C6FAC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10049" w:rsidRPr="00F52D95" w:rsidTr="00110049">
        <w:tc>
          <w:tcPr>
            <w:tcW w:w="942" w:type="pct"/>
            <w:tcBorders>
              <w:right w:val="single" w:sz="4" w:space="0" w:color="auto"/>
            </w:tcBorders>
            <w:shd w:val="clear" w:color="auto" w:fill="auto"/>
          </w:tcPr>
          <w:p w:rsidR="00B94441" w:rsidRPr="00A557B7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557B7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E58ED" w:rsidP="00110049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tcBorders>
              <w:left w:val="single" w:sz="4" w:space="0" w:color="auto"/>
            </w:tcBorders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17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9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2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7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0" w:type="pct"/>
            <w:shd w:val="clear" w:color="auto" w:fill="auto"/>
          </w:tcPr>
          <w:p w:rsidR="00B94441" w:rsidRPr="00395BFE" w:rsidRDefault="00110049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15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8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pct"/>
            <w:shd w:val="clear" w:color="auto" w:fill="auto"/>
          </w:tcPr>
          <w:p w:rsidR="00B94441" w:rsidRPr="00395BFE" w:rsidRDefault="00BE58ED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18" w:type="pct"/>
            <w:shd w:val="clear" w:color="auto" w:fill="auto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4" w:type="pct"/>
            <w:shd w:val="clear" w:color="auto" w:fill="FFFF99"/>
          </w:tcPr>
          <w:p w:rsidR="00B94441" w:rsidRPr="00395BFE" w:rsidRDefault="00B94441" w:rsidP="00C1470B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334BD" w:rsidRDefault="005334BD" w:rsidP="00C147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0C07" w:rsidRPr="00CB1CDB" w:rsidRDefault="00BD7EDE" w:rsidP="00C1470B">
      <w:pPr>
        <w:spacing w:after="0" w:line="240" w:lineRule="auto"/>
        <w:ind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4"/>
          <w:szCs w:val="24"/>
        </w:rPr>
        <w:t>С</w:t>
      </w:r>
      <w:r w:rsidR="00DF1B6C" w:rsidRPr="00EF02E4">
        <w:rPr>
          <w:rFonts w:ascii="Times New Roman" w:hAnsi="Times New Roman"/>
          <w:sz w:val="24"/>
          <w:szCs w:val="24"/>
        </w:rPr>
        <w:t>еминарские занятия орг</w:t>
      </w:r>
      <w:r w:rsidR="001C4A38">
        <w:rPr>
          <w:rFonts w:ascii="Times New Roman" w:hAnsi="Times New Roman"/>
          <w:sz w:val="24"/>
          <w:szCs w:val="24"/>
        </w:rPr>
        <w:t xml:space="preserve">анизуются, в том числе в форме </w:t>
      </w:r>
      <w:r w:rsidR="00DF1B6C" w:rsidRPr="00EF02E4">
        <w:rPr>
          <w:rFonts w:ascii="Times New Roman" w:hAnsi="Times New Roman"/>
          <w:sz w:val="24"/>
          <w:szCs w:val="24"/>
        </w:rPr>
        <w:t>практической подготовки, которая предусматривает участие обучающихся в выполнении отдельных элементов работ, связанных с будущей профессиональной деятельностью.</w:t>
      </w:r>
      <w:r w:rsidR="00C1470B">
        <w:rPr>
          <w:rFonts w:ascii="Times New Roman" w:hAnsi="Times New Roman"/>
          <w:sz w:val="24"/>
          <w:szCs w:val="24"/>
        </w:rPr>
        <w:t xml:space="preserve"> </w:t>
      </w:r>
      <w:r w:rsidR="00DF1B6C" w:rsidRPr="00EF02E4">
        <w:rPr>
          <w:rFonts w:ascii="Times New Roman" w:hAnsi="Times New Roman"/>
          <w:sz w:val="24"/>
          <w:szCs w:val="24"/>
        </w:rPr>
        <w:t xml:space="preserve">Практическая подготовка предусматривает: </w:t>
      </w:r>
      <w:r w:rsidR="007F0385">
        <w:rPr>
          <w:rFonts w:ascii="Times New Roman" w:hAnsi="Times New Roman"/>
          <w:sz w:val="24"/>
          <w:szCs w:val="24"/>
        </w:rPr>
        <w:t>выполнение проекта (у</w:t>
      </w:r>
      <w:r w:rsidR="00C1470B">
        <w:rPr>
          <w:rFonts w:ascii="Times New Roman" w:hAnsi="Times New Roman"/>
          <w:sz w:val="24"/>
          <w:szCs w:val="24"/>
        </w:rPr>
        <w:t>чебно-исследовательской работы)</w:t>
      </w:r>
      <w:r w:rsidR="007F0385" w:rsidRPr="00CB1CDB">
        <w:rPr>
          <w:rFonts w:ascii="Times New Roman" w:hAnsi="Times New Roman"/>
          <w:sz w:val="24"/>
          <w:szCs w:val="24"/>
        </w:rPr>
        <w:t xml:space="preserve">. </w:t>
      </w:r>
      <w:r w:rsidR="007A0C07" w:rsidRPr="00CB1CDB">
        <w:rPr>
          <w:rFonts w:ascii="Times New Roman" w:hAnsi="Times New Roman"/>
          <w:sz w:val="24"/>
          <w:szCs w:val="24"/>
        </w:rPr>
        <w:t xml:space="preserve">На проведение семинарских занятий </w:t>
      </w:r>
      <w:r w:rsidRPr="00CB1CDB">
        <w:rPr>
          <w:rFonts w:ascii="Times New Roman" w:hAnsi="Times New Roman"/>
          <w:sz w:val="24"/>
          <w:szCs w:val="24"/>
        </w:rPr>
        <w:t xml:space="preserve">в форме </w:t>
      </w:r>
      <w:r w:rsidR="007A0C07" w:rsidRPr="00CB1CDB">
        <w:rPr>
          <w:rFonts w:ascii="Times New Roman" w:hAnsi="Times New Roman"/>
          <w:sz w:val="24"/>
          <w:szCs w:val="24"/>
        </w:rPr>
        <w:t>практической подготовки</w:t>
      </w:r>
      <w:r w:rsidR="007A0C07" w:rsidRPr="00CB1CDB">
        <w:rPr>
          <w:rFonts w:ascii="Times New Roman" w:hAnsi="Times New Roman"/>
        </w:rPr>
        <w:t xml:space="preserve"> </w:t>
      </w:r>
      <w:r w:rsidR="007A0C07" w:rsidRPr="00CB1CDB">
        <w:rPr>
          <w:rFonts w:ascii="Times New Roman" w:hAnsi="Times New Roman"/>
          <w:sz w:val="24"/>
          <w:szCs w:val="24"/>
        </w:rPr>
        <w:t xml:space="preserve">отводится </w:t>
      </w:r>
      <w:r w:rsidR="0095698E">
        <w:rPr>
          <w:rFonts w:ascii="Times New Roman" w:hAnsi="Times New Roman"/>
          <w:sz w:val="24"/>
          <w:szCs w:val="24"/>
        </w:rPr>
        <w:t>4</w:t>
      </w:r>
      <w:r w:rsidR="00C1470B">
        <w:rPr>
          <w:rFonts w:ascii="Times New Roman" w:hAnsi="Times New Roman"/>
          <w:sz w:val="24"/>
          <w:szCs w:val="24"/>
        </w:rPr>
        <w:t xml:space="preserve"> часа</w:t>
      </w:r>
      <w:r w:rsidR="007A0C07" w:rsidRPr="00CB1CDB">
        <w:rPr>
          <w:rFonts w:ascii="Times New Roman" w:hAnsi="Times New Roman"/>
          <w:i/>
        </w:rPr>
        <w:t xml:space="preserve"> </w:t>
      </w:r>
    </w:p>
    <w:p w:rsidR="00DF1B6C" w:rsidRPr="00EF02E4" w:rsidRDefault="00DF1B6C" w:rsidP="00C147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Практическая подготовка направлена на формирование и развитие:</w:t>
      </w:r>
    </w:p>
    <w:p w:rsidR="00C1470B" w:rsidRDefault="00A2059B" w:rsidP="00C1470B">
      <w:pPr>
        <w:pStyle w:val="a4"/>
        <w:spacing w:before="0" w:beforeAutospacing="0" w:after="0" w:afterAutospacing="0"/>
        <w:contextualSpacing/>
        <w:jc w:val="both"/>
      </w:pPr>
      <w:r>
        <w:t xml:space="preserve">- </w:t>
      </w:r>
      <w:r w:rsidR="00DF1B6C" w:rsidRPr="00A2059B">
        <w:rPr>
          <w:b/>
        </w:rPr>
        <w:t>практических навыков</w:t>
      </w:r>
      <w:r w:rsidR="00DF1B6C" w:rsidRPr="00EF02E4">
        <w:t xml:space="preserve"> в соответствии с профилем ОП</w:t>
      </w:r>
      <w:r>
        <w:t xml:space="preserve"> (области</w:t>
      </w:r>
      <w:r w:rsidR="00C1470B">
        <w:t xml:space="preserve"> профессиональной деятельности - </w:t>
      </w:r>
      <w:r>
        <w:t xml:space="preserve">01 Образование и наука, </w:t>
      </w:r>
      <w:r w:rsidRPr="00A2059B">
        <w:t>06 Связь и информационно-коммуникационные технологии</w:t>
      </w:r>
      <w:r>
        <w:t xml:space="preserve">, </w:t>
      </w:r>
      <w:r w:rsidRPr="00A2059B">
        <w:t>07 Административно-управл</w:t>
      </w:r>
      <w:r>
        <w:t xml:space="preserve">енческая и офисная деятельность, </w:t>
      </w:r>
      <w:r w:rsidR="00C1470B" w:rsidRPr="00C1470B">
        <w:t>08 Финансы и экономика</w:t>
      </w:r>
      <w:r w:rsidR="00C1470B">
        <w:t>)</w:t>
      </w:r>
      <w:r w:rsidR="00DF1B6C" w:rsidRPr="00EF02E4">
        <w:t>: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аналитический: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запросов на изменение архитектуры и ИТ-инфраструктуры предприятия;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сферы деятельности, элементов архитектуры и ИТ-инфраструктуры предприятия;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инноваций в сфере ИКТ для решения задач в области профессиональной деятельности;</w:t>
      </w:r>
    </w:p>
    <w:p w:rsidR="00D32A14" w:rsidRPr="00D32A14" w:rsidRDefault="00D32A14" w:rsidP="00D32A14">
      <w:pPr>
        <w:pStyle w:val="a6"/>
        <w:numPr>
          <w:ilvl w:val="0"/>
          <w:numId w:val="26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анализ инноваций в экономике, управлении и информационно-коммуникативных технологиях;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 xml:space="preserve">научно-исследовательский:  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разработка и исследование экономико-математических моделей; 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разработка и применение компьютерных моделей в экономических исследованиях;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подготовка научно-технических отчетов, презентаций, научных публикаций по результатам выполненных исследований;</w:t>
      </w:r>
    </w:p>
    <w:p w:rsidR="00D32A14" w:rsidRPr="00D32A14" w:rsidRDefault="00D32A14" w:rsidP="00D32A14">
      <w:pPr>
        <w:pStyle w:val="a6"/>
        <w:numPr>
          <w:ilvl w:val="0"/>
          <w:numId w:val="2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представление научного исследования в форме доклада;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D32A14">
        <w:rPr>
          <w:rFonts w:ascii="Times New Roman" w:hAnsi="Times New Roman"/>
          <w:i/>
          <w:sz w:val="24"/>
          <w:szCs w:val="24"/>
        </w:rPr>
        <w:t>технологический: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языков программирования для разработки ИТ-сервисов предприятия;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подходов и стандартов по управлению ИТ-сервисами;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 xml:space="preserve">применение современных методологий и средств проектирования и построения архитектур электронного предприятия; </w:t>
      </w:r>
    </w:p>
    <w:p w:rsidR="00D32A14" w:rsidRPr="00D32A14" w:rsidRDefault="00D32A14" w:rsidP="00D32A14">
      <w:pPr>
        <w:pStyle w:val="a6"/>
        <w:numPr>
          <w:ilvl w:val="0"/>
          <w:numId w:val="2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моделирование и описание бизнес-процессов электронного предприятия в контексте его архитектуры;</w:t>
      </w:r>
    </w:p>
    <w:p w:rsidR="00D32A14" w:rsidRPr="00D32A14" w:rsidRDefault="00D32A14" w:rsidP="00D32A1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32A14">
        <w:rPr>
          <w:rFonts w:ascii="Times New Roman" w:hAnsi="Times New Roman"/>
          <w:i/>
          <w:sz w:val="24"/>
          <w:szCs w:val="24"/>
        </w:rPr>
        <w:t>инновационно</w:t>
      </w:r>
      <w:proofErr w:type="spellEnd"/>
      <w:r w:rsidRPr="00D32A14">
        <w:rPr>
          <w:rFonts w:ascii="Times New Roman" w:hAnsi="Times New Roman"/>
          <w:i/>
          <w:sz w:val="24"/>
          <w:szCs w:val="24"/>
        </w:rPr>
        <w:t>-предпринимательский: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lastRenderedPageBreak/>
        <w:t xml:space="preserve">выявление потребности в инновациях ИТ и исследование новых рынков; 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компьютерных программ и технологий при разработке бизнес-планов;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поиск и анализ современные практик продвижения товаров и услуг;</w:t>
      </w:r>
    </w:p>
    <w:p w:rsidR="00D32A14" w:rsidRPr="00D32A14" w:rsidRDefault="00D32A14" w:rsidP="00D32A14">
      <w:pPr>
        <w:pStyle w:val="a6"/>
        <w:numPr>
          <w:ilvl w:val="0"/>
          <w:numId w:val="2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32A14">
        <w:rPr>
          <w:rFonts w:ascii="Times New Roman" w:hAnsi="Times New Roman"/>
          <w:sz w:val="24"/>
          <w:szCs w:val="24"/>
        </w:rPr>
        <w:t>применение современных методов продвижения инновационных программно-информационных продуктов и услуг.</w:t>
      </w:r>
    </w:p>
    <w:p w:rsidR="007B492D" w:rsidRPr="00CB1CDB" w:rsidRDefault="00A2059B" w:rsidP="0050694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F1B6C" w:rsidRPr="00A2059B">
        <w:rPr>
          <w:rFonts w:ascii="Times New Roman" w:hAnsi="Times New Roman"/>
          <w:b/>
          <w:sz w:val="24"/>
          <w:szCs w:val="24"/>
        </w:rPr>
        <w:t>компетенций</w:t>
      </w:r>
      <w:r w:rsidR="00DF1B6C" w:rsidRPr="00EF02E4">
        <w:rPr>
          <w:rFonts w:ascii="Times New Roman" w:hAnsi="Times New Roman"/>
          <w:sz w:val="24"/>
          <w:szCs w:val="24"/>
        </w:rPr>
        <w:t xml:space="preserve"> - </w:t>
      </w:r>
      <w:r w:rsidR="0050694D">
        <w:rPr>
          <w:rFonts w:ascii="Times New Roman" w:hAnsi="Times New Roman"/>
          <w:sz w:val="24"/>
          <w:szCs w:val="24"/>
        </w:rPr>
        <w:t>ПК-3 (</w:t>
      </w:r>
      <w:r w:rsidR="00D32A14" w:rsidRPr="00D32A14">
        <w:rPr>
          <w:rFonts w:ascii="Times New Roman" w:hAnsi="Times New Roman"/>
          <w:sz w:val="24"/>
          <w:szCs w:val="24"/>
        </w:rPr>
        <w:t>Способен осуществлять разработку и исследование математических и компьютерных моделей поддержки принятия решений в экономике и бизнесе</w:t>
      </w:r>
      <w:r w:rsidR="0050694D">
        <w:rPr>
          <w:rFonts w:ascii="Times New Roman" w:hAnsi="Times New Roman"/>
          <w:sz w:val="24"/>
          <w:szCs w:val="24"/>
        </w:rPr>
        <w:t xml:space="preserve">) </w:t>
      </w:r>
    </w:p>
    <w:p w:rsidR="006C6DE6" w:rsidRDefault="00DF1B6C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B1CDB">
        <w:rPr>
          <w:rFonts w:ascii="Times New Roman" w:hAnsi="Times New Roman"/>
          <w:sz w:val="24"/>
          <w:szCs w:val="24"/>
        </w:rPr>
        <w:tab/>
      </w:r>
      <w:r w:rsidR="006C6DE6" w:rsidRPr="00CB1CDB">
        <w:rPr>
          <w:rFonts w:ascii="Times New Roman" w:hAnsi="Times New Roman"/>
          <w:sz w:val="24"/>
          <w:szCs w:val="24"/>
        </w:rPr>
        <w:t>Текущий контроль успеваемости реализуется в рамках занятий семинарского типа</w:t>
      </w:r>
      <w:r w:rsidR="00BD7EDE" w:rsidRPr="00CB1CDB">
        <w:rPr>
          <w:rFonts w:ascii="Times New Roman" w:hAnsi="Times New Roman"/>
          <w:sz w:val="24"/>
          <w:szCs w:val="24"/>
        </w:rPr>
        <w:t>.</w:t>
      </w:r>
    </w:p>
    <w:p w:rsidR="00CB1CDB" w:rsidRDefault="00CB1CD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CB1CDB" w:rsidRPr="00CB1CDB" w:rsidRDefault="00CB1CDB" w:rsidP="00C1470B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3E0A17" w:rsidRDefault="00F64CB8" w:rsidP="00EC66DA">
      <w:pPr>
        <w:numPr>
          <w:ilvl w:val="0"/>
          <w:numId w:val="2"/>
        </w:num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  <w:r w:rsidRPr="00B05939">
        <w:rPr>
          <w:rFonts w:ascii="Times New Roman" w:hAnsi="Times New Roman"/>
          <w:b/>
          <w:sz w:val="24"/>
          <w:szCs w:val="24"/>
        </w:rPr>
        <w:t xml:space="preserve">Учебно-методическое обеспечение самостоятельной работы </w:t>
      </w:r>
      <w:r w:rsidR="005428F3" w:rsidRPr="00B05939">
        <w:rPr>
          <w:rFonts w:ascii="Times New Roman" w:hAnsi="Times New Roman"/>
          <w:b/>
          <w:sz w:val="24"/>
          <w:szCs w:val="24"/>
        </w:rPr>
        <w:t>обучающихся</w:t>
      </w:r>
      <w:r w:rsidRPr="00F52D95">
        <w:rPr>
          <w:rFonts w:ascii="Times New Roman" w:hAnsi="Times New Roman"/>
          <w:b/>
          <w:sz w:val="18"/>
          <w:szCs w:val="18"/>
        </w:rPr>
        <w:t xml:space="preserve"> </w:t>
      </w:r>
    </w:p>
    <w:p w:rsidR="001B35E8" w:rsidRDefault="001B35E8" w:rsidP="001B35E8">
      <w:pPr>
        <w:spacing w:after="0" w:line="240" w:lineRule="auto"/>
        <w:ind w:right="-2"/>
        <w:jc w:val="center"/>
        <w:rPr>
          <w:rFonts w:ascii="Times New Roman" w:hAnsi="Times New Roman"/>
          <w:sz w:val="18"/>
          <w:szCs w:val="18"/>
        </w:rPr>
      </w:pPr>
    </w:p>
    <w:p w:rsidR="00CB1CDB" w:rsidRPr="00CB1CDB" w:rsidRDefault="00CB1CDB" w:rsidP="00C1470B">
      <w:pPr>
        <w:spacing w:after="0" w:line="240" w:lineRule="auto"/>
        <w:ind w:right="-2"/>
        <w:jc w:val="both"/>
        <w:rPr>
          <w:rFonts w:ascii="Times New Roman" w:hAnsi="Times New Roman"/>
          <w:b/>
          <w:i/>
          <w:sz w:val="24"/>
          <w:szCs w:val="24"/>
        </w:rPr>
      </w:pPr>
      <w:r w:rsidRPr="00CB1CDB">
        <w:rPr>
          <w:rFonts w:ascii="Times New Roman" w:hAnsi="Times New Roman"/>
          <w:b/>
          <w:i/>
          <w:sz w:val="24"/>
          <w:szCs w:val="24"/>
        </w:rPr>
        <w:t>4.1. Виды самостоятельной работы по дисциплине: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Подг</w:t>
      </w:r>
      <w:r w:rsidR="00A2059B">
        <w:rPr>
          <w:rFonts w:ascii="Times New Roman" w:hAnsi="Times New Roman"/>
          <w:sz w:val="24"/>
          <w:szCs w:val="24"/>
        </w:rPr>
        <w:t>отовка к практическим занятиям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Самостоятельное изучение некоторых теоретических аспектов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 xml:space="preserve"> на основе работы с литературой.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Подготовка к </w:t>
      </w:r>
      <w:r w:rsidR="00C43013">
        <w:rPr>
          <w:rFonts w:ascii="Times New Roman" w:hAnsi="Times New Roman"/>
          <w:sz w:val="24"/>
          <w:szCs w:val="24"/>
        </w:rPr>
        <w:t>собеседованиям</w:t>
      </w:r>
      <w:r w:rsidRPr="004A7ABA">
        <w:rPr>
          <w:rFonts w:ascii="Times New Roman" w:hAnsi="Times New Roman"/>
          <w:sz w:val="24"/>
          <w:szCs w:val="24"/>
        </w:rPr>
        <w:t>.</w:t>
      </w:r>
    </w:p>
    <w:p w:rsidR="00CB1CDB" w:rsidRPr="004A7ABA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Работа с литературой (аннотирование научных журнальных статей, посвященных </w:t>
      </w:r>
      <w:r w:rsidR="004A7ABA" w:rsidRPr="004A7ABA">
        <w:rPr>
          <w:rFonts w:ascii="Times New Roman" w:hAnsi="Times New Roman"/>
          <w:sz w:val="24"/>
          <w:szCs w:val="24"/>
        </w:rPr>
        <w:t>теории экономического роста</w:t>
      </w:r>
      <w:r w:rsidRPr="004A7ABA">
        <w:rPr>
          <w:rFonts w:ascii="Times New Roman" w:hAnsi="Times New Roman"/>
          <w:sz w:val="24"/>
          <w:szCs w:val="24"/>
        </w:rPr>
        <w:t>).</w:t>
      </w:r>
    </w:p>
    <w:p w:rsidR="004A7ABA" w:rsidRPr="00A2059B" w:rsidRDefault="00CB1CDB" w:rsidP="00EC66DA">
      <w:pPr>
        <w:pStyle w:val="a6"/>
        <w:numPr>
          <w:ilvl w:val="0"/>
          <w:numId w:val="4"/>
        </w:numPr>
        <w:spacing w:line="240" w:lineRule="auto"/>
        <w:ind w:right="-2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Выполнение индивидуальных и колл</w:t>
      </w:r>
      <w:r w:rsidR="004A7ABA" w:rsidRPr="004A7ABA">
        <w:rPr>
          <w:rFonts w:ascii="Times New Roman" w:hAnsi="Times New Roman"/>
          <w:sz w:val="24"/>
          <w:szCs w:val="24"/>
        </w:rPr>
        <w:t>ективных заданий в рамках подго</w:t>
      </w:r>
      <w:r w:rsidRPr="004A7ABA">
        <w:rPr>
          <w:rFonts w:ascii="Times New Roman" w:hAnsi="Times New Roman"/>
          <w:sz w:val="24"/>
          <w:szCs w:val="24"/>
        </w:rPr>
        <w:t>товки проектной работы.</w:t>
      </w:r>
    </w:p>
    <w:p w:rsidR="00CB1CDB" w:rsidRPr="00CB1CDB" w:rsidRDefault="00CB1CDB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C2780B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b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5E4FA2" w:rsidRPr="002F7C35">
        <w:rPr>
          <w:rFonts w:ascii="Times New Roman" w:hAnsi="Times New Roman"/>
          <w:sz w:val="24"/>
          <w:szCs w:val="24"/>
        </w:rPr>
        <w:t>К</w:t>
      </w:r>
      <w:r w:rsidR="00DA5574" w:rsidRPr="002F7C35">
        <w:rPr>
          <w:rFonts w:ascii="Times New Roman" w:hAnsi="Times New Roman"/>
          <w:sz w:val="24"/>
          <w:szCs w:val="24"/>
        </w:rPr>
        <w:t xml:space="preserve">онтрольные вопросы и задания для проведения текущего контроля и промежуточной аттестации по итогам освоения дисциплины </w:t>
      </w:r>
      <w:r w:rsidR="005E4FA2" w:rsidRPr="002F7C35">
        <w:rPr>
          <w:rFonts w:ascii="Times New Roman" w:hAnsi="Times New Roman"/>
          <w:sz w:val="24"/>
          <w:szCs w:val="24"/>
        </w:rPr>
        <w:t xml:space="preserve">приведены в </w:t>
      </w:r>
      <w:r w:rsidR="004E0ED6" w:rsidRPr="002F7C35">
        <w:rPr>
          <w:rFonts w:ascii="Times New Roman" w:hAnsi="Times New Roman"/>
          <w:sz w:val="24"/>
          <w:szCs w:val="24"/>
        </w:rPr>
        <w:t>п. 5</w:t>
      </w:r>
      <w:r w:rsidR="00DA5574" w:rsidRPr="002F7C35">
        <w:rPr>
          <w:rFonts w:ascii="Times New Roman" w:hAnsi="Times New Roman"/>
          <w:sz w:val="24"/>
          <w:szCs w:val="24"/>
        </w:rPr>
        <w:t>.2</w:t>
      </w:r>
      <w:r w:rsidR="005E4FA2" w:rsidRPr="002F7C35">
        <w:rPr>
          <w:rFonts w:ascii="Times New Roman" w:hAnsi="Times New Roman"/>
          <w:sz w:val="24"/>
          <w:szCs w:val="24"/>
        </w:rPr>
        <w:t>.</w:t>
      </w:r>
    </w:p>
    <w:p w:rsidR="00663E96" w:rsidRDefault="00663E96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Изучаемый курс считается освоенным, если по каждой из частей обучающимся продемонстрировано наличие определенного круга знаний, навыков, умений, позволяющих положительно оценить его работу по каждой части и, следовательно, по курсу в целом.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1F478E" w:rsidRDefault="001F478E" w:rsidP="001F478E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3E96">
        <w:rPr>
          <w:rFonts w:ascii="Times New Roman" w:hAnsi="Times New Roman"/>
          <w:b/>
          <w:sz w:val="24"/>
          <w:szCs w:val="24"/>
          <w:shd w:val="clear" w:color="auto" w:fill="FFFFFF"/>
        </w:rPr>
        <w:t>4.3.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 xml:space="preserve">Для обеспечения самостоятельной работы обучающихся используется электронный курс </w:t>
      </w:r>
      <w:r w:rsidRPr="001F478E">
        <w:rPr>
          <w:rFonts w:ascii="Times New Roman" w:hAnsi="Times New Roman"/>
          <w:sz w:val="24"/>
          <w:szCs w:val="24"/>
          <w:shd w:val="clear" w:color="auto" w:fill="FFFFFF"/>
        </w:rPr>
        <w:t xml:space="preserve">Информационные системы в анализе динамических систем (Капитанова О.В.) </w:t>
      </w:r>
      <w:r>
        <w:rPr>
          <w:rFonts w:ascii="Times New Roman" w:hAnsi="Times New Roman"/>
          <w:sz w:val="24"/>
          <w:szCs w:val="24"/>
          <w:shd w:val="clear" w:color="auto" w:fill="FFFFFF"/>
        </w:rPr>
        <w:t>(</w:t>
      </w:r>
      <w:proofErr w:type="spellStart"/>
      <w:r w:rsidRPr="001F478E">
        <w:rPr>
          <w:rFonts w:ascii="Times New Roman" w:hAnsi="Times New Roman"/>
          <w:sz w:val="24"/>
          <w:szCs w:val="24"/>
          <w:shd w:val="clear" w:color="auto" w:fill="FFFFFF"/>
        </w:rPr>
        <w:t>ИнфСисАнДинСист</w:t>
      </w:r>
      <w:proofErr w:type="spellEnd"/>
      <w:r w:rsidRPr="001F478E">
        <w:rPr>
          <w:rFonts w:ascii="Times New Roman" w:hAnsi="Times New Roman"/>
          <w:sz w:val="24"/>
          <w:szCs w:val="24"/>
          <w:shd w:val="clear" w:color="auto" w:fill="FFFFFF"/>
        </w:rPr>
        <w:t>-БИ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1F478E">
        <w:rPr>
          <w:rFonts w:ascii="Times New Roman" w:hAnsi="Times New Roman"/>
          <w:sz w:val="24"/>
          <w:szCs w:val="24"/>
          <w:shd w:val="clear" w:color="auto" w:fill="FFFFFF"/>
        </w:rPr>
        <w:t>https://e-learning.unn.ru/course/view.php?id=4308</w:t>
      </w:r>
      <w:r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7A0C07">
        <w:rPr>
          <w:rFonts w:ascii="Times New Roman" w:hAnsi="Times New Roman"/>
          <w:sz w:val="24"/>
          <w:szCs w:val="24"/>
          <w:shd w:val="clear" w:color="auto" w:fill="FFFFFF"/>
        </w:rPr>
        <w:t>, созданный в систе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ме электронного обучения ННГУ - </w:t>
      </w:r>
      <w:hyperlink r:id="rId9" w:history="1">
        <w:r w:rsidRPr="004F31A5">
          <w:rPr>
            <w:rStyle w:val="af6"/>
            <w:rFonts w:ascii="Times New Roman" w:hAnsi="Times New Roman"/>
            <w:sz w:val="24"/>
            <w:szCs w:val="24"/>
            <w:shd w:val="clear" w:color="auto" w:fill="FFFFFF"/>
          </w:rPr>
          <w:t>https://e-learning.unn.ru/</w:t>
        </w:r>
      </w:hyperlink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F478E" w:rsidRPr="002F7C35" w:rsidRDefault="001F478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4A7ABA" w:rsidRPr="00663E96" w:rsidRDefault="001F478E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="00663E96" w:rsidRPr="00663E96">
        <w:rPr>
          <w:rFonts w:ascii="Times New Roman" w:hAnsi="Times New Roman"/>
          <w:b/>
          <w:sz w:val="24"/>
          <w:szCs w:val="24"/>
        </w:rPr>
        <w:t>.</w:t>
      </w:r>
      <w:r w:rsidR="004A7ABA" w:rsidRPr="00663E96">
        <w:rPr>
          <w:rFonts w:ascii="Times New Roman" w:hAnsi="Times New Roman"/>
          <w:b/>
          <w:sz w:val="24"/>
          <w:szCs w:val="24"/>
        </w:rPr>
        <w:t xml:space="preserve"> Методические указания по выполнению заданий для самостоятельной работы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Самостоятельная работа обучающих</w:t>
      </w:r>
      <w:r w:rsidR="00663E96">
        <w:rPr>
          <w:rFonts w:ascii="Times New Roman" w:hAnsi="Times New Roman"/>
          <w:sz w:val="24"/>
          <w:szCs w:val="24"/>
        </w:rPr>
        <w:t>ся – это планируемая работа, вы</w:t>
      </w:r>
      <w:r w:rsidRPr="004A7ABA">
        <w:rPr>
          <w:rFonts w:ascii="Times New Roman" w:hAnsi="Times New Roman"/>
          <w:sz w:val="24"/>
          <w:szCs w:val="24"/>
        </w:rPr>
        <w:t>полняемая по заданию и при методическом руководстве преподавателя, но без его непосредственного участия. Она сп</w:t>
      </w:r>
      <w:r w:rsidR="00663E96">
        <w:rPr>
          <w:rFonts w:ascii="Times New Roman" w:hAnsi="Times New Roman"/>
          <w:sz w:val="24"/>
          <w:szCs w:val="24"/>
        </w:rPr>
        <w:t>особствует углублению и расшире</w:t>
      </w:r>
      <w:r w:rsidRPr="004A7ABA">
        <w:rPr>
          <w:rFonts w:ascii="Times New Roman" w:hAnsi="Times New Roman"/>
          <w:sz w:val="24"/>
          <w:szCs w:val="24"/>
        </w:rPr>
        <w:t>нию знаний, формированию интереса к познавательной деятельности, овладению приемами процесса познания, развитию познавательных способностей.</w:t>
      </w:r>
    </w:p>
    <w:p w:rsidR="004A7ABA" w:rsidRP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 xml:space="preserve">Обучающиеся выполняют домашние задания, дают письменные ответы на вопросы, выполняют индивидуально и в </w:t>
      </w:r>
      <w:r w:rsidR="00663E96">
        <w:rPr>
          <w:rFonts w:ascii="Times New Roman" w:hAnsi="Times New Roman"/>
          <w:sz w:val="24"/>
          <w:szCs w:val="24"/>
        </w:rPr>
        <w:t>группах задания и проводят необ</w:t>
      </w:r>
      <w:r w:rsidRPr="004A7ABA">
        <w:rPr>
          <w:rFonts w:ascii="Times New Roman" w:hAnsi="Times New Roman"/>
          <w:sz w:val="24"/>
          <w:szCs w:val="24"/>
        </w:rPr>
        <w:t>ходимые действия по подготовке проектной работы, конспектируют научную и учебную литературу по изучаемым темам,</w:t>
      </w:r>
      <w:r w:rsidR="00663E96">
        <w:rPr>
          <w:rFonts w:ascii="Times New Roman" w:hAnsi="Times New Roman"/>
          <w:sz w:val="24"/>
          <w:szCs w:val="24"/>
        </w:rPr>
        <w:t xml:space="preserve"> готовят обзор публикаций по ак</w:t>
      </w:r>
      <w:r w:rsidRPr="004A7ABA">
        <w:rPr>
          <w:rFonts w:ascii="Times New Roman" w:hAnsi="Times New Roman"/>
          <w:sz w:val="24"/>
          <w:szCs w:val="24"/>
        </w:rPr>
        <w:t xml:space="preserve">туальным проблемам исследования по тематике проекта. </w:t>
      </w:r>
    </w:p>
    <w:p w:rsidR="004A7ABA" w:rsidRDefault="004A7ABA" w:rsidP="00C1470B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4A7ABA">
        <w:rPr>
          <w:rFonts w:ascii="Times New Roman" w:hAnsi="Times New Roman"/>
          <w:sz w:val="24"/>
          <w:szCs w:val="24"/>
        </w:rPr>
        <w:t>Качество самостоятельной работы о</w:t>
      </w:r>
      <w:r w:rsidR="00663E96">
        <w:rPr>
          <w:rFonts w:ascii="Times New Roman" w:hAnsi="Times New Roman"/>
          <w:sz w:val="24"/>
          <w:szCs w:val="24"/>
        </w:rPr>
        <w:t>бучающегося проверяется препода</w:t>
      </w:r>
      <w:r w:rsidRPr="004A7ABA">
        <w:rPr>
          <w:rFonts w:ascii="Times New Roman" w:hAnsi="Times New Roman"/>
          <w:sz w:val="24"/>
          <w:szCs w:val="24"/>
        </w:rPr>
        <w:t>вателем во время практических занятий, при выполнении расчетно-графических работ, по результатам выполне</w:t>
      </w:r>
      <w:r w:rsidR="00663E96">
        <w:rPr>
          <w:rFonts w:ascii="Times New Roman" w:hAnsi="Times New Roman"/>
          <w:sz w:val="24"/>
          <w:szCs w:val="24"/>
        </w:rPr>
        <w:t>ния заданий, опросов, по резуль</w:t>
      </w:r>
      <w:r w:rsidRPr="004A7ABA">
        <w:rPr>
          <w:rFonts w:ascii="Times New Roman" w:hAnsi="Times New Roman"/>
          <w:sz w:val="24"/>
          <w:szCs w:val="24"/>
        </w:rPr>
        <w:t>татам написания проектной работы и ее пре</w:t>
      </w:r>
      <w:r w:rsidR="00663E96">
        <w:rPr>
          <w:rFonts w:ascii="Times New Roman" w:hAnsi="Times New Roman"/>
          <w:sz w:val="24"/>
          <w:szCs w:val="24"/>
        </w:rPr>
        <w:t>зентации, а также по степени ак</w:t>
      </w:r>
      <w:r w:rsidRPr="004A7ABA">
        <w:rPr>
          <w:rFonts w:ascii="Times New Roman" w:hAnsi="Times New Roman"/>
          <w:sz w:val="24"/>
          <w:szCs w:val="24"/>
        </w:rPr>
        <w:t>тивности участия во время занятий. По мер</w:t>
      </w:r>
      <w:r w:rsidR="00663E96">
        <w:rPr>
          <w:rFonts w:ascii="Times New Roman" w:hAnsi="Times New Roman"/>
          <w:sz w:val="24"/>
          <w:szCs w:val="24"/>
        </w:rPr>
        <w:t>е изучения дисциплины по состав</w:t>
      </w:r>
      <w:r w:rsidRPr="004A7ABA">
        <w:rPr>
          <w:rFonts w:ascii="Times New Roman" w:hAnsi="Times New Roman"/>
          <w:sz w:val="24"/>
          <w:szCs w:val="24"/>
        </w:rPr>
        <w:t>ленным программным вопросам самим обучающимся осущест</w:t>
      </w:r>
      <w:r w:rsidR="00663E96">
        <w:rPr>
          <w:rFonts w:ascii="Times New Roman" w:hAnsi="Times New Roman"/>
          <w:sz w:val="24"/>
          <w:szCs w:val="24"/>
        </w:rPr>
        <w:t xml:space="preserve">вляется </w:t>
      </w:r>
      <w:r w:rsidR="00663E96">
        <w:rPr>
          <w:rFonts w:ascii="Times New Roman" w:hAnsi="Times New Roman"/>
          <w:sz w:val="24"/>
          <w:szCs w:val="24"/>
        </w:rPr>
        <w:lastRenderedPageBreak/>
        <w:t>само</w:t>
      </w:r>
      <w:r w:rsidRPr="004A7ABA">
        <w:rPr>
          <w:rFonts w:ascii="Times New Roman" w:hAnsi="Times New Roman"/>
          <w:sz w:val="24"/>
          <w:szCs w:val="24"/>
        </w:rPr>
        <w:t>контроль. Итоговый контроль представляет собой аттестацию обучающихся по всем видам работы.</w:t>
      </w:r>
    </w:p>
    <w:p w:rsid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1F478E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="00663E96" w:rsidRPr="00663E96">
        <w:rPr>
          <w:rFonts w:ascii="Times New Roman" w:hAnsi="Times New Roman"/>
          <w:b/>
          <w:sz w:val="24"/>
          <w:szCs w:val="24"/>
        </w:rPr>
        <w:t>. Методические рекомендации по выполнению учебно-исследовательских (проектных) работ</w:t>
      </w:r>
    </w:p>
    <w:p w:rsidR="00714E81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7"/>
        <w:gridCol w:w="1880"/>
      </w:tblGrid>
      <w:tr w:rsidR="00714E81" w:rsidRPr="005910CA" w:rsidTr="00714E81">
        <w:tc>
          <w:tcPr>
            <w:tcW w:w="7747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этапа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/>
                <w:bCs/>
                <w:sz w:val="24"/>
                <w:szCs w:val="24"/>
              </w:rPr>
              <w:t>Формируемые компетенции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Обоснование актуальности темы, её практической значимости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 xml:space="preserve">Теоретическая часть, включающая общетеоретический анализ проблемы, а также возможные применения методов математического и компьютерного моделирования 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Практическая часть, включающая обоснование выбора методов математического и компьютерного моделирования изучаемой проблемы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  <w:tr w:rsidR="00714E81" w:rsidRPr="005910CA" w:rsidTr="00714E81">
        <w:tc>
          <w:tcPr>
            <w:tcW w:w="7747" w:type="dxa"/>
          </w:tcPr>
          <w:p w:rsidR="00714E81" w:rsidRPr="005910CA" w:rsidRDefault="00714E81" w:rsidP="00EC66DA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5910CA">
              <w:rPr>
                <w:rFonts w:ascii="Times New Roman" w:hAnsi="Times New Roman"/>
                <w:bCs/>
                <w:sz w:val="24"/>
                <w:szCs w:val="24"/>
              </w:rPr>
              <w:t>Анализ результатов, выводы</w:t>
            </w:r>
          </w:p>
        </w:tc>
        <w:tc>
          <w:tcPr>
            <w:tcW w:w="1880" w:type="dxa"/>
          </w:tcPr>
          <w:p w:rsidR="00714E81" w:rsidRPr="005910CA" w:rsidRDefault="00714E81" w:rsidP="00714E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ПК-3</w:t>
            </w:r>
          </w:p>
        </w:tc>
      </w:tr>
    </w:tbl>
    <w:p w:rsidR="00714E81" w:rsidRPr="00663E96" w:rsidRDefault="00714E81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663E96" w:rsidRPr="00BC7C8F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b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ходе изучения курса «</w:t>
      </w:r>
      <w:r w:rsidR="001D31C1">
        <w:rPr>
          <w:rFonts w:ascii="Times New Roman" w:hAnsi="Times New Roman"/>
          <w:sz w:val="24"/>
          <w:szCs w:val="24"/>
        </w:rPr>
        <w:t>Информационные системы в анализе динамических систем</w:t>
      </w:r>
      <w:r w:rsidRPr="00BC7C8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C7C8F">
        <w:rPr>
          <w:rFonts w:ascii="Times New Roman" w:hAnsi="Times New Roman"/>
          <w:i/>
          <w:sz w:val="24"/>
          <w:szCs w:val="24"/>
        </w:rPr>
        <w:t>предусматривается широкое</w:t>
      </w:r>
      <w:r w:rsidR="00FF04E0">
        <w:rPr>
          <w:rFonts w:ascii="Times New Roman" w:hAnsi="Times New Roman"/>
          <w:i/>
          <w:sz w:val="24"/>
          <w:szCs w:val="24"/>
        </w:rPr>
        <w:t xml:space="preserve"> </w:t>
      </w:r>
      <w:r w:rsidRPr="00BC7C8F">
        <w:rPr>
          <w:rFonts w:ascii="Times New Roman" w:hAnsi="Times New Roman"/>
          <w:i/>
          <w:sz w:val="24"/>
          <w:szCs w:val="24"/>
        </w:rPr>
        <w:t>использование проектно-ориентированных методов обучения</w:t>
      </w:r>
      <w:r w:rsidRPr="00BC7C8F">
        <w:rPr>
          <w:rFonts w:ascii="Times New Roman" w:hAnsi="Times New Roman"/>
          <w:sz w:val="24"/>
          <w:szCs w:val="24"/>
        </w:rPr>
        <w:t xml:space="preserve"> (в сочетании с внеаудиторной (самостоятельной) работой обучающихся).</w:t>
      </w:r>
    </w:p>
    <w:p w:rsidR="00663E96" w:rsidRPr="00BC7C8F" w:rsidRDefault="00663E96" w:rsidP="00663E96">
      <w:pPr>
        <w:pStyle w:val="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В рамках этого метода обучающиеся (самостоятельно или в составе творческого коллектива) выполняют учебно-исследовательские работы. Приемлемые учебно-исследовательские работы представляют собой, как правило, работы следующего характера: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строгий разбор, изучение и анализ статьи из списка литературы для чтения, или иной статьи, опубликованной в современной международной научной печати, относительно которой творческий коллектив думает, что она должна быть в списке литературы для чтения;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углубленный анализ, обобщения, модификации статьи или цикла статей из списка литературы для чтения, или иных статей, опубликованных в современной международной научной печати, относительно которой творческий коллектив думает, что они представляют интерес для избранной темы исследовательской работы;</w:t>
      </w:r>
    </w:p>
    <w:p w:rsidR="00663E96" w:rsidRPr="00BC7C8F" w:rsidRDefault="00663E96" w:rsidP="00EC66DA">
      <w:pPr>
        <w:pStyle w:val="af7"/>
        <w:numPr>
          <w:ilvl w:val="1"/>
          <w:numId w:val="6"/>
        </w:numPr>
        <w:tabs>
          <w:tab w:val="clear" w:pos="1788"/>
          <w:tab w:val="num" w:pos="36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поиск или разработка эффективных методов исследования, позволяющих дополнить результаты уже существующих опубликованных исследований.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>Приветствуются и полностью оригинальные исследования по математическому моделированию социально-экономических процессов. Однако использование интересной уже существующей работы как исходного пункта для проведения учебно-исследовательской работы может быть хорошим способом начать самостоятельные исследования.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 xml:space="preserve">Выполнение учебно-исследовательской работы (которая может носить характер учебно-научной или учебно-методической работы) строится по следующей схеме. Академическая группа подразделяется для выполнения текущей учебно-исследовательской работы на подгруппы по ~5 человек (подразделение группы на подгруппы выполняется преподавателем или же на основе добровольного объединения обучающихся в группы; возможны и иные способы, в том числе на основе случайного формирования состава группы). </w:t>
      </w:r>
    </w:p>
    <w:p w:rsidR="00663E96" w:rsidRPr="00BC7C8F" w:rsidRDefault="00663E96" w:rsidP="00663E9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C7C8F">
        <w:rPr>
          <w:rFonts w:ascii="Times New Roman" w:hAnsi="Times New Roman"/>
          <w:sz w:val="24"/>
          <w:szCs w:val="24"/>
        </w:rPr>
        <w:t>Тема работы может быть сформулирована преподавателем или предложена подгруппой (творческим коллективом). Любой обучающийся, намеревающийся самостоятельно (в индивидуальном порядке) выполн</w:t>
      </w:r>
      <w:r>
        <w:rPr>
          <w:rFonts w:ascii="Times New Roman" w:hAnsi="Times New Roman"/>
          <w:sz w:val="24"/>
          <w:szCs w:val="24"/>
        </w:rPr>
        <w:t xml:space="preserve">ить учебно-исследовательскую </w:t>
      </w:r>
      <w:r w:rsidRPr="00BC7C8F">
        <w:rPr>
          <w:rFonts w:ascii="Times New Roman" w:hAnsi="Times New Roman"/>
          <w:sz w:val="24"/>
          <w:szCs w:val="24"/>
        </w:rPr>
        <w:t>работу, должен сначала получить на это согласие лектора, а затем представить и обсудить с ним свой план работы (в течение первого месяца семестра).</w:t>
      </w:r>
    </w:p>
    <w:p w:rsidR="00663E96" w:rsidRPr="00BC7C8F" w:rsidRDefault="00663E96" w:rsidP="00663E96">
      <w:pPr>
        <w:pStyle w:val="af7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7C8F">
        <w:rPr>
          <w:rFonts w:ascii="Times New Roman" w:hAnsi="Times New Roman" w:cs="Times New Roman"/>
          <w:sz w:val="24"/>
          <w:szCs w:val="24"/>
        </w:rPr>
        <w:t xml:space="preserve">В течение срока, отведенного на освоение курса, подгруппа разрабатывает тему учебно-исследовательского характера, подготавливает реферат по теме (лектору и на кафедру предоставляется окончательный текст работы с автографами авторов и электронный файл), и делает его презентацию (один или серия докладов на практических занятиях </w:t>
      </w:r>
      <w:r w:rsidRPr="00BC7C8F">
        <w:rPr>
          <w:rFonts w:ascii="Times New Roman" w:hAnsi="Times New Roman" w:cs="Times New Roman"/>
          <w:sz w:val="24"/>
          <w:szCs w:val="24"/>
        </w:rPr>
        <w:lastRenderedPageBreak/>
        <w:t>(семинарах)),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7C8F">
        <w:rPr>
          <w:rFonts w:ascii="Times New Roman" w:hAnsi="Times New Roman" w:cs="Times New Roman"/>
          <w:sz w:val="24"/>
          <w:szCs w:val="24"/>
        </w:rPr>
        <w:t xml:space="preserve">которой преподаватель определяет персональный вклад в общую работу каждого из членов подгруппы. 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 xml:space="preserve">Требования к оформлению письменной работы (проекта): оптимальный объем творческой работы составляет в среднем 20-30 страниц машинописного текста. А4, </w:t>
      </w:r>
      <w:proofErr w:type="spellStart"/>
      <w:r w:rsidRPr="00663E96">
        <w:rPr>
          <w:rFonts w:ascii="Times New Roman" w:hAnsi="Times New Roman"/>
          <w:sz w:val="24"/>
          <w:szCs w:val="24"/>
        </w:rPr>
        <w:t>Times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New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63E96">
        <w:rPr>
          <w:rFonts w:ascii="Times New Roman" w:hAnsi="Times New Roman"/>
          <w:sz w:val="24"/>
          <w:szCs w:val="24"/>
        </w:rPr>
        <w:t>Roman</w:t>
      </w:r>
      <w:proofErr w:type="spellEnd"/>
      <w:r w:rsidRPr="00663E96">
        <w:rPr>
          <w:rFonts w:ascii="Times New Roman" w:hAnsi="Times New Roman"/>
          <w:sz w:val="24"/>
          <w:szCs w:val="24"/>
        </w:rPr>
        <w:t xml:space="preserve">, 14 </w:t>
      </w:r>
      <w:proofErr w:type="spellStart"/>
      <w:r w:rsidRPr="00663E96">
        <w:rPr>
          <w:rFonts w:ascii="Times New Roman" w:hAnsi="Times New Roman"/>
          <w:sz w:val="24"/>
          <w:szCs w:val="24"/>
        </w:rPr>
        <w:t>пт</w:t>
      </w:r>
      <w:proofErr w:type="spellEnd"/>
      <w:r w:rsidRPr="00663E96">
        <w:rPr>
          <w:rFonts w:ascii="Times New Roman" w:hAnsi="Times New Roman"/>
          <w:sz w:val="24"/>
          <w:szCs w:val="24"/>
        </w:rPr>
        <w:t>, полу</w:t>
      </w:r>
      <w:r>
        <w:rPr>
          <w:rFonts w:ascii="Times New Roman" w:hAnsi="Times New Roman"/>
          <w:sz w:val="24"/>
          <w:szCs w:val="24"/>
        </w:rPr>
        <w:t xml:space="preserve">торный интервал (1,5 </w:t>
      </w:r>
      <w:proofErr w:type="spellStart"/>
      <w:r>
        <w:rPr>
          <w:rFonts w:ascii="Times New Roman" w:hAnsi="Times New Roman"/>
          <w:sz w:val="24"/>
          <w:szCs w:val="24"/>
        </w:rPr>
        <w:t>пт</w:t>
      </w:r>
      <w:proofErr w:type="spellEnd"/>
      <w:r>
        <w:rPr>
          <w:rFonts w:ascii="Times New Roman" w:hAnsi="Times New Roman"/>
          <w:sz w:val="24"/>
          <w:szCs w:val="24"/>
        </w:rPr>
        <w:t>), вырав</w:t>
      </w:r>
      <w:r w:rsidRPr="00663E96">
        <w:rPr>
          <w:rFonts w:ascii="Times New Roman" w:hAnsi="Times New Roman"/>
          <w:sz w:val="24"/>
          <w:szCs w:val="24"/>
        </w:rPr>
        <w:t>нивание по ширине, нумерация страниц внизу от центра, номер 1 на титульном листе не ставится, красная строка – 1,25. Поля: левое – 30 мм, правое – 10 мм, верхнее – 20 мм, нижнее – 25 мм. Загол</w:t>
      </w:r>
      <w:r>
        <w:rPr>
          <w:rFonts w:ascii="Times New Roman" w:hAnsi="Times New Roman"/>
          <w:sz w:val="24"/>
          <w:szCs w:val="24"/>
        </w:rPr>
        <w:t>овки глав и параграфов отличают</w:t>
      </w:r>
      <w:r w:rsidRPr="00663E96">
        <w:rPr>
          <w:rFonts w:ascii="Times New Roman" w:hAnsi="Times New Roman"/>
          <w:sz w:val="24"/>
          <w:szCs w:val="24"/>
        </w:rPr>
        <w:t>ся по размеру и выделяются пустыми строками. Каждая глава начинается с новой страницы, после параграфа следует оставлять две пустых строки.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Крупные таблицы, рисунки и схемы выносятся в приложение. Подписи к рисункам располагаются под рисунком по</w:t>
      </w:r>
      <w:r>
        <w:rPr>
          <w:rFonts w:ascii="Times New Roman" w:hAnsi="Times New Roman"/>
          <w:sz w:val="24"/>
          <w:szCs w:val="24"/>
        </w:rPr>
        <w:t xml:space="preserve"> центру; подписи к таблицам рас</w:t>
      </w:r>
      <w:r w:rsidRPr="00663E96">
        <w:rPr>
          <w:rFonts w:ascii="Times New Roman" w:hAnsi="Times New Roman"/>
          <w:sz w:val="24"/>
          <w:szCs w:val="24"/>
        </w:rPr>
        <w:t>полагаются над таблицей по правому краю. Библиографические ссылки оформляются в соответствии с действующим стандартом.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Требования к содержанию проекта: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1.</w:t>
      </w:r>
      <w:r w:rsidRPr="00663E96">
        <w:rPr>
          <w:rFonts w:ascii="Times New Roman" w:hAnsi="Times New Roman"/>
          <w:sz w:val="24"/>
          <w:szCs w:val="24"/>
        </w:rPr>
        <w:tab/>
        <w:t>четкость и доступность изложения материала;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2.</w:t>
      </w:r>
      <w:r w:rsidRPr="00663E96">
        <w:rPr>
          <w:rFonts w:ascii="Times New Roman" w:hAnsi="Times New Roman"/>
          <w:sz w:val="24"/>
          <w:szCs w:val="24"/>
        </w:rPr>
        <w:tab/>
        <w:t>соответствие темы работы ее содержанию;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3.</w:t>
      </w:r>
      <w:r w:rsidRPr="00663E96">
        <w:rPr>
          <w:rFonts w:ascii="Times New Roman" w:hAnsi="Times New Roman"/>
          <w:sz w:val="24"/>
          <w:szCs w:val="24"/>
        </w:rPr>
        <w:tab/>
        <w:t>актуальность и практическая значимость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4.</w:t>
      </w:r>
      <w:r w:rsidRPr="00663E96">
        <w:rPr>
          <w:rFonts w:ascii="Times New Roman" w:hAnsi="Times New Roman"/>
          <w:sz w:val="24"/>
          <w:szCs w:val="24"/>
        </w:rPr>
        <w:tab/>
        <w:t>эрудиция автора, умелое использование различных точек зрения</w:t>
      </w:r>
      <w:r w:rsidR="006E08EC">
        <w:rPr>
          <w:rFonts w:ascii="Times New Roman" w:hAnsi="Times New Roman"/>
          <w:sz w:val="24"/>
          <w:szCs w:val="24"/>
        </w:rPr>
        <w:t xml:space="preserve"> </w:t>
      </w:r>
      <w:r w:rsidRPr="00663E96">
        <w:rPr>
          <w:rFonts w:ascii="Times New Roman" w:hAnsi="Times New Roman"/>
          <w:sz w:val="24"/>
          <w:szCs w:val="24"/>
        </w:rPr>
        <w:t>по теме работы;</w:t>
      </w:r>
    </w:p>
    <w:p w:rsidR="00663E96" w:rsidRPr="00663E96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5.</w:t>
      </w:r>
      <w:r w:rsidRPr="00663E96">
        <w:rPr>
          <w:rFonts w:ascii="Times New Roman" w:hAnsi="Times New Roman"/>
          <w:sz w:val="24"/>
          <w:szCs w:val="24"/>
        </w:rPr>
        <w:tab/>
        <w:t>наличие собственных взглядов и выводов по проблеме;</w:t>
      </w:r>
    </w:p>
    <w:p w:rsidR="004A7ABA" w:rsidRPr="00CB1CDB" w:rsidRDefault="00663E96" w:rsidP="00663E96">
      <w:pPr>
        <w:spacing w:after="0" w:line="240" w:lineRule="auto"/>
        <w:ind w:right="-2" w:firstLine="426"/>
        <w:jc w:val="both"/>
        <w:rPr>
          <w:rFonts w:ascii="Times New Roman" w:hAnsi="Times New Roman"/>
          <w:sz w:val="24"/>
          <w:szCs w:val="24"/>
        </w:rPr>
      </w:pPr>
      <w:r w:rsidRPr="00663E96">
        <w:rPr>
          <w:rFonts w:ascii="Times New Roman" w:hAnsi="Times New Roman"/>
          <w:sz w:val="24"/>
          <w:szCs w:val="24"/>
        </w:rPr>
        <w:t>6.</w:t>
      </w:r>
      <w:r w:rsidRPr="00663E96">
        <w:rPr>
          <w:rFonts w:ascii="Times New Roman" w:hAnsi="Times New Roman"/>
          <w:sz w:val="24"/>
          <w:szCs w:val="24"/>
        </w:rPr>
        <w:tab/>
        <w:t>умение использовать специальную терминологию и литературу по теме.</w:t>
      </w:r>
    </w:p>
    <w:p w:rsidR="00C3056F" w:rsidRDefault="00C3056F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663E96" w:rsidRDefault="00663E96" w:rsidP="00C1470B">
      <w:pPr>
        <w:spacing w:after="0" w:line="240" w:lineRule="auto"/>
        <w:ind w:left="-142" w:right="-2" w:firstLine="426"/>
        <w:jc w:val="both"/>
        <w:rPr>
          <w:rFonts w:ascii="Times New Roman" w:hAnsi="Times New Roman"/>
          <w:sz w:val="24"/>
          <w:szCs w:val="24"/>
        </w:rPr>
      </w:pPr>
    </w:p>
    <w:p w:rsidR="00EE4B4F" w:rsidRPr="00B05939" w:rsidRDefault="00A55147" w:rsidP="00EC66DA">
      <w:pPr>
        <w:numPr>
          <w:ilvl w:val="0"/>
          <w:numId w:val="2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b/>
          <w:sz w:val="24"/>
          <w:szCs w:val="24"/>
        </w:rPr>
        <w:t>Фонд оценочных средств для промежуточной аттестации по дисциплине (модулю</w:t>
      </w:r>
      <w:r w:rsidRPr="00B05939">
        <w:rPr>
          <w:rFonts w:ascii="Times New Roman" w:hAnsi="Times New Roman"/>
          <w:sz w:val="24"/>
          <w:szCs w:val="24"/>
        </w:rPr>
        <w:t>),</w:t>
      </w:r>
    </w:p>
    <w:p w:rsidR="00A55147" w:rsidRDefault="00A55147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включающий:</w:t>
      </w:r>
    </w:p>
    <w:p w:rsidR="00DA5574" w:rsidRPr="00B05939" w:rsidRDefault="00DA5574" w:rsidP="00C1470B">
      <w:pPr>
        <w:spacing w:after="0" w:line="240" w:lineRule="auto"/>
        <w:ind w:left="-142" w:right="-2"/>
        <w:rPr>
          <w:rFonts w:ascii="Times New Roman" w:hAnsi="Times New Roman"/>
          <w:sz w:val="24"/>
          <w:szCs w:val="24"/>
        </w:rPr>
      </w:pPr>
    </w:p>
    <w:p w:rsidR="00092B09" w:rsidRPr="00FF04E0" w:rsidRDefault="00FF04E0" w:rsidP="00EC66DA">
      <w:pPr>
        <w:pStyle w:val="a6"/>
        <w:numPr>
          <w:ilvl w:val="1"/>
          <w:numId w:val="1"/>
        </w:numPr>
        <w:tabs>
          <w:tab w:val="left" w:pos="993"/>
          <w:tab w:val="left" w:pos="1276"/>
        </w:tabs>
        <w:spacing w:line="240" w:lineRule="auto"/>
        <w:ind w:right="-2"/>
        <w:jc w:val="left"/>
        <w:rPr>
          <w:rFonts w:ascii="Times New Roman" w:hAnsi="Times New Roman"/>
          <w:b/>
          <w:i/>
          <w:color w:val="C00000"/>
          <w:sz w:val="18"/>
        </w:rPr>
      </w:pPr>
      <w:r w:rsidRPr="00FF04E0">
        <w:rPr>
          <w:rFonts w:ascii="Times New Roman" w:hAnsi="Times New Roman"/>
          <w:b/>
          <w:sz w:val="24"/>
          <w:szCs w:val="24"/>
        </w:rPr>
        <w:t xml:space="preserve"> </w:t>
      </w:r>
      <w:r w:rsidR="00E85ECD" w:rsidRPr="00FF04E0">
        <w:rPr>
          <w:rFonts w:ascii="Times New Roman" w:hAnsi="Times New Roman"/>
          <w:b/>
          <w:sz w:val="24"/>
          <w:szCs w:val="24"/>
        </w:rPr>
        <w:t>Описание шкал оценивания результатов обучения по дисциплине</w:t>
      </w:r>
    </w:p>
    <w:p w:rsidR="003E0A17" w:rsidRDefault="003E0A17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092B09" w:rsidRDefault="00092B09" w:rsidP="00C1470B">
      <w:pPr>
        <w:pStyle w:val="a6"/>
        <w:spacing w:line="240" w:lineRule="auto"/>
        <w:ind w:left="0" w:right="-426" w:firstLine="708"/>
        <w:rPr>
          <w:rFonts w:ascii="Times New Roman" w:hAnsi="Times New Roman"/>
          <w:sz w:val="18"/>
          <w:szCs w:val="18"/>
        </w:rPr>
      </w:pPr>
    </w:p>
    <w:tbl>
      <w:tblPr>
        <w:tblW w:w="105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276"/>
        <w:gridCol w:w="1305"/>
        <w:gridCol w:w="1418"/>
        <w:gridCol w:w="1276"/>
        <w:gridCol w:w="1275"/>
      </w:tblGrid>
      <w:tr w:rsidR="00092B09" w:rsidRPr="00F52D95" w:rsidTr="00A17B62">
        <w:tc>
          <w:tcPr>
            <w:tcW w:w="1419" w:type="dxa"/>
            <w:vMerge w:val="restart"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Уровень сформированности компетенций (индикатора достижения компетенций)</w:t>
            </w:r>
          </w:p>
        </w:tc>
        <w:tc>
          <w:tcPr>
            <w:tcW w:w="9100" w:type="dxa"/>
            <w:gridSpan w:val="7"/>
          </w:tcPr>
          <w:p w:rsidR="00092B09" w:rsidRPr="004B76EF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B76EF">
              <w:rPr>
                <w:rFonts w:ascii="Times New Roman" w:hAnsi="Times New Roman"/>
                <w:b/>
                <w:sz w:val="18"/>
                <w:szCs w:val="18"/>
              </w:rPr>
              <w:t>Шкала оценивания сформированности компетенций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092B09" w:rsidRPr="00F52D95" w:rsidTr="00F4260C">
        <w:tc>
          <w:tcPr>
            <w:tcW w:w="1419" w:type="dxa"/>
            <w:vMerge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2550" w:type="dxa"/>
            <w:gridSpan w:val="2"/>
          </w:tcPr>
          <w:p w:rsidR="00092B09" w:rsidRPr="00F4260C" w:rsidRDefault="00F4260C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н</w:t>
            </w:r>
            <w:r w:rsidR="00092B09"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 зачтено</w:t>
            </w:r>
          </w:p>
        </w:tc>
        <w:tc>
          <w:tcPr>
            <w:tcW w:w="6550" w:type="dxa"/>
            <w:gridSpan w:val="5"/>
          </w:tcPr>
          <w:p w:rsidR="00092B09" w:rsidRPr="00F4260C" w:rsidRDefault="00092B09" w:rsidP="00C1470B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F4260C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зачтено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5F5E0A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Знания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знаний теоретического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материала.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Невозможность оценить полноту знаний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негрубых ошибок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подготовки. Допущено несколько  несущественных ошибок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Уровень знаний в объеме, соответствующем программе подготовки, без  ошибок.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t>Умения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FF04E0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минимальных умений</w:t>
            </w:r>
            <w:r w:rsidR="00092B09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. Невозможность оценить наличие умений вследствие отказа обучающегос</w:t>
            </w:r>
            <w:r w:rsidR="00092B09"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При решении стандартных задач не продемонстрированы основные умения.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Имели место грубые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сновные умения. Решены типовые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задачи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все задания, в полном объеме, но некоторые с недочетами.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ния. Решены все основные задачи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Выполнены все задания, в полном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объеме, но некоторые с недочетами.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Продемонстрированы все основные умения,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решены все основные задачи с отдельными несущественным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недочетами, выполнены все задания в полном объеме. 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Продемо</w:t>
            </w:r>
            <w:r w:rsidR="00FF04E0">
              <w:rPr>
                <w:rFonts w:ascii="Times New Roman" w:hAnsi="Times New Roman"/>
                <w:color w:val="000000"/>
                <w:sz w:val="18"/>
                <w:szCs w:val="18"/>
              </w:rPr>
              <w:t>нстрированы все основные умения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. Решены все основные задачи. Выполнены все задания, 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 полном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</w:t>
            </w: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092B09" w:rsidRPr="00F52D95" w:rsidTr="001946DB">
        <w:tc>
          <w:tcPr>
            <w:tcW w:w="1419" w:type="dxa"/>
            <w:vAlign w:val="center"/>
          </w:tcPr>
          <w:p w:rsidR="00092B09" w:rsidRPr="00F52D95" w:rsidRDefault="00092B09" w:rsidP="00C1470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F52D95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Навыки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:rsidR="00092B09" w:rsidRPr="00F52D95" w:rsidRDefault="00B6708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Имеется минимальный 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набор навыков для решения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305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с некоторыми недочетами</w:t>
            </w:r>
          </w:p>
        </w:tc>
        <w:tc>
          <w:tcPr>
            <w:tcW w:w="1418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6" w:type="dxa"/>
          </w:tcPr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:rsidR="00092B09" w:rsidRPr="00F52D95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>при решении нестандартны</w:t>
            </w:r>
            <w:r w:rsidR="00B67089">
              <w:rPr>
                <w:rFonts w:ascii="Times New Roman" w:hAnsi="Times New Roman"/>
                <w:color w:val="000000"/>
                <w:sz w:val="18"/>
                <w:szCs w:val="18"/>
              </w:rPr>
              <w:t>х задач без ошибок и недочетов.</w:t>
            </w:r>
          </w:p>
        </w:tc>
        <w:tc>
          <w:tcPr>
            <w:tcW w:w="1275" w:type="dxa"/>
          </w:tcPr>
          <w:p w:rsidR="00092B09" w:rsidRPr="00B67089" w:rsidRDefault="00092B09" w:rsidP="00C1470B">
            <w:pPr>
              <w:spacing w:line="240" w:lineRule="auto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  <w:r w:rsidRPr="00F52D9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Продемонстрирован творческий подход к  решению нестандартных задач </w:t>
            </w:r>
          </w:p>
        </w:tc>
      </w:tr>
    </w:tbl>
    <w:p w:rsidR="00092B09" w:rsidRDefault="00092B09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700A8D" w:rsidRDefault="008C7CFA" w:rsidP="00C1470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5E4FA2">
        <w:rPr>
          <w:rFonts w:ascii="Times New Roman" w:hAnsi="Times New Roman"/>
          <w:b/>
          <w:sz w:val="24"/>
          <w:szCs w:val="24"/>
        </w:rPr>
        <w:t>Шкала оценки при промежуточной аттестации</w:t>
      </w:r>
    </w:p>
    <w:tbl>
      <w:tblPr>
        <w:tblW w:w="1005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2"/>
        <w:gridCol w:w="2038"/>
        <w:gridCol w:w="6793"/>
      </w:tblGrid>
      <w:tr w:rsidR="008C7CFA" w:rsidRPr="008C7CFA" w:rsidTr="00D4471B">
        <w:trPr>
          <w:trHeight w:val="380"/>
        </w:trPr>
        <w:tc>
          <w:tcPr>
            <w:tcW w:w="3260" w:type="dxa"/>
            <w:gridSpan w:val="2"/>
          </w:tcPr>
          <w:p w:rsidR="008C7CFA" w:rsidRPr="008C7CFA" w:rsidRDefault="008C7CFA" w:rsidP="00C1470B">
            <w:pPr>
              <w:tabs>
                <w:tab w:val="center" w:pos="1238"/>
              </w:tabs>
              <w:spacing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ab/>
              <w:t>Оценка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spacing w:line="240" w:lineRule="auto"/>
              <w:ind w:left="-391" w:firstLine="567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8C7CFA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Уровень подготовки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превосходно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2F1A67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>превосходно</w:t>
            </w:r>
            <w:r w:rsidRPr="008C7CFA">
              <w:rPr>
                <w:rFonts w:ascii="Times New Roman" w:hAnsi="Times New Roman"/>
              </w:rPr>
              <w:t xml:space="preserve">», </w:t>
            </w:r>
            <w:r>
              <w:rPr>
                <w:rFonts w:ascii="Times New Roman" w:hAnsi="Times New Roman"/>
              </w:rPr>
              <w:t xml:space="preserve">продемонстрированы </w:t>
            </w:r>
            <w:r w:rsidR="00392C3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знания, умения, владения по соответствующим компетенциям</w:t>
            </w:r>
            <w:r w:rsidR="00392C35">
              <w:rPr>
                <w:rFonts w:ascii="Times New Roman" w:hAnsi="Times New Roman"/>
              </w:rPr>
              <w:t xml:space="preserve"> на уровне, выше предусмотренного программой</w:t>
            </w:r>
          </w:p>
        </w:tc>
      </w:tr>
      <w:tr w:rsidR="00BF584B" w:rsidRPr="008C7CFA" w:rsidTr="00D4471B">
        <w:trPr>
          <w:trHeight w:val="756"/>
        </w:trPr>
        <w:tc>
          <w:tcPr>
            <w:tcW w:w="1222" w:type="dxa"/>
            <w:vMerge w:val="restart"/>
            <w:vAlign w:val="center"/>
          </w:tcPr>
          <w:p w:rsidR="00BF584B" w:rsidRPr="00927C49" w:rsidRDefault="00BF584B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BF584B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</w:t>
            </w:r>
            <w:r w:rsidR="00BF584B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тлично</w:t>
            </w:r>
          </w:p>
        </w:tc>
        <w:tc>
          <w:tcPr>
            <w:tcW w:w="6793" w:type="dxa"/>
            <w:shd w:val="clear" w:color="auto" w:fill="auto"/>
          </w:tcPr>
          <w:p w:rsidR="00BF584B" w:rsidRPr="008C7CFA" w:rsidRDefault="00BF584B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«отлично», при этом хотя бы одна компетенция сформирована на уровне «отлично»</w:t>
            </w:r>
          </w:p>
        </w:tc>
      </w:tr>
      <w:tr w:rsidR="00916F5E" w:rsidRPr="008C7CFA" w:rsidTr="00D4471B">
        <w:trPr>
          <w:trHeight w:val="756"/>
        </w:trPr>
        <w:tc>
          <w:tcPr>
            <w:tcW w:w="1222" w:type="dxa"/>
            <w:vMerge/>
            <w:vAlign w:val="center"/>
          </w:tcPr>
          <w:p w:rsidR="00916F5E" w:rsidRPr="00927C49" w:rsidRDefault="00916F5E" w:rsidP="00C1470B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916F5E" w:rsidRPr="00927C49" w:rsidRDefault="00916F5E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очень хорошо </w:t>
            </w:r>
          </w:p>
        </w:tc>
        <w:tc>
          <w:tcPr>
            <w:tcW w:w="6793" w:type="dxa"/>
            <w:shd w:val="clear" w:color="auto" w:fill="auto"/>
          </w:tcPr>
          <w:p w:rsidR="00916F5E" w:rsidRPr="008C7CFA" w:rsidRDefault="00786FE1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</w:t>
            </w:r>
            <w:r>
              <w:rPr>
                <w:rFonts w:ascii="Times New Roman" w:hAnsi="Times New Roman"/>
              </w:rPr>
              <w:t xml:space="preserve">очень </w:t>
            </w:r>
            <w:r w:rsidRPr="008C7CFA">
              <w:rPr>
                <w:rFonts w:ascii="Times New Roman" w:hAnsi="Times New Roman"/>
              </w:rPr>
              <w:t>хорошо», при этом хотя бы одна компетенция сформирована на уровне «</w:t>
            </w:r>
            <w:r>
              <w:rPr>
                <w:rFonts w:ascii="Times New Roman" w:hAnsi="Times New Roman"/>
              </w:rPr>
              <w:t xml:space="preserve"> очень хорош</w:t>
            </w:r>
            <w:r w:rsidRPr="008C7CFA">
              <w:rPr>
                <w:rFonts w:ascii="Times New Roman" w:hAnsi="Times New Roman"/>
              </w:rPr>
              <w:t>о»</w:t>
            </w:r>
          </w:p>
        </w:tc>
      </w:tr>
      <w:tr w:rsidR="008C7CFA" w:rsidRPr="008C7CFA" w:rsidTr="00D4471B">
        <w:trPr>
          <w:trHeight w:val="65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х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орошо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«хорошо», при этом хотя бы одна компетенция сформирована на уровне «хорошо»</w:t>
            </w:r>
          </w:p>
        </w:tc>
      </w:tr>
      <w:tr w:rsidR="008C7CFA" w:rsidRPr="008C7CFA" w:rsidTr="00D4471B">
        <w:trPr>
          <w:trHeight w:val="328"/>
        </w:trPr>
        <w:tc>
          <w:tcPr>
            <w:tcW w:w="1222" w:type="dxa"/>
            <w:vMerge/>
            <w:vAlign w:val="center"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у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Все компетенции (части компетенций), на формирование которых направлена дисциплина, сформированы на уровне не ниже «удовлетворительно», при этом хотя бы одна компетенция сформирована на уровне «удовлетворительно»</w:t>
            </w:r>
          </w:p>
        </w:tc>
      </w:tr>
      <w:tr w:rsidR="008C7CFA" w:rsidRPr="008C7CFA" w:rsidTr="00D4471B">
        <w:trPr>
          <w:trHeight w:val="1033"/>
        </w:trPr>
        <w:tc>
          <w:tcPr>
            <w:tcW w:w="1222" w:type="dxa"/>
            <w:vMerge w:val="restart"/>
            <w:vAlign w:val="center"/>
          </w:tcPr>
          <w:p w:rsidR="008C7CFA" w:rsidRPr="00927C49" w:rsidRDefault="005378EB" w:rsidP="00C1470B">
            <w:pPr>
              <w:spacing w:after="0" w:line="240" w:lineRule="auto"/>
              <w:ind w:right="-250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</w:t>
            </w: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 xml:space="preserve"> 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зачтено</w:t>
            </w:r>
          </w:p>
        </w:tc>
        <w:tc>
          <w:tcPr>
            <w:tcW w:w="2038" w:type="dxa"/>
            <w:shd w:val="clear" w:color="auto" w:fill="auto"/>
          </w:tcPr>
          <w:p w:rsidR="008C7CFA" w:rsidRPr="00B6708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н</w:t>
            </w:r>
            <w:r w:rsidR="00B6708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еудовлетворительно</w:t>
            </w:r>
          </w:p>
        </w:tc>
        <w:tc>
          <w:tcPr>
            <w:tcW w:w="6793" w:type="dxa"/>
            <w:shd w:val="clear" w:color="auto" w:fill="auto"/>
          </w:tcPr>
          <w:p w:rsidR="00086877" w:rsidRPr="00B67089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«неудовлетворительно», ни одна из компетенций не сформирована на уровне «плохо»</w:t>
            </w:r>
          </w:p>
        </w:tc>
      </w:tr>
      <w:tr w:rsidR="008C7CFA" w:rsidRPr="008C7CFA" w:rsidTr="00D4471B">
        <w:trPr>
          <w:trHeight w:val="344"/>
        </w:trPr>
        <w:tc>
          <w:tcPr>
            <w:tcW w:w="1222" w:type="dxa"/>
            <w:vMerge/>
          </w:tcPr>
          <w:p w:rsidR="008C7CFA" w:rsidRPr="00927C49" w:rsidRDefault="008C7CFA" w:rsidP="00C1470B">
            <w:pPr>
              <w:spacing w:after="0" w:line="240" w:lineRule="auto"/>
              <w:ind w:left="-391" w:firstLine="567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auto"/>
          </w:tcPr>
          <w:p w:rsidR="008C7CFA" w:rsidRPr="00927C49" w:rsidRDefault="002E6794" w:rsidP="00C1470B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</w:rPr>
            </w:pPr>
            <w:r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п</w:t>
            </w:r>
            <w:r w:rsidR="008C7CFA" w:rsidRPr="00927C4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лохо</w:t>
            </w:r>
          </w:p>
        </w:tc>
        <w:tc>
          <w:tcPr>
            <w:tcW w:w="6793" w:type="dxa"/>
            <w:shd w:val="clear" w:color="auto" w:fill="auto"/>
          </w:tcPr>
          <w:p w:rsidR="008C7CFA" w:rsidRPr="008C7CFA" w:rsidRDefault="008C7CFA" w:rsidP="00C1470B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  <w:snapToGrid w:val="0"/>
                <w:sz w:val="16"/>
                <w:szCs w:val="16"/>
              </w:rPr>
            </w:pPr>
            <w:r w:rsidRPr="008C7CFA">
              <w:rPr>
                <w:rFonts w:ascii="Times New Roman" w:hAnsi="Times New Roman"/>
              </w:rPr>
              <w:t>Хотя бы одна компетенция сформирована на уровне «плохо»</w:t>
            </w:r>
          </w:p>
        </w:tc>
      </w:tr>
    </w:tbl>
    <w:p w:rsidR="007C2433" w:rsidRPr="00F52D95" w:rsidRDefault="007C2433" w:rsidP="00C1470B">
      <w:pPr>
        <w:pStyle w:val="a6"/>
        <w:spacing w:line="240" w:lineRule="auto"/>
        <w:ind w:left="0" w:right="-426"/>
        <w:rPr>
          <w:rFonts w:ascii="Times New Roman" w:hAnsi="Times New Roman"/>
          <w:sz w:val="18"/>
          <w:szCs w:val="18"/>
        </w:rPr>
      </w:pPr>
    </w:p>
    <w:p w:rsidR="00DF100E" w:rsidRPr="00714E81" w:rsidRDefault="00A55147" w:rsidP="00EC66DA">
      <w:pPr>
        <w:pStyle w:val="a6"/>
        <w:numPr>
          <w:ilvl w:val="1"/>
          <w:numId w:val="1"/>
        </w:numPr>
        <w:spacing w:line="240" w:lineRule="auto"/>
        <w:ind w:left="0" w:right="-284" w:firstLine="0"/>
        <w:jc w:val="center"/>
        <w:rPr>
          <w:rFonts w:ascii="Times New Roman" w:hAnsi="Times New Roman"/>
          <w:i/>
          <w:sz w:val="20"/>
          <w:szCs w:val="20"/>
        </w:rPr>
      </w:pPr>
      <w:r w:rsidRPr="00714E81">
        <w:rPr>
          <w:rFonts w:ascii="Times New Roman" w:hAnsi="Times New Roman"/>
          <w:b/>
          <w:sz w:val="24"/>
          <w:szCs w:val="24"/>
        </w:rPr>
        <w:t>Типовые контрольные задания или иные материалы, необходимые</w:t>
      </w:r>
    </w:p>
    <w:p w:rsidR="001946DB" w:rsidRPr="00714E81" w:rsidRDefault="00A55147" w:rsidP="00C1470B">
      <w:pPr>
        <w:pStyle w:val="a6"/>
        <w:spacing w:line="240" w:lineRule="auto"/>
        <w:ind w:left="0" w:right="-284"/>
        <w:jc w:val="center"/>
        <w:rPr>
          <w:rFonts w:ascii="Times New Roman" w:hAnsi="Times New Roman"/>
          <w:sz w:val="18"/>
          <w:szCs w:val="18"/>
        </w:rPr>
      </w:pPr>
      <w:r w:rsidRPr="00714E81">
        <w:rPr>
          <w:rFonts w:ascii="Times New Roman" w:hAnsi="Times New Roman"/>
          <w:b/>
          <w:sz w:val="24"/>
          <w:szCs w:val="24"/>
        </w:rPr>
        <w:t>для оценки результатов обучения</w:t>
      </w:r>
      <w:r w:rsidR="0046760F" w:rsidRPr="00714E81">
        <w:rPr>
          <w:rFonts w:ascii="Times New Roman" w:hAnsi="Times New Roman"/>
          <w:sz w:val="18"/>
          <w:szCs w:val="18"/>
        </w:rPr>
        <w:t>.</w:t>
      </w:r>
      <w:r w:rsidR="008C7CFA" w:rsidRPr="00714E81">
        <w:rPr>
          <w:rFonts w:ascii="Times New Roman" w:hAnsi="Times New Roman"/>
          <w:sz w:val="18"/>
          <w:szCs w:val="18"/>
        </w:rPr>
        <w:t xml:space="preserve"> </w:t>
      </w:r>
    </w:p>
    <w:p w:rsidR="00B05939" w:rsidRPr="00714E81" w:rsidRDefault="00B05939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622100" w:rsidRDefault="00850611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</w:t>
      </w:r>
      <w:r w:rsidR="00B05939" w:rsidRPr="00242B00">
        <w:rPr>
          <w:rFonts w:ascii="Times New Roman" w:hAnsi="Times New Roman"/>
          <w:b/>
          <w:color w:val="000000"/>
          <w:sz w:val="24"/>
          <w:szCs w:val="24"/>
        </w:rPr>
        <w:t xml:space="preserve">.2.1 </w:t>
      </w:r>
      <w:r w:rsidR="00A357FF" w:rsidRPr="00242B00">
        <w:rPr>
          <w:rFonts w:ascii="Times New Roman" w:hAnsi="Times New Roman"/>
          <w:b/>
          <w:color w:val="000000"/>
          <w:sz w:val="24"/>
          <w:szCs w:val="24"/>
        </w:rPr>
        <w:t xml:space="preserve">Контрольные вопросы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6793"/>
        <w:gridCol w:w="2082"/>
      </w:tblGrid>
      <w:tr w:rsidR="00D32A14" w:rsidRPr="00D32A14" w:rsidTr="00852274">
        <w:tc>
          <w:tcPr>
            <w:tcW w:w="696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№</w:t>
            </w:r>
          </w:p>
        </w:tc>
        <w:tc>
          <w:tcPr>
            <w:tcW w:w="6793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Вопрос</w:t>
            </w:r>
          </w:p>
        </w:tc>
        <w:tc>
          <w:tcPr>
            <w:tcW w:w="2082" w:type="dxa"/>
            <w:shd w:val="clear" w:color="auto" w:fill="auto"/>
          </w:tcPr>
          <w:p w:rsidR="00D32A14" w:rsidRPr="00D32A14" w:rsidRDefault="00D32A14" w:rsidP="00D32A1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  <w:lang w:eastAsia="en-US"/>
              </w:rPr>
            </w:pPr>
            <w:r w:rsidRPr="00D32A14">
              <w:rPr>
                <w:rFonts w:ascii="Times New Roman" w:hAnsi="Times New Roman"/>
                <w:i/>
                <w:sz w:val="24"/>
                <w:szCs w:val="28"/>
                <w:lang w:eastAsia="en-US"/>
              </w:rPr>
              <w:t>Код компетенции (согласно РПД)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Геометрический подход.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Неподвижные точки и устойчивость.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Линейный анализ устойчивости.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>Потоки на прямой. Невозможность колебаний.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Бифуркация седло-узел.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</w:t>
            </w:r>
            <w:proofErr w:type="spellStart"/>
            <w:r w:rsidRPr="008D46A5">
              <w:rPr>
                <w:rFonts w:ascii="Times New Roman" w:hAnsi="Times New Roman"/>
              </w:rPr>
              <w:t>Транскритическая</w:t>
            </w:r>
            <w:proofErr w:type="spellEnd"/>
            <w:r w:rsidRPr="008D46A5">
              <w:rPr>
                <w:rFonts w:ascii="Times New Roman" w:hAnsi="Times New Roman"/>
              </w:rPr>
              <w:t xml:space="preserve"> бифуркация.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прямой. Бифуркация раздвоения (типа вилки).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>Потоки на прямой. Несовершенные бифуркации и катастрофы.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Классификация грубых состояний равновесия двумерных потоков.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плоскости. Бифуркация седло-узел.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плоскости. </w:t>
            </w:r>
            <w:proofErr w:type="spellStart"/>
            <w:r w:rsidRPr="008D46A5">
              <w:rPr>
                <w:rFonts w:ascii="Times New Roman" w:hAnsi="Times New Roman"/>
              </w:rPr>
              <w:t>Транскритическая</w:t>
            </w:r>
            <w:proofErr w:type="spellEnd"/>
            <w:r w:rsidRPr="008D46A5">
              <w:rPr>
                <w:rFonts w:ascii="Times New Roman" w:hAnsi="Times New Roman"/>
              </w:rPr>
              <w:t xml:space="preserve"> бифуркация.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Потоки на плоскости. Бифуркация раздвоения (типа вилки).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Предельные циклы. Метод функций Ляпунова.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Предельные циклы. Отображение Пуанкаре.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>Устойчивость предельных циклов.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Нормальная форма бифуркации </w:t>
            </w:r>
            <w:proofErr w:type="spellStart"/>
            <w:r w:rsidRPr="008D46A5">
              <w:rPr>
                <w:rFonts w:ascii="Times New Roman" w:hAnsi="Times New Roman"/>
              </w:rPr>
              <w:t>Андрогова</w:t>
            </w:r>
            <w:proofErr w:type="spellEnd"/>
            <w:r w:rsidRPr="008D46A5">
              <w:rPr>
                <w:rFonts w:ascii="Times New Roman" w:hAnsi="Times New Roman"/>
              </w:rPr>
              <w:t xml:space="preserve">-Хопфа сложного фокуса.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Основная теорема о бифуркации Андронова-Хопфа в случае двумерных потоков.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>Примеры систем бифуркации Андронова-Хопфа в моделях экономической динамики.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Исследование динамических систем с помощью пакета </w:t>
            </w:r>
            <w:proofErr w:type="spellStart"/>
            <w:r w:rsidRPr="008D46A5">
              <w:rPr>
                <w:rFonts w:ascii="Times New Roman" w:hAnsi="Times New Roman"/>
              </w:rPr>
              <w:t>WInSet</w:t>
            </w:r>
            <w:proofErr w:type="spellEnd"/>
            <w:r w:rsidRPr="008D46A5">
              <w:rPr>
                <w:rFonts w:ascii="Times New Roman" w:hAnsi="Times New Roman"/>
              </w:rPr>
              <w:t>. Поиск состояний равновесия.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Исследование динамических систем с помощью пакета </w:t>
            </w:r>
            <w:proofErr w:type="spellStart"/>
            <w:r w:rsidRPr="008D46A5">
              <w:rPr>
                <w:rFonts w:ascii="Times New Roman" w:hAnsi="Times New Roman"/>
              </w:rPr>
              <w:t>WInSet</w:t>
            </w:r>
            <w:proofErr w:type="spellEnd"/>
            <w:r w:rsidRPr="008D46A5">
              <w:rPr>
                <w:rFonts w:ascii="Times New Roman" w:hAnsi="Times New Roman"/>
              </w:rPr>
              <w:t xml:space="preserve">. Поиск периодических траекторий. 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  <w:tr w:rsidR="008D46A5" w:rsidRPr="00D32A14" w:rsidTr="00852274">
        <w:tc>
          <w:tcPr>
            <w:tcW w:w="696" w:type="dxa"/>
            <w:shd w:val="clear" w:color="auto" w:fill="auto"/>
          </w:tcPr>
          <w:p w:rsidR="008D46A5" w:rsidRPr="00D32A14" w:rsidRDefault="008D46A5" w:rsidP="008D46A5">
            <w:pPr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  <w:lang w:eastAsia="en-US"/>
              </w:rPr>
            </w:pPr>
          </w:p>
        </w:tc>
        <w:tc>
          <w:tcPr>
            <w:tcW w:w="6793" w:type="dxa"/>
            <w:shd w:val="clear" w:color="auto" w:fill="auto"/>
          </w:tcPr>
          <w:p w:rsidR="008D46A5" w:rsidRPr="008D46A5" w:rsidRDefault="008D46A5" w:rsidP="008D46A5">
            <w:pPr>
              <w:tabs>
                <w:tab w:val="left" w:pos="6145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D46A5">
              <w:rPr>
                <w:rFonts w:ascii="Times New Roman" w:hAnsi="Times New Roman"/>
              </w:rPr>
              <w:t xml:space="preserve">Исследование динамических систем с помощью пакета </w:t>
            </w:r>
            <w:proofErr w:type="spellStart"/>
            <w:r w:rsidRPr="008D46A5">
              <w:rPr>
                <w:rFonts w:ascii="Times New Roman" w:hAnsi="Times New Roman"/>
              </w:rPr>
              <w:t>WInSet</w:t>
            </w:r>
            <w:proofErr w:type="spellEnd"/>
            <w:r w:rsidRPr="008D46A5">
              <w:rPr>
                <w:rFonts w:ascii="Times New Roman" w:hAnsi="Times New Roman"/>
              </w:rPr>
              <w:t>. Поиск объектов со сложной динамикой.</w:t>
            </w:r>
          </w:p>
        </w:tc>
        <w:tc>
          <w:tcPr>
            <w:tcW w:w="2082" w:type="dxa"/>
            <w:shd w:val="clear" w:color="auto" w:fill="auto"/>
          </w:tcPr>
          <w:p w:rsidR="008D46A5" w:rsidRPr="00D32A14" w:rsidRDefault="008D46A5" w:rsidP="008D46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8"/>
                <w:lang w:eastAsia="en-US"/>
              </w:rPr>
              <w:t>ПК-3</w:t>
            </w:r>
          </w:p>
        </w:tc>
      </w:tr>
    </w:tbl>
    <w:p w:rsidR="00714E81" w:rsidRDefault="00714E81" w:rsidP="00714E81">
      <w:pPr>
        <w:spacing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5.2.2.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Вопросы для собеседования для оценки компетенции ПК-3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Что называется динамической системой?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Что такое фазовые координаты? Фазовое пространство? Что такое фазовая траектория?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Что такое  интегральная кривая системы дифференциальных уравнений?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Что такое  состояние равновесия динамической системы?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Какое состояние равновесия называется устойчивым, асимптотически устойчивым?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Система линейных </w:t>
      </w:r>
      <w:proofErr w:type="spellStart"/>
      <w:r w:rsidRPr="007758F4">
        <w:rPr>
          <w:rFonts w:ascii="Times New Roman" w:eastAsia="Calibri" w:hAnsi="Times New Roman"/>
          <w:sz w:val="24"/>
          <w:szCs w:val="24"/>
          <w:lang w:eastAsia="en-US"/>
        </w:rPr>
        <w:t>д.у</w:t>
      </w:r>
      <w:proofErr w:type="spellEnd"/>
      <w:r w:rsidRPr="007758F4">
        <w:rPr>
          <w:rFonts w:ascii="Times New Roman" w:eastAsia="Calibri" w:hAnsi="Times New Roman"/>
          <w:sz w:val="24"/>
          <w:szCs w:val="24"/>
          <w:lang w:eastAsia="en-US"/>
        </w:rPr>
        <w:t>. второго порядка. Какой вид имеет характеристическое уравнение такой системы?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Как зависит характер состояния равновесия от корней характеристического уравнения. 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Что такое «пограничный» случай между состояниями равновесия «узел» и «седло»</w:t>
      </w:r>
      <w:proofErr w:type="gramStart"/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 ?</w:t>
      </w:r>
      <w:proofErr w:type="gramEnd"/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Какое состояние равновесия имеет система в случае комплексно-сопряженных корней?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Устойчивым или неустойчивым состоянием равновесия является центр?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Какое состояние равновесия занимает «промежуточное» положение  между устойчивым узлом и устойчивым фокусом?  Поясните, что происходит при малых изменениях параметров системы?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В каком случае состоянием равновесия системы является </w:t>
      </w:r>
      <w:proofErr w:type="spellStart"/>
      <w:r w:rsidRPr="007758F4">
        <w:rPr>
          <w:rFonts w:ascii="Times New Roman" w:eastAsia="Calibri" w:hAnsi="Times New Roman"/>
          <w:sz w:val="24"/>
          <w:szCs w:val="24"/>
          <w:lang w:eastAsia="en-US"/>
        </w:rPr>
        <w:t>дикритический</w:t>
      </w:r>
      <w:proofErr w:type="spellEnd"/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 узел?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Какая система является линеаризованной системой для данной нелинейной системы? Что такое уравнения первого приближения?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Какой вид имеет характеристическое уравнение нелинейной системы?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Какое состояние равновесия, называется простым?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Сформулируйте результаты А.М. Ляпунова об устойчивости и неустойчивости состояний равновесия нелинейной системы     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 xml:space="preserve">При каких условиях уравнения первого приближения не дают ответа на вопрос об устойчивости состояния равновесия нелинейной системы.  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 каких условиях для определения характера и устойчивости простых состояний равновесия нелинейной системы  можно пользоваться результатами исследованиями линейной системы?    </w:t>
      </w:r>
    </w:p>
    <w:p w:rsidR="007758F4" w:rsidRPr="007758F4" w:rsidRDefault="007758F4" w:rsidP="007758F4">
      <w:pPr>
        <w:numPr>
          <w:ilvl w:val="0"/>
          <w:numId w:val="48"/>
        </w:num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7758F4">
        <w:rPr>
          <w:rFonts w:ascii="Times New Roman" w:eastAsia="Calibri" w:hAnsi="Times New Roman"/>
          <w:sz w:val="24"/>
          <w:szCs w:val="24"/>
          <w:lang w:eastAsia="en-US"/>
        </w:rPr>
        <w:t>Какие состояния равновесия являются негрубыми? Что это означает?</w:t>
      </w:r>
    </w:p>
    <w:p w:rsidR="00E019FB" w:rsidRDefault="00E019FB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5.2.3. </w:t>
      </w:r>
      <w:r w:rsidRPr="001F44F0">
        <w:rPr>
          <w:rFonts w:ascii="Times New Roman" w:eastAsia="Calibri" w:hAnsi="Times New Roman"/>
          <w:b/>
          <w:bCs/>
          <w:sz w:val="24"/>
          <w:szCs w:val="24"/>
          <w:lang w:eastAsia="en-US"/>
        </w:rPr>
        <w:t>Тестовые вопросы для оценки компетенции ПК-3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1. Колебания не возможны: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 любых системах для физических процессов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=в системах первого порядка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 системах второго порядка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~для систем с бесконечным временем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2. Малые изменения решения при малых изменениях дополнительных данных задачи и функций, определяющих дифференциальное уравнение, называются: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=устойчивостью решения;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негрубостью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решения;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~качеством решения;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~адекватностью решения.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3. Метод Эйлера - это ... метод анализа динамических систем.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=численный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~аналитический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~графический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~статистический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4. Неподвижная точка - это точка, где производная функции: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=равна нулю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~больше нуля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 меньше нуля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~стремится к бесконечности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5. Сколько состояний равновесия у модели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Ферхюльста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=2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~1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~0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~3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6. Фазовый портрет - это: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~график функции f(x)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=качественная картина поведения всех траекторий системы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~векторное поле в пространстве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~качественная картина состояний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7. Чтобы проанализировать систему на устойчивость, нужно: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~решить уравнение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~вычислить интеграл функции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~разложить функцию в ряд Тейлора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=линеаризовать уравнение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8. Эффект достижения решением бесконечности за конечное время называется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=взрыв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~катастрофа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~бифуркация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~катарсис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9. Бифуркация - это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=качественные изменения в динамике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~количественное изменение в динамике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~раздвоение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~хаос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10. В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суперкритической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бифуркации вилки из одной неподвижной точки образуется: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=три неподвижных точки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~две неподвижных точки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~пустота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~одна, но меняется устойчивость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11. Жесткая бифуркация - это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=докритическая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~сверхкритическая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суперкритическая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транскритическая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12. Когда при изменении параметров состояния системы неподвижная точка может подойти к краю верхней поверхности и после этого упасть скачком на нижнюю поверхность, происходит: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=катастрофа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~хаос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~авария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~крушение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13. Катастрофа голубого неба - это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=бифуркация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~хаос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~что-то странное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~физическое явление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14. Неподвижная точка исчезает после бифуркации в случае: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=бифуркации седло-узел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транскритической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бифуркации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~обеих видов бифуркаций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~ни одной из указанных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15. Бифуркация седло-узел является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=бифуркацией состояния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~бифуркацией предельного цикла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~нелокальной бифуркацией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~бифуркацией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гомоклинической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структуры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16. Выберите пункт, который не является разновидностью бифуркации вилки: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суперкритическая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субкритическая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~докритическая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=критическая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17. Система,  в которой малое изменение параметров не приводит к качественному перестроению структуры фазового пространства, называется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=грубой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~жесткой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~мягкой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~обыкновенной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18. Динамическая система на плоскости включает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=два дифференциальных уравнения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~одно дифференциальное уравнение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~три дифференциальных уравнения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~произвольное количество уравнений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19. Число независимых событий, необходимых для реализации бифуркации, называется ее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коразмерностью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~степенью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~параметром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lastRenderedPageBreak/>
        <w:tab/>
        <w:t>~масштабом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20. Превращение устойчивого узла в устойчивый фокус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~это бифуркация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=бифуркацией не является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~не возможно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~может быть бифуркацией, а может и не быть, в зависимости от контекста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21. При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транскритической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бифуркации: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=меняется тип устойчивости состояний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~меняется количество состояний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~меняется тип состояния равновесия\: из фокуса в центр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~меняется тип состояния равновесия\: из узла в фокус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22. Состояние равновесия устойчиво, когда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=действительные части корней характеристического уравнения отрицательны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~действительные части корней характеристического уравнения положительны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~мнимые части корней характеристического уравнения отрицательны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~мнимые части корней характеристического уравнения положительны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23. Тип состояния равновесия определяется по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=характеристическому уравнению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~определителю матрицы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~коэффициентам линеаризованной системы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~разложению в ряд Тейлора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24. Если характеристический показатель меньше 0, то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=предельный цикл устойчив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~предельный цикл не устойчив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~предельный цикл не существует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полуустойчив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25. Критерий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Бендиксона-Дюлака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используется для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=доказательства отсутствия предельных циклов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~доказательства существования предельных циклов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~определения типа состояния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~определения устойчивости состояния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26. Общие методы для отыскания функции Ляпунова: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=не существуют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~общеизвестны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~включают нахождение последовательности производных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~подразумевают линеаризацию исходной системы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27. Отображение Пуанкаре задается функцией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последования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~наследования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~преследования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~слежения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28. Замкнутая (периодическая) траектория векторного поля, в окрестности которой нет других таких траекторий, называется...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=Предельный цикл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=Орбитальная траектория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~Критическая траектория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~Аттрактор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>29. Предельный цикл НЕ может быть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~притягивающим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~отталкивающим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полуустойчивым</w:t>
      </w:r>
      <w:proofErr w:type="spellEnd"/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=нейтральным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30. Теорема </w:t>
      </w:r>
      <w:proofErr w:type="spellStart"/>
      <w:r w:rsidRPr="00933D8C">
        <w:rPr>
          <w:rFonts w:ascii="Times New Roman" w:eastAsia="Calibri" w:hAnsi="Times New Roman"/>
          <w:sz w:val="24"/>
          <w:szCs w:val="24"/>
          <w:lang w:eastAsia="en-US"/>
        </w:rPr>
        <w:t>Кёнигса</w:t>
      </w:r>
      <w:proofErr w:type="spellEnd"/>
      <w:r w:rsidRPr="00933D8C">
        <w:rPr>
          <w:rFonts w:ascii="Times New Roman" w:eastAsia="Calibri" w:hAnsi="Times New Roman"/>
          <w:sz w:val="24"/>
          <w:szCs w:val="24"/>
          <w:lang w:eastAsia="en-US"/>
        </w:rPr>
        <w:t xml:space="preserve"> определяет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=устойчивость неподвижной точки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~вид предельного цикла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~тип состояния равновесия</w:t>
      </w:r>
    </w:p>
    <w:p w:rsidR="00933D8C" w:rsidRPr="00933D8C" w:rsidRDefault="00933D8C" w:rsidP="00933D8C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933D8C">
        <w:rPr>
          <w:rFonts w:ascii="Times New Roman" w:eastAsia="Calibri" w:hAnsi="Times New Roman"/>
          <w:sz w:val="24"/>
          <w:szCs w:val="24"/>
          <w:lang w:eastAsia="en-US"/>
        </w:rPr>
        <w:tab/>
        <w:t>~разновидность бифуркации</w:t>
      </w:r>
    </w:p>
    <w:p w:rsidR="001F44F0" w:rsidRPr="00EB2938" w:rsidRDefault="001F44F0" w:rsidP="001F44F0">
      <w:pPr>
        <w:spacing w:after="0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5.2.4. </w:t>
      </w:r>
      <w:r w:rsidR="00C16FB1">
        <w:rPr>
          <w:rFonts w:ascii="Times New Roman" w:eastAsia="Calibri" w:hAnsi="Times New Roman"/>
          <w:b/>
          <w:sz w:val="24"/>
          <w:szCs w:val="24"/>
          <w:lang w:eastAsia="en-US"/>
        </w:rPr>
        <w:t>Задания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для оценки компетенции ПК-3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1. Проанализируйте следующие уравнения графические: изобразите векторное поле на прямой, найдите неподвижные точки, классифицируйте их устойчивость и схематично постройте график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при различных начальных условиях. Если возможно, найдите аналитическое решение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t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CF6A85" w:rsidP="00007265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=4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-16</m:t>
        </m:r>
      </m:oMath>
      <w:r w:rsidR="00007265" w:rsidRPr="00007265">
        <w:rPr>
          <w:rFonts w:ascii="Times New Roman" w:eastAsia="Calibri" w:hAnsi="Times New Roman"/>
          <w:sz w:val="24"/>
          <w:szCs w:val="24"/>
          <w:lang w:val="en-US" w:eastAsia="en-US"/>
        </w:rPr>
        <w:t>;</w:t>
      </w:r>
    </w:p>
    <w:p w:rsidR="00007265" w:rsidRPr="00007265" w:rsidRDefault="00CF6A85" w:rsidP="00007265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=1-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14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;</m:t>
        </m:r>
      </m:oMath>
    </w:p>
    <w:p w:rsidR="00007265" w:rsidRPr="00007265" w:rsidRDefault="00CF6A85" w:rsidP="00007265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=x-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;</m:t>
        </m:r>
      </m:oMath>
    </w:p>
    <w:p w:rsidR="00007265" w:rsidRPr="00007265" w:rsidRDefault="00CF6A85" w:rsidP="00007265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-x</m:t>
            </m:r>
          </m:sup>
        </m:sSup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  <w:r w:rsidR="00007265" w:rsidRPr="00007265">
        <w:rPr>
          <w:rFonts w:ascii="Times New Roman" w:eastAsia="Calibri" w:hAnsi="Times New Roman"/>
          <w:sz w:val="24"/>
          <w:szCs w:val="24"/>
          <w:lang w:val="en-US" w:eastAsia="en-US"/>
        </w:rPr>
        <w:t>;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2. Решите логистическое уравнение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=rN(1-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N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K</m:t>
            </m:r>
          </m:den>
        </m:f>
        <m:r>
          <w:rPr>
            <w:rFonts w:ascii="Cambria Math" w:eastAsia="Calibri" w:hAnsi="Cambria Math"/>
            <w:sz w:val="24"/>
            <w:szCs w:val="24"/>
            <w:lang w:eastAsia="en-US"/>
          </w:rPr>
          <m:t>)</m:t>
        </m:r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аналитически двумя путями для произвольного начального условия </w:t>
      </w:r>
      <m:oMath>
        <m:sSub>
          <m:sSub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b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N</m:t>
            </m: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e>
          <m:sub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0</m:t>
            </m:r>
          </m:sub>
        </m:sSub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007265" w:rsidRPr="00007265" w:rsidRDefault="00007265" w:rsidP="0000726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разделите переменные и интегрируйте как элементарные дроби;</w:t>
      </w:r>
    </w:p>
    <w:p w:rsidR="00007265" w:rsidRPr="00007265" w:rsidRDefault="00007265" w:rsidP="00007265">
      <w:pPr>
        <w:numPr>
          <w:ilvl w:val="0"/>
          <w:numId w:val="39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сделайте замену переменных </w:t>
      </w:r>
      <m:oMath>
        <m:r>
          <w:rPr>
            <w:rFonts w:ascii="Cambria Math" w:eastAsia="Calibri" w:hAnsi="Cambria Math"/>
            <w:sz w:val="24"/>
            <w:szCs w:val="24"/>
            <w:lang w:val="en-US" w:eastAsia="en-US"/>
          </w:rPr>
          <m:t>x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=1/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N</m:t>
        </m:r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и решите получившееся дифференциальное уравнение для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x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3. Используйте линейный анализ устойчивости, чтобы классифицировать неподвижные точки следующих систем:</w:t>
      </w:r>
    </w:p>
    <w:p w:rsidR="00007265" w:rsidRPr="00007265" w:rsidRDefault="00CF6A85" w:rsidP="00007265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val="en-US" w:eastAsia="en-US"/>
          </w:rPr>
          <m:t>=x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1-x</m:t>
            </m:r>
          </m:e>
        </m:d>
      </m:oMath>
    </w:p>
    <w:p w:rsidR="00007265" w:rsidRPr="00007265" w:rsidRDefault="00CF6A85" w:rsidP="00007265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=x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1-x</m:t>
            </m:r>
          </m:e>
        </m:d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2-x</m:t>
            </m:r>
          </m:e>
        </m:d>
      </m:oMath>
    </w:p>
    <w:p w:rsidR="00007265" w:rsidRPr="00007265" w:rsidRDefault="00CF6A85" w:rsidP="00007265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tan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</w:p>
    <w:p w:rsidR="00007265" w:rsidRPr="00007265" w:rsidRDefault="00CF6A85" w:rsidP="00007265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6-x</m:t>
            </m:r>
          </m:e>
        </m:d>
      </m:oMath>
    </w:p>
    <w:p w:rsidR="00007265" w:rsidRPr="00007265" w:rsidRDefault="00CF6A85" w:rsidP="00007265">
      <w:pPr>
        <w:numPr>
          <w:ilvl w:val="0"/>
          <w:numId w:val="40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ln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4. Для каждого из следующих уравнений изобразите все качественно различные векторные поля, которые возникают при различных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. Покажите, что седло-узловая бифуркация происходит при критическом значении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, определите его. Изобразите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бифуркационные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диаграммы неподвижных точек в зависимости от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CF6A85" w:rsidP="00007265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=1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+rx+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2</m:t>
            </m:r>
          </m:sup>
        </m:sSup>
      </m:oMath>
    </w:p>
    <w:p w:rsidR="00007265" w:rsidRPr="00007265" w:rsidRDefault="00CF6A85" w:rsidP="00007265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r-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cosh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func>
      </m:oMath>
    </w:p>
    <w:p w:rsidR="00007265" w:rsidRPr="00007265" w:rsidRDefault="00CF6A85" w:rsidP="00007265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=r+x-</m:t>
        </m:r>
        <m:r>
          <m:rPr>
            <m:sty m:val="p"/>
          </m:rPr>
          <w:rPr>
            <w:rFonts w:ascii="Cambria Math" w:eastAsia="Calibri" w:hAnsi="Cambria Math"/>
            <w:sz w:val="24"/>
            <w:szCs w:val="24"/>
            <w:lang w:eastAsia="en-US"/>
          </w:rPr>
          <m:t>ln⁡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(1+x)</m:t>
        </m:r>
      </m:oMath>
    </w:p>
    <w:p w:rsidR="00007265" w:rsidRPr="00007265" w:rsidRDefault="00CF6A85" w:rsidP="00007265">
      <w:pPr>
        <w:numPr>
          <w:ilvl w:val="0"/>
          <w:numId w:val="41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=r+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den>
        </m:f>
        <m:r>
          <w:rPr>
            <w:rFonts w:ascii="Cambria Math" w:eastAsia="Calibri" w:hAnsi="Cambria Math"/>
            <w:sz w:val="24"/>
            <w:szCs w:val="24"/>
            <w:lang w:eastAsia="en-US"/>
          </w:rPr>
          <m:t>-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1+x</m:t>
            </m:r>
          </m:den>
        </m:f>
      </m:oMath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5. Для каждого из следующих уравнений изобразите все качественно различные векторные поля, которые возникают при различных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. Покажите, что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транскритическая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бифуркация происходит при критическом значении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, определите его. Изобразите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бифуркационные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диаграммы неподвижных точек в зависимости от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CF6A85" w:rsidP="00007265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rx+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2</m:t>
            </m:r>
          </m:sup>
        </m:sSup>
      </m:oMath>
    </w:p>
    <w:p w:rsidR="00007265" w:rsidRPr="00007265" w:rsidRDefault="00CF6A85" w:rsidP="00007265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=x-rx</m:t>
        </m:r>
        <m:d>
          <m:d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1-x</m:t>
            </m:r>
          </m:e>
        </m:d>
      </m:oMath>
    </w:p>
    <w:p w:rsidR="00007265" w:rsidRPr="00007265" w:rsidRDefault="00CF6A85" w:rsidP="00007265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=rx-</m:t>
        </m:r>
        <m:func>
          <m:funcPr>
            <m:ctrlPr>
              <w:rPr>
                <w:rFonts w:ascii="Cambria Math" w:eastAsia="Calibri" w:hAnsi="Cambria Math"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ln</m:t>
            </m: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Name>
          <m:e>
            <m:d>
              <m:d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d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1+x</m:t>
                </m:r>
              </m:e>
            </m:d>
          </m:e>
        </m:func>
      </m:oMath>
    </w:p>
    <w:p w:rsidR="00007265" w:rsidRPr="00007265" w:rsidRDefault="00CF6A85" w:rsidP="00007265">
      <w:pPr>
        <w:numPr>
          <w:ilvl w:val="0"/>
          <w:numId w:val="42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=x(r-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e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)</m:t>
        </m:r>
      </m:oMath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6. Для каждого из следующих уравнений изобразите все качественно различные векторные поля, которые возникают при различных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. Покажите, что бифуркация трезубец происходит при критическом значении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, определите его, классифицируйте как сверхкритическую или докритическую. Изобразите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бифуркационные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диаграммы неподвижных точек в зависимости от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CF6A85" w:rsidP="00007265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rx+4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3</m:t>
            </m:r>
          </m:sup>
        </m:sSup>
      </m:oMath>
    </w:p>
    <w:p w:rsidR="00007265" w:rsidRPr="00007265" w:rsidRDefault="00CF6A85" w:rsidP="00007265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=rx-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eastAsia="en-US"/>
              </w:rPr>
              <m:t>sinh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func>
      </m:oMath>
    </w:p>
    <w:p w:rsidR="00007265" w:rsidRPr="00007265" w:rsidRDefault="00CF6A85" w:rsidP="00007265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=rx-4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</m:oMath>
    </w:p>
    <w:p w:rsidR="00007265" w:rsidRPr="00007265" w:rsidRDefault="00CF6A85" w:rsidP="00007265">
      <w:pPr>
        <w:numPr>
          <w:ilvl w:val="0"/>
          <w:numId w:val="43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=x+</m:t>
        </m:r>
        <m:f>
          <m:f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fPr>
          <m:num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rx</m:t>
            </m:r>
          </m:num>
          <m:den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1+</m:t>
            </m:r>
            <m:sSup>
              <m:sSupPr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sSupPr>
              <m:e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x</m:t>
                </m:r>
              </m:e>
              <m:sup>
                <m:r>
                  <w:rPr>
                    <w:rFonts w:ascii="Cambria Math" w:eastAsia="Calibri" w:hAnsi="Cambria Math"/>
                    <w:sz w:val="24"/>
                    <w:szCs w:val="24"/>
                    <w:lang w:eastAsia="en-US"/>
                  </w:rPr>
                  <m:t>2</m:t>
                </m:r>
              </m:sup>
            </m:sSup>
          </m:den>
        </m:f>
      </m:oMath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7. Рассмотрим систему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=h+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rx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2</m:t>
            </m:r>
          </m:sup>
        </m:sSup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. Когда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h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=0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система имеет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транскритическую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бифуркацию при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=0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. Задача состоит в том, чтобы рассмотреть изменение диаграммы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от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в зависимости от изменения параметра 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h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007265" w:rsidP="00007265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Постройте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бифуркационные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диаграммы для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</m:t>
        </m:r>
        <m:r>
          <w:rPr>
            <w:rFonts w:ascii="Cambria Math" w:eastAsia="Calibri" w:hAnsi="Cambria Math"/>
            <w:sz w:val="24"/>
            <w:szCs w:val="24"/>
            <w:lang w:val="en-US" w:eastAsia="en-US"/>
          </w:rPr>
          <m:t>rx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+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3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5</m:t>
            </m:r>
          </m:sup>
        </m:sSup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при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h&lt;0,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h=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0,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h&gt;</m:t>
        </m:r>
        <m:r>
          <w:rPr>
            <w:rFonts w:ascii="Cambria Math" w:eastAsia="Calibri" w:hAnsi="Cambria Math"/>
            <w:sz w:val="24"/>
            <w:szCs w:val="24"/>
            <w:lang w:eastAsia="en-US"/>
          </w:rPr>
          <m:t>0</m:t>
        </m:r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>;</w:t>
      </w:r>
    </w:p>
    <w:p w:rsidR="00007265" w:rsidRPr="00007265" w:rsidRDefault="00007265" w:rsidP="00007265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Выделить области на плоскости 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(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r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,</w:t>
      </w:r>
      <w:r w:rsidRPr="00007265">
        <w:rPr>
          <w:rFonts w:ascii="Times New Roman" w:eastAsia="Calibri" w:hAnsi="Times New Roman"/>
          <w:i/>
          <w:sz w:val="24"/>
          <w:szCs w:val="24"/>
          <w:lang w:val="en-US" w:eastAsia="en-US"/>
        </w:rPr>
        <w:t>h</w:t>
      </w:r>
      <w:r w:rsidRPr="00007265">
        <w:rPr>
          <w:rFonts w:ascii="Times New Roman" w:eastAsia="Calibri" w:hAnsi="Times New Roman"/>
          <w:i/>
          <w:sz w:val="24"/>
          <w:szCs w:val="24"/>
          <w:lang w:eastAsia="en-US"/>
        </w:rPr>
        <w:t>)</w:t>
      </w:r>
      <w:r w:rsidRPr="00007265">
        <w:rPr>
          <w:rFonts w:ascii="Times New Roman" w:eastAsia="Calibri" w:hAnsi="Times New Roman"/>
          <w:sz w:val="24"/>
          <w:szCs w:val="24"/>
          <w:lang w:eastAsia="en-US"/>
        </w:rPr>
        <w:t>, которые соответствуют качественно различным векторным полям, а также определить бифуркации, которые происходят на границах этих областей.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8. Найти все состояния равновесия системы</w:t>
      </w:r>
    </w:p>
    <w:p w:rsidR="00007265" w:rsidRPr="00007265" w:rsidRDefault="00CF6A8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="Calibri" w:hAnsi="Cambria Math"/>
                      <w:i/>
                      <w:sz w:val="24"/>
                      <w:szCs w:val="24"/>
                      <w:lang w:eastAsia="en-US"/>
                    </w:rPr>
                  </m:ctrlPr>
                </m:mP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x</m:t>
                        </m:r>
                      </m:e>
                    </m:acc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=ax-xy</m:t>
                    </m:r>
                  </m:e>
                </m:mr>
                <m:mr>
                  <m:e>
                    <m:acc>
                      <m:accPr>
                        <m:chr m:val="̇"/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acc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y</m:t>
                        </m:r>
                      </m:e>
                    </m:acc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=b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sz w:val="24"/>
                            <w:szCs w:val="24"/>
                            <w:lang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 w:hAnsi="Cambria Math"/>
                            <w:sz w:val="24"/>
                            <w:szCs w:val="24"/>
                            <w:lang w:eastAsia="en-US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eastAsia="en-US"/>
                      </w:rPr>
                      <m:t>-cy</m:t>
                    </m:r>
                  </m:e>
                </m:mr>
              </m:m>
            </m:e>
          </m:d>
        </m:oMath>
      </m:oMathPara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Для действительных положительных значений параметров a, b, c, и определить тип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состояния равновесия каждого из них.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9. Для каждой из представленных ниже систем найти состояния равновесия, определить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их тип и численно построить фазовые портреты.</w:t>
      </w:r>
    </w:p>
    <w:p w:rsidR="00007265" w:rsidRPr="00007265" w:rsidRDefault="00CF6A85" w:rsidP="00007265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=x-</m:t>
                  </m:r>
                  <m:f>
                    <m:f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num>
                    <m:den>
                      <m:func>
                        <m:funcPr>
                          <m:ctrlPr>
                            <w:rPr>
                              <w:rFonts w:ascii="Cambria Math" w:eastAsia="Calibri" w:hAnsi="Cambria Math"/>
                              <w:i/>
                              <w:sz w:val="24"/>
                              <w:szCs w:val="24"/>
                              <w:lang w:eastAsia="en-U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4"/>
                              <w:szCs w:val="24"/>
                              <w:lang w:eastAsia="en-US"/>
                            </w:rPr>
                            <m:t>tan</m:t>
                          </m:r>
                        </m:fName>
                        <m:e>
                          <m:d>
                            <m:dPr>
                              <m:ctrlPr>
                                <w:rPr>
                                  <w:rFonts w:ascii="Cambria Math" w:eastAsia="Calibri" w:hAnsi="Cambria Math"/>
                                  <w:i/>
                                  <w:sz w:val="24"/>
                                  <w:szCs w:val="24"/>
                                  <w:lang w:eastAsia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="Calibri" w:hAnsi="Cambria Math"/>
                                  <w:sz w:val="24"/>
                                  <w:szCs w:val="24"/>
                                  <w:lang w:eastAsia="en-US"/>
                                </w:rPr>
                                <m:t>x+y</m:t>
                              </m:r>
                            </m:e>
                          </m:d>
                        </m:e>
                      </m:func>
                    </m:den>
                  </m:f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=-x+y(1-3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=2x-xy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=2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-y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5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=x+y-x(x+y)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=-2x+y-y(x+y)</m:t>
                  </m:r>
                </m:e>
              </m:mr>
            </m:m>
          </m:e>
        </m:d>
      </m:oMath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10. Дана система </w:t>
      </w:r>
      <m:oMath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φ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=ω+γ</m:t>
        </m:r>
        <m:func>
          <m:funcPr>
            <m:ctrlPr>
              <w:rPr>
                <w:rFonts w:ascii="Cambria Math" w:eastAsia="Calibri" w:hAnsi="Cambria Math"/>
                <w:i/>
                <w:sz w:val="24"/>
                <w:szCs w:val="24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sin</m:t>
            </m:r>
          </m:fName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φ</m:t>
            </m:r>
          </m:e>
        </m:func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Определите значения параметра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ω/γ</m:t>
        </m:r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>, при котором происходит седло-узловая бифуркация.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>11. Для каждой из представленных ниже систем доказать отсутствие предельных циклов:</w:t>
      </w:r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</m:t>
                  </m:r>
                  <m:r>
                    <w:rPr>
                      <w:rFonts w:ascii="Cambria Math" w:eastAsia="Calibri" w:hAnsi="Cambria Math"/>
                      <w:sz w:val="24"/>
                      <w:szCs w:val="24"/>
                      <w:lang w:val="en-US" w:eastAsia="en-US"/>
                    </w:rPr>
                    <m:t>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fun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+ay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=-x+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+x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=-y+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+y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=1-xy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=-y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=ycos x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</m:t>
                  </m:r>
                  <m:func>
                    <m:func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func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=x+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+ay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6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3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+ay</m:t>
                  </m:r>
                </m:e>
              </m:mr>
            </m:m>
          </m:e>
        </m:d>
      </m:oMath>
      <w:r w:rsidR="00007265" w:rsidRPr="00007265">
        <w:rPr>
          <w:rFonts w:ascii="Times New Roman" w:eastAsia="Calibri" w:hAnsi="Times New Roman"/>
          <w:sz w:val="24"/>
          <w:szCs w:val="24"/>
          <w:lang w:val="en-US" w:eastAsia="en-US"/>
        </w:rPr>
        <w:t>?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12. Исследовать (с точностью до члена порядка μ) систему: </w:t>
      </w:r>
      <m:oMath>
        <m:acc>
          <m:accPr>
            <m:chr m:val="̈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val="en-US" w:eastAsia="en-US"/>
              </w:rPr>
              <m:t>x</m:t>
            </m:r>
          </m:e>
        </m:acc>
        <m:r>
          <w:rPr>
            <w:rFonts w:ascii="Cambria Math" w:eastAsia="Calibri" w:hAnsi="Cambria Math"/>
            <w:sz w:val="24"/>
            <w:szCs w:val="24"/>
            <w:lang w:eastAsia="en-US"/>
          </w:rPr>
          <m:t>+x=μ(1-</m:t>
        </m:r>
        <m:sSup>
          <m:sSupPr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sSup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  <m:sup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4</m:t>
            </m:r>
          </m:sup>
        </m:sSup>
        <m:r>
          <w:rPr>
            <w:rFonts w:ascii="Cambria Math" w:eastAsia="Calibri" w:hAnsi="Cambria Math"/>
            <w:sz w:val="24"/>
            <w:szCs w:val="24"/>
            <w:lang w:eastAsia="en-US"/>
          </w:rPr>
          <m:t>)</m:t>
        </m:r>
        <m:acc>
          <m:accPr>
            <m:chr m:val="̇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accPr>
          <m:e>
            <m:r>
              <w:rPr>
                <w:rFonts w:ascii="Cambria Math" w:eastAsia="Calibri" w:hAnsi="Cambria Math"/>
                <w:sz w:val="24"/>
                <w:szCs w:val="24"/>
                <w:lang w:eastAsia="en-US"/>
              </w:rPr>
              <m:t>x</m:t>
            </m:r>
          </m:e>
        </m:acc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, </w:t>
      </w:r>
      <m:oMath>
        <m:r>
          <w:rPr>
            <w:rFonts w:ascii="Cambria Math" w:eastAsia="Calibri" w:hAnsi="Cambria Math"/>
            <w:sz w:val="24"/>
            <w:szCs w:val="24"/>
            <w:lang w:eastAsia="en-US"/>
          </w:rPr>
          <m:t>0&lt;μ≪1</m:t>
        </m:r>
      </m:oMath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007265" w:rsidP="00007265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13. Решите предложенную систему аналитически, постройте (если необходимо)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бифуркационную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 xml:space="preserve"> диаграмму и проанализируйте существование предельных циклов. Постройте в </w:t>
      </w:r>
      <w:proofErr w:type="spellStart"/>
      <w:r w:rsidRPr="00007265">
        <w:rPr>
          <w:rFonts w:ascii="Times New Roman" w:eastAsia="Calibri" w:hAnsi="Times New Roman"/>
          <w:sz w:val="24"/>
          <w:szCs w:val="24"/>
          <w:lang w:eastAsia="en-US"/>
        </w:rPr>
        <w:t>WInSet</w:t>
      </w:r>
      <w:proofErr w:type="spellEnd"/>
      <w:r w:rsidRPr="0000726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</m:t>
                  </m:r>
                  <m:r>
                    <w:rPr>
                      <w:rFonts w:ascii="Cambria Math" w:eastAsia="Calibri" w:hAnsi="Cambria Math"/>
                      <w:sz w:val="24"/>
                      <w:szCs w:val="24"/>
                      <w:lang w:val="en-US" w:eastAsia="en-US"/>
                    </w:rPr>
                    <m:t>x(a+y)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=x+b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=x(y-bx)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=y(a+x+y)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b-x</m:t>
                      </m:r>
                    </m:e>
                  </m:d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=y(x-a)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=x(y-ax)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=y(b+x+y)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=b(y-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=x(yx+a)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</m:t>
                  </m:r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b-x</m:t>
                      </m:r>
                    </m:e>
                  </m:d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-y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=y(x-a)</m:t>
                  </m:r>
                </m:e>
              </m:mr>
            </m:m>
          </m:e>
        </m:d>
      </m:oMath>
    </w:p>
    <w:p w:rsidR="00007265" w:rsidRPr="00007265" w:rsidRDefault="00CF6A85" w:rsidP="00007265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  <m:oMath>
        <m:d>
          <m:dPr>
            <m:begChr m:val="{"/>
            <m:endChr m:val=""/>
            <m:ctrlPr>
              <w:rPr>
                <w:rFonts w:ascii="Cambria Math" w:eastAsia="Calibri" w:hAnsi="Cambria Math"/>
                <w:i/>
                <w:sz w:val="24"/>
                <w:szCs w:val="24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="Calibri" w:hAnsi="Cambria Math"/>
                    <w:i/>
                    <w:sz w:val="24"/>
                    <w:szCs w:val="24"/>
                    <w:lang w:eastAsia="en-US"/>
                  </w:rPr>
                </m:ctrlPr>
              </m:mP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x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=x(y+b)</m:t>
                  </m:r>
                </m:e>
              </m:mr>
              <m:mr>
                <m:e>
                  <m:acc>
                    <m:accPr>
                      <m:chr m:val="̇"/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acc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</m:acc>
                  <m: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  <m:t>=x+y-a</m:t>
                  </m:r>
                  <m:sSup>
                    <m:sSupPr>
                      <m:ctrlPr>
                        <w:rPr>
                          <w:rFonts w:ascii="Cambria Math" w:eastAsia="Calibri" w:hAnsi="Cambria Math"/>
                          <w:i/>
                          <w:sz w:val="24"/>
                          <w:szCs w:val="24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="Calibri" w:hAnsi="Cambria Math"/>
                          <w:sz w:val="24"/>
                          <w:szCs w:val="24"/>
                          <w:lang w:eastAsia="en-US"/>
                        </w:rPr>
                        <m:t>2</m:t>
                      </m:r>
                    </m:sup>
                  </m:sSup>
                </m:e>
              </m:mr>
            </m:m>
          </m:e>
        </m:d>
      </m:oMath>
    </w:p>
    <w:p w:rsidR="00EB2938" w:rsidRPr="001F44F0" w:rsidRDefault="00EB2938" w:rsidP="001F44F0">
      <w:pPr>
        <w:spacing w:after="0" w:line="240" w:lineRule="auto"/>
        <w:contextualSpacing/>
        <w:rPr>
          <w:rFonts w:ascii="Times New Roman" w:eastAsia="Calibri" w:hAnsi="Times New Roman"/>
          <w:sz w:val="24"/>
          <w:szCs w:val="24"/>
          <w:lang w:eastAsia="en-US"/>
        </w:rPr>
      </w:pPr>
    </w:p>
    <w:p w:rsidR="001F44F0" w:rsidRPr="001F44F0" w:rsidRDefault="001F44F0" w:rsidP="001F44F0">
      <w:pPr>
        <w:spacing w:before="100" w:beforeAutospacing="1" w:after="0" w:afterAutospacing="1" w:line="240" w:lineRule="auto"/>
        <w:contextualSpacing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5.2.5. </w:t>
      </w:r>
      <w:r w:rsidRPr="001F44F0">
        <w:rPr>
          <w:rFonts w:ascii="Times New Roman" w:eastAsia="Calibri" w:hAnsi="Times New Roman"/>
          <w:b/>
          <w:sz w:val="24"/>
          <w:szCs w:val="24"/>
          <w:lang w:eastAsia="en-US"/>
        </w:rPr>
        <w:t>Тематика проектных работ для оценки компетенции ПК-3</w:t>
      </w:r>
    </w:p>
    <w:p w:rsidR="001F44F0" w:rsidRDefault="001F44F0" w:rsidP="001F44F0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F44F0">
        <w:rPr>
          <w:rFonts w:ascii="Times New Roman" w:eastAsia="Calibri" w:hAnsi="Times New Roman"/>
          <w:sz w:val="24"/>
          <w:szCs w:val="24"/>
          <w:lang w:eastAsia="en-US"/>
        </w:rPr>
        <w:t>В рамках данной методики предполагается, что тему проектной работы формулирует сама группа.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E14FA">
        <w:rPr>
          <w:rFonts w:ascii="Times New Roman" w:hAnsi="Times New Roman"/>
          <w:sz w:val="24"/>
          <w:szCs w:val="24"/>
        </w:rPr>
        <w:t>Модель динамики капитала с учёт</w:t>
      </w:r>
      <w:r>
        <w:rPr>
          <w:rFonts w:ascii="Times New Roman" w:hAnsi="Times New Roman"/>
          <w:sz w:val="24"/>
          <w:szCs w:val="24"/>
        </w:rPr>
        <w:t>ом загрязнения окружающей среды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E14FA">
        <w:rPr>
          <w:rFonts w:ascii="Times New Roman" w:hAnsi="Times New Roman"/>
          <w:sz w:val="24"/>
          <w:szCs w:val="24"/>
        </w:rPr>
        <w:t>Исследование рационального выбора потребителя при условии цикличности предпочтений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E14FA">
        <w:rPr>
          <w:rFonts w:ascii="Times New Roman" w:hAnsi="Times New Roman"/>
          <w:sz w:val="24"/>
          <w:szCs w:val="24"/>
        </w:rPr>
        <w:t>О реализации переходного процесса в случае наличия хаотической динамики цены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E14FA">
        <w:rPr>
          <w:rFonts w:ascii="Times New Roman" w:hAnsi="Times New Roman"/>
          <w:sz w:val="24"/>
          <w:szCs w:val="24"/>
        </w:rPr>
        <w:t>Линейные модели циклов деловой активности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/>
          <w:sz w:val="24"/>
          <w:szCs w:val="24"/>
        </w:rPr>
        <w:t>Хикса</w:t>
      </w:r>
      <w:proofErr w:type="spellEnd"/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Модель Гудвина</w:t>
      </w:r>
    </w:p>
    <w:p w:rsid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8E14FA">
        <w:rPr>
          <w:rFonts w:ascii="Times New Roman" w:hAnsi="Times New Roman"/>
          <w:sz w:val="24"/>
          <w:szCs w:val="24"/>
        </w:rPr>
        <w:t>Хаотическая динамика и моделирование циклов деловой активности</w:t>
      </w:r>
    </w:p>
    <w:p w:rsidR="008E14FA" w:rsidRPr="008E14FA" w:rsidRDefault="008E14FA" w:rsidP="008E14FA">
      <w:pPr>
        <w:pStyle w:val="a6"/>
        <w:numPr>
          <w:ilvl w:val="0"/>
          <w:numId w:val="4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</w:t>
      </w:r>
      <w:proofErr w:type="spellStart"/>
      <w:r>
        <w:rPr>
          <w:rFonts w:ascii="Times New Roman" w:hAnsi="Times New Roman"/>
          <w:sz w:val="24"/>
          <w:szCs w:val="24"/>
        </w:rPr>
        <w:t>Пу</w:t>
      </w:r>
      <w:proofErr w:type="spellEnd"/>
    </w:p>
    <w:p w:rsidR="00241A4D" w:rsidRDefault="00241A4D" w:rsidP="00241A4D">
      <w:pPr>
        <w:spacing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:rsidR="00E019FB" w:rsidRPr="002D08FE" w:rsidRDefault="00E019FB" w:rsidP="00241A4D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:rsidR="001F44F0" w:rsidRDefault="00714E81" w:rsidP="001F44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5.2.6. </w:t>
      </w:r>
      <w:r w:rsidR="001F44F0">
        <w:rPr>
          <w:rFonts w:ascii="Times New Roman" w:hAnsi="Times New Roman"/>
          <w:b/>
          <w:sz w:val="24"/>
          <w:szCs w:val="24"/>
        </w:rPr>
        <w:t>Пример экзаменационного билета для оценки компетенции ПК-3</w:t>
      </w:r>
    </w:p>
    <w:p w:rsidR="008E14FA" w:rsidRPr="008E14FA" w:rsidRDefault="008E14FA" w:rsidP="008E1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E14FA">
        <w:rPr>
          <w:rFonts w:ascii="Times New Roman" w:hAnsi="Times New Roman"/>
          <w:i/>
          <w:sz w:val="24"/>
          <w:szCs w:val="24"/>
        </w:rPr>
        <w:t>Вариант №0</w:t>
      </w:r>
    </w:p>
    <w:p w:rsidR="008E14FA" w:rsidRPr="008E14FA" w:rsidRDefault="008E14FA" w:rsidP="008E14FA">
      <w:pPr>
        <w:numPr>
          <w:ilvl w:val="0"/>
          <w:numId w:val="50"/>
        </w:numPr>
        <w:spacing w:before="100" w:beforeAutospacing="1" w:after="0" w:afterAutospacing="1" w:line="240" w:lineRule="auto"/>
        <w:ind w:right="-30"/>
        <w:jc w:val="both"/>
        <w:rPr>
          <w:rFonts w:ascii="Times New Roman" w:hAnsi="Times New Roman"/>
          <w:b/>
          <w:sz w:val="24"/>
          <w:szCs w:val="24"/>
          <w:lang w:eastAsia="ko-KR"/>
        </w:rPr>
      </w:pPr>
      <w:r w:rsidRPr="008E14FA">
        <w:rPr>
          <w:rFonts w:ascii="Times New Roman" w:hAnsi="Times New Roman"/>
          <w:sz w:val="24"/>
          <w:szCs w:val="24"/>
          <w:lang w:eastAsia="ko-KR"/>
        </w:rPr>
        <w:t xml:space="preserve">Исследование динамических систем с помощью пакета </w:t>
      </w:r>
      <w:r w:rsidRPr="008E14FA">
        <w:rPr>
          <w:rFonts w:ascii="Times New Roman" w:hAnsi="Times New Roman"/>
          <w:sz w:val="24"/>
          <w:szCs w:val="24"/>
          <w:lang w:val="en-US" w:eastAsia="ko-KR"/>
        </w:rPr>
        <w:t>WInSet</w:t>
      </w:r>
      <w:r w:rsidRPr="008E14FA">
        <w:rPr>
          <w:rFonts w:ascii="Times New Roman" w:hAnsi="Times New Roman"/>
          <w:sz w:val="24"/>
          <w:szCs w:val="24"/>
          <w:lang w:eastAsia="ko-KR"/>
        </w:rPr>
        <w:t>. Поиск объектов со сложной динамикой.</w:t>
      </w:r>
    </w:p>
    <w:p w:rsidR="008E14FA" w:rsidRPr="008E14FA" w:rsidRDefault="008E14FA" w:rsidP="008E14FA">
      <w:pPr>
        <w:numPr>
          <w:ilvl w:val="0"/>
          <w:numId w:val="50"/>
        </w:numPr>
        <w:spacing w:before="100" w:beforeAutospacing="1" w:after="0" w:afterAutospacing="1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8E14FA">
        <w:rPr>
          <w:rFonts w:ascii="Times New Roman" w:hAnsi="Times New Roman"/>
          <w:sz w:val="24"/>
          <w:szCs w:val="24"/>
          <w:lang w:eastAsia="en-US"/>
        </w:rPr>
        <w:t xml:space="preserve">Для системы </w:t>
      </w:r>
      <w:r w:rsidRPr="008E14FA">
        <w:rPr>
          <w:rFonts w:ascii="Times New Roman" w:hAnsi="Times New Roman"/>
          <w:position w:val="-30"/>
          <w:sz w:val="24"/>
          <w:szCs w:val="24"/>
          <w:lang w:eastAsia="en-US"/>
        </w:rPr>
        <w:object w:dxaOrig="12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6pt" o:ole="">
            <v:imagedata r:id="rId10" o:title=""/>
          </v:shape>
          <o:OLEObject Type="Embed" ProgID="Equation.3" ShapeID="_x0000_i1025" DrawAspect="Content" ObjectID="_1693226415" r:id="rId11"/>
        </w:object>
      </w:r>
      <w:r w:rsidRPr="008E14FA">
        <w:rPr>
          <w:rFonts w:ascii="Times New Roman" w:hAnsi="Times New Roman"/>
          <w:sz w:val="24"/>
          <w:szCs w:val="24"/>
          <w:lang w:eastAsia="en-US"/>
        </w:rPr>
        <w:t xml:space="preserve"> исследовать на устойчивость нулевое состояние равновесия и определить его тип.</w:t>
      </w:r>
    </w:p>
    <w:p w:rsidR="00FF04E0" w:rsidRDefault="00FF04E0" w:rsidP="00C1470B">
      <w:pPr>
        <w:pStyle w:val="a6"/>
        <w:spacing w:line="240" w:lineRule="auto"/>
        <w:ind w:left="0" w:right="-284"/>
        <w:rPr>
          <w:rFonts w:ascii="Times New Roman" w:hAnsi="Times New Roman"/>
          <w:b/>
          <w:szCs w:val="24"/>
        </w:rPr>
      </w:pPr>
    </w:p>
    <w:p w:rsidR="00C2780B" w:rsidRDefault="00C2780B" w:rsidP="00C1470B">
      <w:pPr>
        <w:pStyle w:val="a6"/>
        <w:spacing w:line="240" w:lineRule="auto"/>
        <w:ind w:left="0" w:right="-284"/>
        <w:rPr>
          <w:rFonts w:ascii="Times New Roman" w:hAnsi="Times New Roman"/>
          <w:i/>
          <w:sz w:val="18"/>
          <w:szCs w:val="18"/>
        </w:rPr>
      </w:pPr>
    </w:p>
    <w:p w:rsidR="00F64CB8" w:rsidRPr="00B05939" w:rsidRDefault="00850611" w:rsidP="00C1470B">
      <w:pPr>
        <w:spacing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622100">
        <w:rPr>
          <w:rFonts w:ascii="Times New Roman" w:hAnsi="Times New Roman"/>
          <w:b/>
          <w:sz w:val="24"/>
          <w:szCs w:val="24"/>
        </w:rPr>
        <w:t xml:space="preserve">. </w:t>
      </w:r>
      <w:r w:rsidR="00F64CB8" w:rsidRPr="00B05939">
        <w:rPr>
          <w:rFonts w:ascii="Times New Roman" w:hAnsi="Times New Roman"/>
          <w:b/>
          <w:sz w:val="24"/>
          <w:szCs w:val="24"/>
        </w:rPr>
        <w:t>Учебно-методическое и информационное обеспечение дисциплины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а) основная литература:</w:t>
      </w:r>
    </w:p>
    <w:p w:rsidR="00EE3C65" w:rsidRPr="00EE3C65" w:rsidRDefault="00EE3C65" w:rsidP="00EE3C65">
      <w:pPr>
        <w:pStyle w:val="a6"/>
        <w:numPr>
          <w:ilvl w:val="0"/>
          <w:numId w:val="34"/>
        </w:num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E3C65">
        <w:rPr>
          <w:rFonts w:ascii="Times New Roman" w:eastAsia="Times New Roman" w:hAnsi="Times New Roman"/>
          <w:sz w:val="24"/>
          <w:szCs w:val="24"/>
          <w:lang w:eastAsia="ru-RU"/>
        </w:rPr>
        <w:t>Круглов Е.В. ДИНАМИЧЕСКИЕ СИСТЕМЫ В ЭКОНОМИКЕ: Учебно-методическое пособие. - – Нижний Новгород: Нижегородский госуниверситет, 2017. 32 с. ФОЭР, 1518.17.07, год размещения 2017 http://cv.iee.unn.ru/books/met_files/kruglov%20DSvE.pdf</w:t>
      </w:r>
    </w:p>
    <w:p w:rsidR="00B15C2B" w:rsidRDefault="00EE3C65" w:rsidP="00EE3C65">
      <w:pPr>
        <w:numPr>
          <w:ilvl w:val="0"/>
          <w:numId w:val="3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E3C65">
        <w:rPr>
          <w:rFonts w:ascii="Times New Roman" w:hAnsi="Times New Roman"/>
          <w:sz w:val="24"/>
          <w:szCs w:val="24"/>
        </w:rPr>
        <w:t>Лобанов, А. И.  Математическое моделирование нелинейных процессов</w:t>
      </w:r>
      <w:proofErr w:type="gramStart"/>
      <w:r w:rsidRPr="00EE3C6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учебник для вузов / А. И. </w:t>
      </w:r>
      <w:r>
        <w:rPr>
          <w:rFonts w:ascii="Times New Roman" w:hAnsi="Times New Roman"/>
          <w:sz w:val="24"/>
          <w:szCs w:val="24"/>
        </w:rPr>
        <w:t>Лобанов, И. Б. Петров. — Москва</w:t>
      </w:r>
      <w:r w:rsidRPr="00EE3C65">
        <w:rPr>
          <w:rFonts w:ascii="Times New Roman" w:hAnsi="Times New Roman"/>
          <w:sz w:val="24"/>
          <w:szCs w:val="24"/>
        </w:rPr>
        <w:t xml:space="preserve">: Издательство </w:t>
      </w:r>
      <w:proofErr w:type="spellStart"/>
      <w:r w:rsidRPr="00EE3C65">
        <w:rPr>
          <w:rFonts w:ascii="Times New Roman" w:hAnsi="Times New Roman"/>
          <w:sz w:val="24"/>
          <w:szCs w:val="24"/>
        </w:rPr>
        <w:t>Юрайт</w:t>
      </w:r>
      <w:proofErr w:type="spellEnd"/>
      <w:r w:rsidRPr="00EE3C65">
        <w:rPr>
          <w:rFonts w:ascii="Times New Roman" w:hAnsi="Times New Roman"/>
          <w:sz w:val="24"/>
          <w:szCs w:val="24"/>
        </w:rPr>
        <w:t>, 2020. — 255 с. — (Высшее образование). — ISBN 978-5-9916-8897-0. — Текст</w:t>
      </w:r>
      <w:proofErr w:type="gramStart"/>
      <w:r w:rsidRPr="00EE3C6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EE3C65">
        <w:rPr>
          <w:rFonts w:ascii="Times New Roman" w:hAnsi="Times New Roman"/>
          <w:sz w:val="24"/>
          <w:szCs w:val="24"/>
        </w:rPr>
        <w:t>Юрайт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[сайт]. — URL: https://urait.ru/bcode/452200</w:t>
      </w:r>
    </w:p>
    <w:p w:rsidR="00EE3C65" w:rsidRPr="00B15C2B" w:rsidRDefault="00EE3C65" w:rsidP="00EE3C65">
      <w:pPr>
        <w:numPr>
          <w:ilvl w:val="0"/>
          <w:numId w:val="34"/>
        </w:numPr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EE3C65">
        <w:rPr>
          <w:rFonts w:ascii="Times New Roman" w:hAnsi="Times New Roman"/>
          <w:sz w:val="24"/>
          <w:szCs w:val="24"/>
        </w:rPr>
        <w:t>Дифференциальные уравнения. Устойчивость и оптимальная стабилизация</w:t>
      </w:r>
      <w:proofErr w:type="gramStart"/>
      <w:r w:rsidRPr="00EE3C65">
        <w:rPr>
          <w:rFonts w:ascii="Times New Roman" w:hAnsi="Times New Roman"/>
          <w:sz w:val="24"/>
          <w:szCs w:val="24"/>
        </w:rPr>
        <w:t> :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учебное пособие для вузов / А. Н. </w:t>
      </w:r>
      <w:proofErr w:type="spellStart"/>
      <w:r w:rsidRPr="00EE3C65">
        <w:rPr>
          <w:rFonts w:ascii="Times New Roman" w:hAnsi="Times New Roman"/>
          <w:sz w:val="24"/>
          <w:szCs w:val="24"/>
        </w:rPr>
        <w:t>Сесекин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[и др.] ; ответственный редактор А. Н. </w:t>
      </w:r>
      <w:proofErr w:type="spellStart"/>
      <w:r w:rsidRPr="00EE3C65">
        <w:rPr>
          <w:rFonts w:ascii="Times New Roman" w:hAnsi="Times New Roman"/>
          <w:sz w:val="24"/>
          <w:szCs w:val="24"/>
        </w:rPr>
        <w:t>Сесекин</w:t>
      </w:r>
      <w:proofErr w:type="spellEnd"/>
      <w:r w:rsidRPr="00EE3C65">
        <w:rPr>
          <w:rFonts w:ascii="Times New Roman" w:hAnsi="Times New Roman"/>
          <w:sz w:val="24"/>
          <w:szCs w:val="24"/>
        </w:rPr>
        <w:t> ; под научной редакцией А. Ф. </w:t>
      </w:r>
      <w:proofErr w:type="spellStart"/>
      <w:r w:rsidRPr="00EE3C65">
        <w:rPr>
          <w:rFonts w:ascii="Times New Roman" w:hAnsi="Times New Roman"/>
          <w:sz w:val="24"/>
          <w:szCs w:val="24"/>
        </w:rPr>
        <w:t>Шорикова</w:t>
      </w:r>
      <w:proofErr w:type="spellEnd"/>
      <w:r w:rsidRPr="00EE3C65">
        <w:rPr>
          <w:rFonts w:ascii="Times New Roman" w:hAnsi="Times New Roman"/>
          <w:sz w:val="24"/>
          <w:szCs w:val="24"/>
        </w:rPr>
        <w:t>. — Москва</w:t>
      </w:r>
      <w:proofErr w:type="gramStart"/>
      <w:r w:rsidRPr="00EE3C65">
        <w:rPr>
          <w:rFonts w:ascii="Times New Roman" w:hAnsi="Times New Roman"/>
          <w:sz w:val="24"/>
          <w:szCs w:val="24"/>
        </w:rPr>
        <w:t> :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EE3C65">
        <w:rPr>
          <w:rFonts w:ascii="Times New Roman" w:hAnsi="Times New Roman"/>
          <w:sz w:val="24"/>
          <w:szCs w:val="24"/>
        </w:rPr>
        <w:t>Юрайт</w:t>
      </w:r>
      <w:proofErr w:type="spellEnd"/>
      <w:r w:rsidRPr="00EE3C65">
        <w:rPr>
          <w:rFonts w:ascii="Times New Roman" w:hAnsi="Times New Roman"/>
          <w:sz w:val="24"/>
          <w:szCs w:val="24"/>
        </w:rPr>
        <w:t>, 2020. — 119 с. — (Высшее образование). — ISBN 978-5-534-08215-9. — Текст</w:t>
      </w:r>
      <w:proofErr w:type="gramStart"/>
      <w:r w:rsidRPr="00EE3C65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электронный // ЭБС </w:t>
      </w:r>
      <w:proofErr w:type="spellStart"/>
      <w:r w:rsidRPr="00EE3C65">
        <w:rPr>
          <w:rFonts w:ascii="Times New Roman" w:hAnsi="Times New Roman"/>
          <w:sz w:val="24"/>
          <w:szCs w:val="24"/>
        </w:rPr>
        <w:t>Юрайт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[сайт]. — URL: https://urait.ru/bcode/4548</w:t>
      </w:r>
      <w:r>
        <w:rPr>
          <w:rFonts w:ascii="Times New Roman" w:hAnsi="Times New Roman"/>
          <w:sz w:val="24"/>
          <w:szCs w:val="24"/>
        </w:rPr>
        <w:t>58</w:t>
      </w:r>
    </w:p>
    <w:p w:rsidR="00F64CB8" w:rsidRDefault="00F64CB8" w:rsidP="00C1470B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б) дополнительная литература:</w:t>
      </w:r>
    </w:p>
    <w:p w:rsidR="00EE3C65" w:rsidRPr="00EE3C65" w:rsidRDefault="00EE3C65" w:rsidP="00EE3C65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EE3C65">
        <w:rPr>
          <w:rFonts w:ascii="Times New Roman" w:hAnsi="Times New Roman"/>
          <w:sz w:val="24"/>
          <w:szCs w:val="24"/>
        </w:rPr>
        <w:lastRenderedPageBreak/>
        <w:t xml:space="preserve">Починка О.В., Романов А.А.. Потоки </w:t>
      </w:r>
      <w:proofErr w:type="gramStart"/>
      <w:r w:rsidRPr="00EE3C65">
        <w:rPr>
          <w:rFonts w:ascii="Times New Roman" w:hAnsi="Times New Roman"/>
          <w:sz w:val="24"/>
          <w:szCs w:val="24"/>
        </w:rPr>
        <w:t>на</w:t>
      </w:r>
      <w:proofErr w:type="gramEnd"/>
      <w:r w:rsidRPr="00EE3C65">
        <w:rPr>
          <w:rFonts w:ascii="Times New Roman" w:hAnsi="Times New Roman"/>
          <w:sz w:val="24"/>
          <w:szCs w:val="24"/>
        </w:rPr>
        <w:t xml:space="preserve"> прямой в приложениях: Учебно-методическое пособие. – Нижний Новгород: Нижегородский госуниверситет, 2013. – 65 с. ФОЭР, 592.13.06, год размещения 2013. http://www.lib.unn.ru/students/src/Pochinka-Romanov.pdf</w:t>
      </w:r>
    </w:p>
    <w:p w:rsidR="00EE3C65" w:rsidRPr="00EE3C65" w:rsidRDefault="00EE3C65" w:rsidP="00EE3C65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EE3C65">
        <w:rPr>
          <w:rFonts w:ascii="Times New Roman" w:hAnsi="Times New Roman"/>
          <w:sz w:val="24"/>
          <w:szCs w:val="24"/>
        </w:rPr>
        <w:t>Леванова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Т.А., Комаров М.А., Крюков А.К., Костин В.А., Осипов Г.В. Качественные и численные методы исследования динамических систем на плоскости: Учебно-методическое  пособие. Нижний Новгород: Нижегородский госуниверситет, 2015. 61 с. ФОЭР,1013.15.06, год размещения 2015. http://www.lib.unn.ru/students/src/Levanova.pdf</w:t>
      </w:r>
    </w:p>
    <w:p w:rsidR="00EE3C65" w:rsidRPr="00EE3C65" w:rsidRDefault="00EE3C65" w:rsidP="00EE3C65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proofErr w:type="spellStart"/>
      <w:r w:rsidRPr="00EE3C65">
        <w:rPr>
          <w:rFonts w:ascii="Times New Roman" w:hAnsi="Times New Roman"/>
          <w:sz w:val="24"/>
          <w:szCs w:val="24"/>
        </w:rPr>
        <w:t>Болотов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М.И., </w:t>
      </w:r>
      <w:proofErr w:type="spellStart"/>
      <w:r w:rsidRPr="00EE3C65">
        <w:rPr>
          <w:rFonts w:ascii="Times New Roman" w:hAnsi="Times New Roman"/>
          <w:sz w:val="24"/>
          <w:szCs w:val="24"/>
        </w:rPr>
        <w:t>Гонченко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С.В., </w:t>
      </w:r>
      <w:proofErr w:type="spellStart"/>
      <w:r w:rsidRPr="00EE3C65">
        <w:rPr>
          <w:rFonts w:ascii="Times New Roman" w:hAnsi="Times New Roman"/>
          <w:sz w:val="24"/>
          <w:szCs w:val="24"/>
        </w:rPr>
        <w:t>Гонченко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А.С., </w:t>
      </w:r>
      <w:proofErr w:type="spellStart"/>
      <w:r w:rsidRPr="00EE3C65">
        <w:rPr>
          <w:rFonts w:ascii="Times New Roman" w:hAnsi="Times New Roman"/>
          <w:sz w:val="24"/>
          <w:szCs w:val="24"/>
        </w:rPr>
        <w:t>Гринес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Е.А., Казаков А.О., </w:t>
      </w:r>
      <w:proofErr w:type="spellStart"/>
      <w:r w:rsidRPr="00EE3C65">
        <w:rPr>
          <w:rFonts w:ascii="Times New Roman" w:hAnsi="Times New Roman"/>
          <w:sz w:val="24"/>
          <w:szCs w:val="24"/>
        </w:rPr>
        <w:t>Леванова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Т.А., Лукьянов В.И. Бифуркация Андронова-Хопфа для потоков и отображений: Учебно-методическое пособие. Нижний Новгород: Нижегородский госуниверситет, 2017. - 73 с. ФОЭР,1498.17.06, год размещения 2017 http://www.lib.unn.ru/students/src/bifAndrH.pdf</w:t>
      </w:r>
    </w:p>
    <w:p w:rsidR="001170D8" w:rsidRPr="00EE3C65" w:rsidRDefault="00EE3C65" w:rsidP="00EE3C65">
      <w:pPr>
        <w:pStyle w:val="a6"/>
        <w:numPr>
          <w:ilvl w:val="0"/>
          <w:numId w:val="35"/>
        </w:numPr>
        <w:spacing w:line="240" w:lineRule="auto"/>
        <w:ind w:right="-284"/>
        <w:rPr>
          <w:rFonts w:ascii="Times New Roman" w:hAnsi="Times New Roman"/>
          <w:sz w:val="24"/>
          <w:szCs w:val="24"/>
        </w:rPr>
      </w:pPr>
      <w:r w:rsidRPr="00EE3C65">
        <w:rPr>
          <w:rFonts w:ascii="Times New Roman" w:hAnsi="Times New Roman"/>
          <w:sz w:val="24"/>
          <w:szCs w:val="24"/>
        </w:rPr>
        <w:t xml:space="preserve">Губина Е.В., </w:t>
      </w:r>
      <w:proofErr w:type="spellStart"/>
      <w:r w:rsidRPr="00EE3C65">
        <w:rPr>
          <w:rFonts w:ascii="Times New Roman" w:hAnsi="Times New Roman"/>
          <w:sz w:val="24"/>
          <w:szCs w:val="24"/>
        </w:rPr>
        <w:t>Кадина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Е.Ю. Исследование динамических систем: построение фазовых портретов и </w:t>
      </w:r>
      <w:proofErr w:type="spellStart"/>
      <w:r w:rsidRPr="00EE3C65">
        <w:rPr>
          <w:rFonts w:ascii="Times New Roman" w:hAnsi="Times New Roman"/>
          <w:sz w:val="24"/>
          <w:szCs w:val="24"/>
        </w:rPr>
        <w:t>бифуркационных</w:t>
      </w:r>
      <w:proofErr w:type="spellEnd"/>
      <w:r w:rsidRPr="00EE3C65">
        <w:rPr>
          <w:rFonts w:ascii="Times New Roman" w:hAnsi="Times New Roman"/>
          <w:sz w:val="24"/>
          <w:szCs w:val="24"/>
        </w:rPr>
        <w:t xml:space="preserve"> диаграмм: Методическое пособие. – Нижний Новгород: Нижегородский госуниверситет, 2015. – 29 с. ФОЭР, 989.15.08, год размещения 2015. http://www.lib.unn.ru/students/010302.html</w:t>
      </w:r>
    </w:p>
    <w:p w:rsidR="00F64CB8" w:rsidRPr="00B05939" w:rsidRDefault="00F64CB8" w:rsidP="00D32A14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B05939">
        <w:rPr>
          <w:rFonts w:ascii="Times New Roman" w:hAnsi="Times New Roman"/>
          <w:sz w:val="24"/>
          <w:szCs w:val="24"/>
        </w:rPr>
        <w:t>в) программное обеспечение и Интернет-ресурсы</w:t>
      </w:r>
      <w:r w:rsidR="00180D6A">
        <w:rPr>
          <w:rFonts w:ascii="Times New Roman" w:hAnsi="Times New Roman"/>
          <w:sz w:val="24"/>
          <w:szCs w:val="24"/>
        </w:rPr>
        <w:t xml:space="preserve"> (в соответствии с содержанием дисциплины)</w:t>
      </w:r>
      <w:r w:rsidRPr="00B05939">
        <w:rPr>
          <w:rFonts w:ascii="Times New Roman" w:hAnsi="Times New Roman"/>
          <w:sz w:val="24"/>
          <w:szCs w:val="24"/>
        </w:rPr>
        <w:t xml:space="preserve"> </w:t>
      </w:r>
    </w:p>
    <w:p w:rsidR="001F4D51" w:rsidRPr="00CD0B3C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Операционная система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Windows</w:t>
      </w:r>
      <w:proofErr w:type="spellEnd"/>
    </w:p>
    <w:p w:rsidR="001F4D51" w:rsidRPr="00306ACA" w:rsidRDefault="001F4D51" w:rsidP="00EC66DA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CD0B3C">
        <w:rPr>
          <w:rFonts w:ascii="Times New Roman" w:eastAsia="Calibri" w:hAnsi="Times New Roman"/>
          <w:sz w:val="24"/>
          <w:szCs w:val="24"/>
        </w:rPr>
        <w:t xml:space="preserve">Прикладное программное обеспечение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Microsoft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CD0B3C">
        <w:rPr>
          <w:rFonts w:ascii="Times New Roman" w:eastAsia="Calibri" w:hAnsi="Times New Roman"/>
          <w:sz w:val="24"/>
          <w:szCs w:val="24"/>
        </w:rPr>
        <w:t>Office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(</w:t>
      </w:r>
      <w:r>
        <w:rPr>
          <w:rFonts w:ascii="Times New Roman" w:eastAsia="Calibri" w:hAnsi="Times New Roman"/>
          <w:sz w:val="24"/>
          <w:szCs w:val="24"/>
          <w:lang w:val="en-US"/>
        </w:rPr>
        <w:t>Word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Excel</w:t>
      </w:r>
      <w:r w:rsidRPr="00142A37">
        <w:rPr>
          <w:rFonts w:ascii="Times New Roman" w:eastAsia="Calibri" w:hAnsi="Times New Roman"/>
          <w:sz w:val="24"/>
          <w:szCs w:val="24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en-US"/>
        </w:rPr>
        <w:t>Power</w:t>
      </w:r>
      <w:r w:rsidRPr="00142A37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en-US"/>
        </w:rPr>
        <w:t>Point</w:t>
      </w:r>
      <w:r w:rsidRPr="00142A37">
        <w:rPr>
          <w:rFonts w:ascii="Times New Roman" w:eastAsia="Calibri" w:hAnsi="Times New Roman"/>
          <w:sz w:val="24"/>
          <w:szCs w:val="24"/>
        </w:rPr>
        <w:t>)</w:t>
      </w:r>
      <w:r w:rsidR="00EE3C65">
        <w:rPr>
          <w:rFonts w:ascii="Times New Roman" w:eastAsia="Calibri" w:hAnsi="Times New Roman"/>
          <w:sz w:val="24"/>
          <w:szCs w:val="24"/>
        </w:rPr>
        <w:t xml:space="preserve">, пакеты </w:t>
      </w:r>
      <w:r w:rsidR="00EE3C65">
        <w:rPr>
          <w:rFonts w:ascii="Times New Roman" w:eastAsia="Calibri" w:hAnsi="Times New Roman"/>
          <w:sz w:val="24"/>
          <w:szCs w:val="24"/>
          <w:lang w:val="en-US"/>
        </w:rPr>
        <w:t>WInSet</w:t>
      </w:r>
      <w:r w:rsidR="00EE3C65" w:rsidRPr="00EE3C65">
        <w:rPr>
          <w:rFonts w:ascii="Times New Roman" w:eastAsia="Calibri" w:hAnsi="Times New Roman"/>
          <w:sz w:val="24"/>
          <w:szCs w:val="24"/>
        </w:rPr>
        <w:t xml:space="preserve"> </w:t>
      </w:r>
      <w:r w:rsidR="00EE3C65">
        <w:rPr>
          <w:rFonts w:ascii="Times New Roman" w:eastAsia="Calibri" w:hAnsi="Times New Roman"/>
          <w:sz w:val="24"/>
          <w:szCs w:val="24"/>
        </w:rPr>
        <w:t xml:space="preserve">и </w:t>
      </w:r>
      <w:r w:rsidR="00EE3C65">
        <w:rPr>
          <w:rFonts w:ascii="Times New Roman" w:eastAsia="Calibri" w:hAnsi="Times New Roman"/>
          <w:sz w:val="24"/>
          <w:szCs w:val="24"/>
          <w:lang w:val="en-US"/>
        </w:rPr>
        <w:t>SciLab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http://elibrary.ru/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http://www.nber.org/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http://www.ams.org/journals/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http://www.informaworld.com/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http://www.jstor.org/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http://www.mathnet.ru/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http://www.ras.ru/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http://www.sciencedirect.com/science</w:t>
      </w:r>
    </w:p>
    <w:p w:rsidR="00EE3C65" w:rsidRPr="00EE3C65" w:rsidRDefault="00EE3C65" w:rsidP="00EE3C65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Calibri" w:hAnsi="Times New Roman"/>
          <w:sz w:val="24"/>
          <w:szCs w:val="24"/>
        </w:rPr>
      </w:pPr>
      <w:r w:rsidRPr="00EE3C65">
        <w:rPr>
          <w:rFonts w:ascii="Times New Roman" w:eastAsia="Calibri" w:hAnsi="Times New Roman"/>
          <w:sz w:val="24"/>
          <w:szCs w:val="24"/>
        </w:rPr>
        <w:t>http://www.springerlink.com</w:t>
      </w:r>
    </w:p>
    <w:p w:rsidR="008E710E" w:rsidRPr="00EE3C65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8E710E" w:rsidRPr="00EE3C65" w:rsidRDefault="008E710E" w:rsidP="00C1470B">
      <w:pPr>
        <w:tabs>
          <w:tab w:val="left" w:pos="1230"/>
        </w:tabs>
        <w:spacing w:after="0" w:line="240" w:lineRule="auto"/>
        <w:ind w:right="-284"/>
        <w:rPr>
          <w:rFonts w:ascii="Times New Roman" w:hAnsi="Times New Roman"/>
          <w:b/>
          <w:sz w:val="18"/>
          <w:szCs w:val="18"/>
        </w:rPr>
      </w:pPr>
    </w:p>
    <w:p w:rsidR="001E3215" w:rsidRPr="001E3215" w:rsidRDefault="00850611" w:rsidP="00C1470B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17446C">
        <w:rPr>
          <w:rFonts w:ascii="Times New Roman" w:hAnsi="Times New Roman"/>
          <w:b/>
          <w:sz w:val="24"/>
          <w:szCs w:val="24"/>
        </w:rPr>
        <w:t>.</w:t>
      </w:r>
      <w:r w:rsidR="0069408A">
        <w:rPr>
          <w:rFonts w:ascii="Times New Roman" w:hAnsi="Times New Roman"/>
          <w:b/>
          <w:sz w:val="24"/>
          <w:szCs w:val="24"/>
        </w:rPr>
        <w:t xml:space="preserve"> </w:t>
      </w:r>
      <w:r w:rsidR="001E3215" w:rsidRPr="001E3215">
        <w:rPr>
          <w:rFonts w:ascii="Times New Roman" w:hAnsi="Times New Roman"/>
          <w:b/>
          <w:sz w:val="24"/>
          <w:szCs w:val="24"/>
        </w:rPr>
        <w:t>Материально-техническое обеспечение дисциплины</w:t>
      </w:r>
    </w:p>
    <w:p w:rsidR="001F4D51" w:rsidRDefault="001F4D51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E3215" w:rsidRPr="00714E81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E3215">
        <w:rPr>
          <w:rFonts w:ascii="Times New Roman" w:hAnsi="Times New Roman" w:cs="Times New Roman"/>
          <w:sz w:val="24"/>
          <w:szCs w:val="24"/>
        </w:rPr>
        <w:t xml:space="preserve">Помещения представляют собой учебные аудитории для проведения учебных занятий, </w:t>
      </w:r>
      <w:r w:rsidRPr="00714E81">
        <w:rPr>
          <w:rFonts w:ascii="Times New Roman" w:hAnsi="Times New Roman" w:cs="Times New Roman"/>
          <w:sz w:val="24"/>
          <w:szCs w:val="24"/>
        </w:rPr>
        <w:t>предусмотренных программой, оснащенные оборудованием и техническими средствами обучения:</w:t>
      </w:r>
      <w:r w:rsidR="001F4D51" w:rsidRPr="00714E81">
        <w:rPr>
          <w:rFonts w:ascii="Times New Roman" w:hAnsi="Times New Roman" w:cs="Times New Roman"/>
          <w:sz w:val="24"/>
          <w:szCs w:val="24"/>
        </w:rPr>
        <w:t xml:space="preserve"> компьютерами, проектором или ЖК-телевизором, акустической системой и микрофоном (при необходимости), а также доской.</w:t>
      </w:r>
    </w:p>
    <w:p w:rsidR="001E3215" w:rsidRPr="001E3215" w:rsidRDefault="001E3215" w:rsidP="00C1470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14E81">
        <w:rPr>
          <w:rFonts w:ascii="Times New Roman" w:hAnsi="Times New Roman" w:cs="Times New Roman"/>
          <w:sz w:val="24"/>
          <w:szCs w:val="24"/>
        </w:rPr>
        <w:t xml:space="preserve">Помещения для самостоятельной работы обучающихся оснащены компьютерной </w:t>
      </w:r>
      <w:r w:rsidRPr="001E3215">
        <w:rPr>
          <w:rFonts w:ascii="Times New Roman" w:hAnsi="Times New Roman" w:cs="Times New Roman"/>
          <w:sz w:val="24"/>
          <w:szCs w:val="24"/>
        </w:rPr>
        <w:t>техникой с возможностью подключения к сети "Интернет" и обеспечены доступом в электронную инфо</w:t>
      </w:r>
      <w:r w:rsidR="008947D4">
        <w:rPr>
          <w:rFonts w:ascii="Times New Roman" w:hAnsi="Times New Roman" w:cs="Times New Roman"/>
          <w:sz w:val="24"/>
          <w:szCs w:val="24"/>
        </w:rPr>
        <w:t>рмационно-образовательную среду.</w:t>
      </w:r>
    </w:p>
    <w:p w:rsidR="00C2780B" w:rsidRPr="006F62D7" w:rsidRDefault="00C2780B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6F62D7" w:rsidRPr="006F62D7" w:rsidRDefault="006F62D7" w:rsidP="00C147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 xml:space="preserve">Программа составлена в соответствии с требованиями ФГОС ВО </w:t>
      </w:r>
      <w:r w:rsidR="008419B0">
        <w:rPr>
          <w:rFonts w:ascii="Times New Roman" w:hAnsi="Times New Roman"/>
          <w:sz w:val="24"/>
          <w:szCs w:val="24"/>
        </w:rPr>
        <w:t xml:space="preserve">/ОС ННГУ </w:t>
      </w:r>
      <w:r w:rsidR="001F4D51">
        <w:rPr>
          <w:rFonts w:ascii="Times New Roman" w:hAnsi="Times New Roman"/>
          <w:sz w:val="24"/>
          <w:szCs w:val="24"/>
        </w:rPr>
        <w:t xml:space="preserve">по направлению подготовки </w:t>
      </w:r>
      <w:r w:rsidR="006A70B4">
        <w:rPr>
          <w:rFonts w:ascii="Times New Roman" w:eastAsia="Calibri" w:hAnsi="Times New Roman"/>
          <w:sz w:val="24"/>
          <w:szCs w:val="24"/>
        </w:rPr>
        <w:t>38.03</w:t>
      </w:r>
      <w:r w:rsidR="003D739F">
        <w:rPr>
          <w:rFonts w:ascii="Times New Roman" w:eastAsia="Calibri" w:hAnsi="Times New Roman"/>
          <w:sz w:val="24"/>
          <w:szCs w:val="24"/>
        </w:rPr>
        <w:t>.05</w:t>
      </w:r>
      <w:r w:rsidR="001F4D51">
        <w:rPr>
          <w:rFonts w:ascii="Times New Roman" w:eastAsia="Calibri" w:hAnsi="Times New Roman"/>
          <w:sz w:val="24"/>
          <w:szCs w:val="24"/>
        </w:rPr>
        <w:t xml:space="preserve"> </w:t>
      </w:r>
      <w:r w:rsidR="003D739F">
        <w:rPr>
          <w:rFonts w:ascii="Times New Roman" w:eastAsia="Calibri" w:hAnsi="Times New Roman"/>
          <w:sz w:val="24"/>
          <w:szCs w:val="24"/>
        </w:rPr>
        <w:t>Бизнес-информатика</w:t>
      </w:r>
      <w:r w:rsidR="001F4D51">
        <w:rPr>
          <w:rFonts w:ascii="Times New Roman" w:eastAsia="Calibri" w:hAnsi="Times New Roman"/>
          <w:sz w:val="24"/>
          <w:szCs w:val="24"/>
        </w:rPr>
        <w:t>, направленность «</w:t>
      </w:r>
      <w:r w:rsidR="006A70B4" w:rsidRPr="006A70B4">
        <w:rPr>
          <w:rFonts w:ascii="Times New Roman" w:eastAsia="Calibri" w:hAnsi="Times New Roman"/>
          <w:color w:val="000000"/>
          <w:sz w:val="24"/>
          <w:szCs w:val="24"/>
        </w:rPr>
        <w:t>Аналитические методы и информационные технологии поддержки принятия решений в экономике и бизнесе</w:t>
      </w:r>
      <w:r w:rsidR="001F4D51">
        <w:rPr>
          <w:rFonts w:ascii="Times New Roman" w:eastAsia="Calibri" w:hAnsi="Times New Roman"/>
          <w:color w:val="000000"/>
          <w:sz w:val="24"/>
          <w:szCs w:val="24"/>
        </w:rPr>
        <w:t>»</w:t>
      </w:r>
      <w:r w:rsidRPr="006F62D7">
        <w:rPr>
          <w:rFonts w:ascii="Times New Roman" w:hAnsi="Times New Roman"/>
          <w:sz w:val="24"/>
          <w:szCs w:val="24"/>
        </w:rPr>
        <w:t>.</w:t>
      </w: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769BC" w:rsidRDefault="00F769BC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82DC9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</w:p>
    <w:p w:rsidR="006F62D7" w:rsidRPr="006F62D7" w:rsidRDefault="00A82DC9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доцент кафедры ММЭП, к.ф.-м.н. </w:t>
      </w:r>
      <w:r w:rsidR="006F62D7" w:rsidRPr="006F62D7">
        <w:rPr>
          <w:rFonts w:ascii="Times New Roman" w:hAnsi="Times New Roman"/>
          <w:sz w:val="24"/>
          <w:szCs w:val="24"/>
        </w:rPr>
        <w:t>___________________________</w:t>
      </w:r>
      <w:r w:rsidR="00C208B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Капитанова О.В.</w:t>
      </w:r>
    </w:p>
    <w:p w:rsidR="00714E81" w:rsidRDefault="00714E81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Рецензент </w:t>
      </w:r>
    </w:p>
    <w:p w:rsidR="006F62D7" w:rsidRPr="006F62D7" w:rsidRDefault="00714E81" w:rsidP="00714E81">
      <w:pPr>
        <w:spacing w:line="240" w:lineRule="auto"/>
        <w:rPr>
          <w:rFonts w:ascii="Times New Roman" w:hAnsi="Times New Roman"/>
          <w:sz w:val="24"/>
          <w:szCs w:val="24"/>
        </w:rPr>
      </w:pPr>
      <w:r w:rsidRPr="00714E81">
        <w:rPr>
          <w:rFonts w:ascii="Times New Roman" w:hAnsi="Times New Roman"/>
          <w:sz w:val="24"/>
          <w:szCs w:val="24"/>
        </w:rPr>
        <w:lastRenderedPageBreak/>
        <w:t xml:space="preserve">доцент кафедры </w:t>
      </w:r>
      <w:proofErr w:type="spellStart"/>
      <w:r>
        <w:rPr>
          <w:rFonts w:ascii="Times New Roman" w:hAnsi="Times New Roman"/>
          <w:sz w:val="24"/>
          <w:szCs w:val="24"/>
        </w:rPr>
        <w:t>ДУМиЧА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14E81">
        <w:rPr>
          <w:rFonts w:ascii="Times New Roman" w:hAnsi="Times New Roman"/>
          <w:sz w:val="24"/>
          <w:szCs w:val="24"/>
        </w:rPr>
        <w:t xml:space="preserve">ИИТММ, </w:t>
      </w:r>
      <w:r w:rsidR="00C208B8">
        <w:rPr>
          <w:rFonts w:ascii="Times New Roman" w:hAnsi="Times New Roman"/>
          <w:sz w:val="24"/>
          <w:szCs w:val="24"/>
        </w:rPr>
        <w:t>к.ф.-м.н. ___________________Круглов Е.В.</w:t>
      </w:r>
    </w:p>
    <w:p w:rsidR="00F429C6" w:rsidRDefault="006F62D7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6F62D7">
        <w:rPr>
          <w:rFonts w:ascii="Times New Roman" w:hAnsi="Times New Roman"/>
          <w:sz w:val="24"/>
          <w:szCs w:val="24"/>
        </w:rPr>
        <w:t>Заведующий кафедрой</w:t>
      </w:r>
      <w:r w:rsidR="00F429C6">
        <w:rPr>
          <w:rFonts w:ascii="Times New Roman" w:hAnsi="Times New Roman"/>
          <w:sz w:val="24"/>
          <w:szCs w:val="24"/>
        </w:rPr>
        <w:t xml:space="preserve"> ММЭП</w:t>
      </w:r>
    </w:p>
    <w:p w:rsidR="00FF1285" w:rsidRDefault="00F429C6" w:rsidP="00C1470B">
      <w:pPr>
        <w:spacing w:line="240" w:lineRule="auto"/>
        <w:rPr>
          <w:rFonts w:ascii="Times New Roman" w:hAnsi="Times New Roman"/>
          <w:sz w:val="24"/>
          <w:szCs w:val="24"/>
        </w:rPr>
      </w:pPr>
      <w:r w:rsidRPr="00F429C6">
        <w:rPr>
          <w:rFonts w:ascii="Times New Roman" w:hAnsi="Times New Roman"/>
          <w:sz w:val="24"/>
          <w:szCs w:val="24"/>
        </w:rPr>
        <w:t xml:space="preserve">д.ф.-м.н., профессор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F62D7" w:rsidRPr="006F62D7">
        <w:rPr>
          <w:rFonts w:ascii="Times New Roman" w:hAnsi="Times New Roman"/>
          <w:sz w:val="24"/>
          <w:szCs w:val="24"/>
        </w:rPr>
        <w:t>_________________________</w:t>
      </w:r>
      <w:r w:rsidR="00C208B8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Кузнецов Ю.А.</w:t>
      </w: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Default="00235EE7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C208B8" w:rsidRDefault="00C208B8" w:rsidP="00C1470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235EE7" w:rsidRPr="00235EE7" w:rsidRDefault="00235EE7" w:rsidP="00C1470B">
      <w:pPr>
        <w:spacing w:before="100" w:beforeAutospacing="1" w:after="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>Программа одобрена на з</w:t>
      </w:r>
      <w:r w:rsidR="00A10285">
        <w:rPr>
          <w:rFonts w:ascii="Times New Roman" w:eastAsia="Calibri" w:hAnsi="Times New Roman"/>
          <w:sz w:val="24"/>
          <w:szCs w:val="24"/>
          <w:lang w:eastAsia="en-US"/>
        </w:rPr>
        <w:t xml:space="preserve">аседании методической комиссии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Института экономики и предпринимательства</w:t>
      </w:r>
    </w:p>
    <w:p w:rsidR="00235EE7" w:rsidRPr="00C208B8" w:rsidRDefault="00235EE7" w:rsidP="00C208B8">
      <w:pPr>
        <w:spacing w:before="100" w:beforeAutospacing="1" w:after="100" w:afterAutospacing="1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235EE7">
        <w:rPr>
          <w:rFonts w:ascii="Times New Roman" w:eastAsia="Calibri" w:hAnsi="Times New Roman"/>
          <w:sz w:val="24"/>
          <w:szCs w:val="24"/>
          <w:lang w:eastAsia="en-US"/>
        </w:rPr>
        <w:t xml:space="preserve">от «___» ___________ </w:t>
      </w:r>
      <w:r w:rsidR="00C208B8">
        <w:rPr>
          <w:rFonts w:ascii="Times New Roman" w:eastAsia="Calibri" w:hAnsi="Times New Roman"/>
          <w:sz w:val="24"/>
          <w:szCs w:val="24"/>
          <w:lang w:eastAsia="en-US"/>
        </w:rPr>
        <w:t>20__ года, протокол № ________.</w:t>
      </w:r>
    </w:p>
    <w:sectPr w:rsidR="00235EE7" w:rsidRPr="00C208B8" w:rsidSect="001C4A38">
      <w:footerReference w:type="even" r:id="rId12"/>
      <w:footerReference w:type="default" r:id="rId13"/>
      <w:pgSz w:w="11906" w:h="16838"/>
      <w:pgMar w:top="1134" w:right="851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A85" w:rsidRDefault="00CF6A85">
      <w:r>
        <w:separator/>
      </w:r>
    </w:p>
  </w:endnote>
  <w:endnote w:type="continuationSeparator" w:id="0">
    <w:p w:rsidR="00CF6A85" w:rsidRDefault="00CF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8C" w:rsidRDefault="00933D8C" w:rsidP="00A6696A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33D8C" w:rsidRDefault="00933D8C" w:rsidP="0002192E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D8C" w:rsidRDefault="00933D8C" w:rsidP="00CA0B4C">
    <w:pPr>
      <w:pStyle w:val="a7"/>
      <w:spacing w:after="0"/>
      <w:jc w:val="right"/>
    </w:pPr>
    <w:r>
      <w:fldChar w:fldCharType="begin"/>
    </w:r>
    <w:r>
      <w:instrText>PAGE   \* MERGEFORMAT</w:instrText>
    </w:r>
    <w:r>
      <w:fldChar w:fldCharType="separate"/>
    </w:r>
    <w:r w:rsidR="00255E0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A85" w:rsidRDefault="00CF6A85">
      <w:r>
        <w:separator/>
      </w:r>
    </w:p>
  </w:footnote>
  <w:footnote w:type="continuationSeparator" w:id="0">
    <w:p w:rsidR="00CF6A85" w:rsidRDefault="00CF6A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7B8E"/>
    <w:multiLevelType w:val="hybridMultilevel"/>
    <w:tmpl w:val="38C66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61F"/>
    <w:multiLevelType w:val="hybridMultilevel"/>
    <w:tmpl w:val="AE6605BA"/>
    <w:lvl w:ilvl="0" w:tplc="F01C08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">
    <w:nsid w:val="100A72B8"/>
    <w:multiLevelType w:val="hybridMultilevel"/>
    <w:tmpl w:val="7B7A86A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AB4019"/>
    <w:multiLevelType w:val="hybridMultilevel"/>
    <w:tmpl w:val="50427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353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D312C"/>
    <w:multiLevelType w:val="multilevel"/>
    <w:tmpl w:val="51EC66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2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801141F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9DE18B9"/>
    <w:multiLevelType w:val="hybridMultilevel"/>
    <w:tmpl w:val="AF3067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4390573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2A4153"/>
    <w:multiLevelType w:val="hybridMultilevel"/>
    <w:tmpl w:val="78A4B1E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66C42"/>
    <w:multiLevelType w:val="hybridMultilevel"/>
    <w:tmpl w:val="C220B9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1BD75DF"/>
    <w:multiLevelType w:val="hybridMultilevel"/>
    <w:tmpl w:val="9A30CF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2C06064"/>
    <w:multiLevelType w:val="hybridMultilevel"/>
    <w:tmpl w:val="5BC02A2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664421"/>
    <w:multiLevelType w:val="hybridMultilevel"/>
    <w:tmpl w:val="F4143AD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4C00ED"/>
    <w:multiLevelType w:val="hybridMultilevel"/>
    <w:tmpl w:val="650E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41276F"/>
    <w:multiLevelType w:val="hybridMultilevel"/>
    <w:tmpl w:val="F5FA3818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026F95"/>
    <w:multiLevelType w:val="hybridMultilevel"/>
    <w:tmpl w:val="3B8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F00140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852513D"/>
    <w:multiLevelType w:val="hybridMultilevel"/>
    <w:tmpl w:val="D5523474"/>
    <w:lvl w:ilvl="0" w:tplc="D08048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C111BB2"/>
    <w:multiLevelType w:val="hybridMultilevel"/>
    <w:tmpl w:val="55CE1DAE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382601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F10BE5"/>
    <w:multiLevelType w:val="hybridMultilevel"/>
    <w:tmpl w:val="F340626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D925A4"/>
    <w:multiLevelType w:val="hybridMultilevel"/>
    <w:tmpl w:val="676899B2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F1985"/>
    <w:multiLevelType w:val="hybridMultilevel"/>
    <w:tmpl w:val="7ED051E2"/>
    <w:lvl w:ilvl="0" w:tplc="C79058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D62515"/>
    <w:multiLevelType w:val="hybridMultilevel"/>
    <w:tmpl w:val="C0C003F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F2FE4"/>
    <w:multiLevelType w:val="hybridMultilevel"/>
    <w:tmpl w:val="DA50C5C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3E33BF"/>
    <w:multiLevelType w:val="hybridMultilevel"/>
    <w:tmpl w:val="CE6CB92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73F6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50BC063F"/>
    <w:multiLevelType w:val="multilevel"/>
    <w:tmpl w:val="050CDA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51684922"/>
    <w:multiLevelType w:val="hybridMultilevel"/>
    <w:tmpl w:val="DE94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BD734B"/>
    <w:multiLevelType w:val="hybridMultilevel"/>
    <w:tmpl w:val="AC1AE82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02E45"/>
    <w:multiLevelType w:val="hybridMultilevel"/>
    <w:tmpl w:val="7BCC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2F780E"/>
    <w:multiLevelType w:val="hybridMultilevel"/>
    <w:tmpl w:val="0DF60810"/>
    <w:lvl w:ilvl="0" w:tplc="04190019">
      <w:start w:val="1"/>
      <w:numFmt w:val="low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5200685"/>
    <w:multiLevelType w:val="hybridMultilevel"/>
    <w:tmpl w:val="BC2A1E8C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6F4D84"/>
    <w:multiLevelType w:val="hybridMultilevel"/>
    <w:tmpl w:val="081A2E7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61350BD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>
    <w:nsid w:val="5844655D"/>
    <w:multiLevelType w:val="hybridMultilevel"/>
    <w:tmpl w:val="2876A99E"/>
    <w:lvl w:ilvl="0" w:tplc="94CCCFA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A4C52C2"/>
    <w:multiLevelType w:val="multilevel"/>
    <w:tmpl w:val="68F271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0" w:hanging="1800"/>
      </w:pPr>
      <w:rPr>
        <w:rFonts w:hint="default"/>
      </w:rPr>
    </w:lvl>
  </w:abstractNum>
  <w:abstractNum w:abstractNumId="36">
    <w:nsid w:val="61EB48BE"/>
    <w:multiLevelType w:val="hybridMultilevel"/>
    <w:tmpl w:val="8CC60B88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FE22EB"/>
    <w:multiLevelType w:val="hybridMultilevel"/>
    <w:tmpl w:val="769A7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5F014D"/>
    <w:multiLevelType w:val="multilevel"/>
    <w:tmpl w:val="570E43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  <w:i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39">
    <w:nsid w:val="67F74D07"/>
    <w:multiLevelType w:val="hybridMultilevel"/>
    <w:tmpl w:val="6F5EEE38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EC7DCE"/>
    <w:multiLevelType w:val="hybridMultilevel"/>
    <w:tmpl w:val="2B721E84"/>
    <w:lvl w:ilvl="0" w:tplc="7A56B4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E1EDD"/>
    <w:multiLevelType w:val="hybridMultilevel"/>
    <w:tmpl w:val="80BC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D62247"/>
    <w:multiLevelType w:val="multilevel"/>
    <w:tmpl w:val="5252A692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6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4096101"/>
    <w:multiLevelType w:val="hybridMultilevel"/>
    <w:tmpl w:val="43627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CF64D2"/>
    <w:multiLevelType w:val="hybridMultilevel"/>
    <w:tmpl w:val="35186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EB11E7"/>
    <w:multiLevelType w:val="hybridMultilevel"/>
    <w:tmpl w:val="1526960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>
    <w:nsid w:val="78CA3CCE"/>
    <w:multiLevelType w:val="hybridMultilevel"/>
    <w:tmpl w:val="3B80FB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AA84CEB"/>
    <w:multiLevelType w:val="hybridMultilevel"/>
    <w:tmpl w:val="933E2736"/>
    <w:lvl w:ilvl="0" w:tplc="FADEA23A">
      <w:start w:val="1"/>
      <w:numFmt w:val="decimal"/>
      <w:pStyle w:val="1"/>
      <w:lvlText w:val="%1."/>
      <w:lvlJc w:val="center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6"/>
  </w:num>
  <w:num w:numId="3">
    <w:abstractNumId w:val="16"/>
  </w:num>
  <w:num w:numId="4">
    <w:abstractNumId w:val="45"/>
  </w:num>
  <w:num w:numId="5">
    <w:abstractNumId w:val="47"/>
  </w:num>
  <w:num w:numId="6">
    <w:abstractNumId w:val="34"/>
  </w:num>
  <w:num w:numId="7">
    <w:abstractNumId w:val="8"/>
  </w:num>
  <w:num w:numId="8">
    <w:abstractNumId w:val="0"/>
  </w:num>
  <w:num w:numId="9">
    <w:abstractNumId w:val="35"/>
  </w:num>
  <w:num w:numId="10">
    <w:abstractNumId w:val="39"/>
  </w:num>
  <w:num w:numId="11">
    <w:abstractNumId w:val="6"/>
  </w:num>
  <w:num w:numId="12">
    <w:abstractNumId w:val="4"/>
  </w:num>
  <w:num w:numId="13">
    <w:abstractNumId w:val="18"/>
  </w:num>
  <w:num w:numId="14">
    <w:abstractNumId w:val="3"/>
  </w:num>
  <w:num w:numId="15">
    <w:abstractNumId w:val="15"/>
  </w:num>
  <w:num w:numId="16">
    <w:abstractNumId w:val="5"/>
  </w:num>
  <w:num w:numId="17">
    <w:abstractNumId w:val="42"/>
  </w:num>
  <w:num w:numId="18">
    <w:abstractNumId w:val="25"/>
  </w:num>
  <w:num w:numId="19">
    <w:abstractNumId w:val="33"/>
  </w:num>
  <w:num w:numId="20">
    <w:abstractNumId w:val="27"/>
  </w:num>
  <w:num w:numId="21">
    <w:abstractNumId w:val="13"/>
  </w:num>
  <w:num w:numId="22">
    <w:abstractNumId w:val="30"/>
  </w:num>
  <w:num w:numId="23">
    <w:abstractNumId w:val="32"/>
  </w:num>
  <w:num w:numId="24">
    <w:abstractNumId w:val="0"/>
  </w:num>
  <w:num w:numId="25">
    <w:abstractNumId w:val="43"/>
  </w:num>
  <w:num w:numId="26">
    <w:abstractNumId w:val="10"/>
  </w:num>
  <w:num w:numId="27">
    <w:abstractNumId w:val="31"/>
  </w:num>
  <w:num w:numId="28">
    <w:abstractNumId w:val="17"/>
  </w:num>
  <w:num w:numId="29">
    <w:abstractNumId w:val="40"/>
  </w:num>
  <w:num w:numId="30">
    <w:abstractNumId w:val="46"/>
  </w:num>
  <w:num w:numId="31">
    <w:abstractNumId w:val="14"/>
  </w:num>
  <w:num w:numId="32">
    <w:abstractNumId w:val="29"/>
  </w:num>
  <w:num w:numId="33">
    <w:abstractNumId w:val="41"/>
  </w:num>
  <w:num w:numId="34">
    <w:abstractNumId w:val="1"/>
  </w:num>
  <w:num w:numId="35">
    <w:abstractNumId w:val="37"/>
  </w:num>
  <w:num w:numId="36">
    <w:abstractNumId w:val="9"/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4"/>
  </w:num>
  <w:num w:numId="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CB8"/>
    <w:rsid w:val="00004E7E"/>
    <w:rsid w:val="00007265"/>
    <w:rsid w:val="00007E0A"/>
    <w:rsid w:val="0002192E"/>
    <w:rsid w:val="00022300"/>
    <w:rsid w:val="00023941"/>
    <w:rsid w:val="0003156A"/>
    <w:rsid w:val="00050142"/>
    <w:rsid w:val="00053313"/>
    <w:rsid w:val="00054CD8"/>
    <w:rsid w:val="0005785E"/>
    <w:rsid w:val="000626BE"/>
    <w:rsid w:val="00066E4A"/>
    <w:rsid w:val="00070FAE"/>
    <w:rsid w:val="0007743E"/>
    <w:rsid w:val="00077C94"/>
    <w:rsid w:val="00085B14"/>
    <w:rsid w:val="00086877"/>
    <w:rsid w:val="000917EE"/>
    <w:rsid w:val="00092B09"/>
    <w:rsid w:val="00093090"/>
    <w:rsid w:val="00093CD8"/>
    <w:rsid w:val="00095B91"/>
    <w:rsid w:val="000A458D"/>
    <w:rsid w:val="000A4E79"/>
    <w:rsid w:val="000B6195"/>
    <w:rsid w:val="000C1994"/>
    <w:rsid w:val="000C2BAD"/>
    <w:rsid w:val="000C3547"/>
    <w:rsid w:val="000D4E7F"/>
    <w:rsid w:val="000D7427"/>
    <w:rsid w:val="000F2EF1"/>
    <w:rsid w:val="000F30CF"/>
    <w:rsid w:val="00100547"/>
    <w:rsid w:val="0010364D"/>
    <w:rsid w:val="00104C03"/>
    <w:rsid w:val="00110049"/>
    <w:rsid w:val="001170D8"/>
    <w:rsid w:val="00130028"/>
    <w:rsid w:val="0013499C"/>
    <w:rsid w:val="00137F70"/>
    <w:rsid w:val="00142A37"/>
    <w:rsid w:val="00142ADB"/>
    <w:rsid w:val="0015604F"/>
    <w:rsid w:val="00160880"/>
    <w:rsid w:val="0016108A"/>
    <w:rsid w:val="00174385"/>
    <w:rsid w:val="0017446C"/>
    <w:rsid w:val="001754C7"/>
    <w:rsid w:val="00180D6A"/>
    <w:rsid w:val="00183389"/>
    <w:rsid w:val="001938A2"/>
    <w:rsid w:val="001946DB"/>
    <w:rsid w:val="001959E4"/>
    <w:rsid w:val="001A16C4"/>
    <w:rsid w:val="001B35E8"/>
    <w:rsid w:val="001B550E"/>
    <w:rsid w:val="001B56F7"/>
    <w:rsid w:val="001B7663"/>
    <w:rsid w:val="001C3B71"/>
    <w:rsid w:val="001C3C91"/>
    <w:rsid w:val="001C492C"/>
    <w:rsid w:val="001C4A38"/>
    <w:rsid w:val="001C7396"/>
    <w:rsid w:val="001D068D"/>
    <w:rsid w:val="001D31C1"/>
    <w:rsid w:val="001D64EC"/>
    <w:rsid w:val="001E138D"/>
    <w:rsid w:val="001E3215"/>
    <w:rsid w:val="001E4F49"/>
    <w:rsid w:val="001E53D1"/>
    <w:rsid w:val="001F22D4"/>
    <w:rsid w:val="001F243C"/>
    <w:rsid w:val="001F33D1"/>
    <w:rsid w:val="001F44F0"/>
    <w:rsid w:val="001F478E"/>
    <w:rsid w:val="001F4D51"/>
    <w:rsid w:val="002001D3"/>
    <w:rsid w:val="002122E3"/>
    <w:rsid w:val="002141BE"/>
    <w:rsid w:val="00227E79"/>
    <w:rsid w:val="00235EE7"/>
    <w:rsid w:val="00237611"/>
    <w:rsid w:val="002409AF"/>
    <w:rsid w:val="00240B7E"/>
    <w:rsid w:val="00241A4D"/>
    <w:rsid w:val="00242B00"/>
    <w:rsid w:val="00255E00"/>
    <w:rsid w:val="00275EEA"/>
    <w:rsid w:val="00280758"/>
    <w:rsid w:val="00291753"/>
    <w:rsid w:val="00292A0C"/>
    <w:rsid w:val="00292A4E"/>
    <w:rsid w:val="00293515"/>
    <w:rsid w:val="00295DC9"/>
    <w:rsid w:val="002A1EB5"/>
    <w:rsid w:val="002A4360"/>
    <w:rsid w:val="002B2163"/>
    <w:rsid w:val="002C12DF"/>
    <w:rsid w:val="002C5C45"/>
    <w:rsid w:val="002D02F7"/>
    <w:rsid w:val="002D4ED1"/>
    <w:rsid w:val="002E6794"/>
    <w:rsid w:val="002E6B11"/>
    <w:rsid w:val="002F1A67"/>
    <w:rsid w:val="002F3D8A"/>
    <w:rsid w:val="002F7C35"/>
    <w:rsid w:val="003078C1"/>
    <w:rsid w:val="00317BF1"/>
    <w:rsid w:val="00324BF8"/>
    <w:rsid w:val="00324F8D"/>
    <w:rsid w:val="00327E30"/>
    <w:rsid w:val="00333445"/>
    <w:rsid w:val="00336BCB"/>
    <w:rsid w:val="003416CD"/>
    <w:rsid w:val="00343BCA"/>
    <w:rsid w:val="003502C5"/>
    <w:rsid w:val="00370441"/>
    <w:rsid w:val="00380B09"/>
    <w:rsid w:val="00381BBB"/>
    <w:rsid w:val="0038490F"/>
    <w:rsid w:val="0038596B"/>
    <w:rsid w:val="00386971"/>
    <w:rsid w:val="00386C95"/>
    <w:rsid w:val="00392C35"/>
    <w:rsid w:val="00395BFE"/>
    <w:rsid w:val="00397BB5"/>
    <w:rsid w:val="00397DDB"/>
    <w:rsid w:val="003A454B"/>
    <w:rsid w:val="003B2116"/>
    <w:rsid w:val="003C0479"/>
    <w:rsid w:val="003C3C9E"/>
    <w:rsid w:val="003D739F"/>
    <w:rsid w:val="003E0A17"/>
    <w:rsid w:val="003E37E8"/>
    <w:rsid w:val="003E4571"/>
    <w:rsid w:val="003E5334"/>
    <w:rsid w:val="003E6CA9"/>
    <w:rsid w:val="003F2B03"/>
    <w:rsid w:val="003F5B5B"/>
    <w:rsid w:val="004050E2"/>
    <w:rsid w:val="0041590A"/>
    <w:rsid w:val="0042083F"/>
    <w:rsid w:val="00421FC5"/>
    <w:rsid w:val="00423593"/>
    <w:rsid w:val="00424674"/>
    <w:rsid w:val="0043159F"/>
    <w:rsid w:val="00432B8F"/>
    <w:rsid w:val="00441F06"/>
    <w:rsid w:val="004456D7"/>
    <w:rsid w:val="00446C86"/>
    <w:rsid w:val="0046760F"/>
    <w:rsid w:val="00467A8C"/>
    <w:rsid w:val="00467DED"/>
    <w:rsid w:val="00475E46"/>
    <w:rsid w:val="00477260"/>
    <w:rsid w:val="0048681E"/>
    <w:rsid w:val="004875A9"/>
    <w:rsid w:val="00490696"/>
    <w:rsid w:val="0049266C"/>
    <w:rsid w:val="004A0A51"/>
    <w:rsid w:val="004A1680"/>
    <w:rsid w:val="004A7ABA"/>
    <w:rsid w:val="004B76EF"/>
    <w:rsid w:val="004C6F07"/>
    <w:rsid w:val="004D2960"/>
    <w:rsid w:val="004E0ED6"/>
    <w:rsid w:val="004E6636"/>
    <w:rsid w:val="004E66E8"/>
    <w:rsid w:val="004F069C"/>
    <w:rsid w:val="004F0C76"/>
    <w:rsid w:val="004F23E4"/>
    <w:rsid w:val="004F61BF"/>
    <w:rsid w:val="00503421"/>
    <w:rsid w:val="0050593F"/>
    <w:rsid w:val="0050694D"/>
    <w:rsid w:val="00507CC7"/>
    <w:rsid w:val="005128F4"/>
    <w:rsid w:val="00515CED"/>
    <w:rsid w:val="00524421"/>
    <w:rsid w:val="00525704"/>
    <w:rsid w:val="00526852"/>
    <w:rsid w:val="005334BD"/>
    <w:rsid w:val="00535A1E"/>
    <w:rsid w:val="00535E47"/>
    <w:rsid w:val="005378EB"/>
    <w:rsid w:val="005428F3"/>
    <w:rsid w:val="00544882"/>
    <w:rsid w:val="00552141"/>
    <w:rsid w:val="005750CB"/>
    <w:rsid w:val="005939B2"/>
    <w:rsid w:val="005A1CE6"/>
    <w:rsid w:val="005A2253"/>
    <w:rsid w:val="005A4C01"/>
    <w:rsid w:val="005A59A6"/>
    <w:rsid w:val="005B2D4E"/>
    <w:rsid w:val="005C18AF"/>
    <w:rsid w:val="005C4690"/>
    <w:rsid w:val="005C6989"/>
    <w:rsid w:val="005C6FAC"/>
    <w:rsid w:val="005D273F"/>
    <w:rsid w:val="005D7652"/>
    <w:rsid w:val="005D7FC1"/>
    <w:rsid w:val="005E017B"/>
    <w:rsid w:val="005E01CE"/>
    <w:rsid w:val="005E4FA2"/>
    <w:rsid w:val="005F440A"/>
    <w:rsid w:val="005F5E0A"/>
    <w:rsid w:val="00600964"/>
    <w:rsid w:val="00604309"/>
    <w:rsid w:val="00613AEE"/>
    <w:rsid w:val="00614340"/>
    <w:rsid w:val="00622100"/>
    <w:rsid w:val="00623144"/>
    <w:rsid w:val="006258EA"/>
    <w:rsid w:val="00627C61"/>
    <w:rsid w:val="00636AF2"/>
    <w:rsid w:val="00640A6E"/>
    <w:rsid w:val="006469AE"/>
    <w:rsid w:val="006522DC"/>
    <w:rsid w:val="00654A47"/>
    <w:rsid w:val="006557AE"/>
    <w:rsid w:val="006579E8"/>
    <w:rsid w:val="00657C62"/>
    <w:rsid w:val="00663E96"/>
    <w:rsid w:val="00664AB9"/>
    <w:rsid w:val="006651FF"/>
    <w:rsid w:val="0067366E"/>
    <w:rsid w:val="00680013"/>
    <w:rsid w:val="00686205"/>
    <w:rsid w:val="00691DFE"/>
    <w:rsid w:val="0069408A"/>
    <w:rsid w:val="006A46ED"/>
    <w:rsid w:val="006A4AA8"/>
    <w:rsid w:val="006A70B4"/>
    <w:rsid w:val="006B772B"/>
    <w:rsid w:val="006C6DE6"/>
    <w:rsid w:val="006D6B91"/>
    <w:rsid w:val="006E08EC"/>
    <w:rsid w:val="006E38E4"/>
    <w:rsid w:val="006E3D05"/>
    <w:rsid w:val="006E3F86"/>
    <w:rsid w:val="006E4BF9"/>
    <w:rsid w:val="006E5AB0"/>
    <w:rsid w:val="006F62D7"/>
    <w:rsid w:val="00700A8D"/>
    <w:rsid w:val="00701ACF"/>
    <w:rsid w:val="00702F8A"/>
    <w:rsid w:val="00707E03"/>
    <w:rsid w:val="00714E81"/>
    <w:rsid w:val="0071595E"/>
    <w:rsid w:val="00716472"/>
    <w:rsid w:val="007172DC"/>
    <w:rsid w:val="00726F5F"/>
    <w:rsid w:val="007379E9"/>
    <w:rsid w:val="00740F9D"/>
    <w:rsid w:val="00754C71"/>
    <w:rsid w:val="00755F78"/>
    <w:rsid w:val="007638C5"/>
    <w:rsid w:val="0076502C"/>
    <w:rsid w:val="00765110"/>
    <w:rsid w:val="007662F4"/>
    <w:rsid w:val="007716F9"/>
    <w:rsid w:val="00773CA9"/>
    <w:rsid w:val="007758F4"/>
    <w:rsid w:val="00782083"/>
    <w:rsid w:val="00786362"/>
    <w:rsid w:val="00786EFA"/>
    <w:rsid w:val="00786FE1"/>
    <w:rsid w:val="00794DBD"/>
    <w:rsid w:val="007A0C07"/>
    <w:rsid w:val="007A770C"/>
    <w:rsid w:val="007B0FF2"/>
    <w:rsid w:val="007B140C"/>
    <w:rsid w:val="007B492D"/>
    <w:rsid w:val="007B723F"/>
    <w:rsid w:val="007C056D"/>
    <w:rsid w:val="007C2433"/>
    <w:rsid w:val="007C62D2"/>
    <w:rsid w:val="007C62F8"/>
    <w:rsid w:val="007C6520"/>
    <w:rsid w:val="007D6E92"/>
    <w:rsid w:val="007E1E90"/>
    <w:rsid w:val="007E7781"/>
    <w:rsid w:val="007F0385"/>
    <w:rsid w:val="007F3A32"/>
    <w:rsid w:val="007F3EF8"/>
    <w:rsid w:val="0080447D"/>
    <w:rsid w:val="00804A7D"/>
    <w:rsid w:val="00806F27"/>
    <w:rsid w:val="00815956"/>
    <w:rsid w:val="00823F46"/>
    <w:rsid w:val="00832721"/>
    <w:rsid w:val="008342EB"/>
    <w:rsid w:val="0084102D"/>
    <w:rsid w:val="008419B0"/>
    <w:rsid w:val="00847229"/>
    <w:rsid w:val="00850611"/>
    <w:rsid w:val="00852274"/>
    <w:rsid w:val="00853AEA"/>
    <w:rsid w:val="00863119"/>
    <w:rsid w:val="00872A12"/>
    <w:rsid w:val="00874D66"/>
    <w:rsid w:val="00877114"/>
    <w:rsid w:val="0088604F"/>
    <w:rsid w:val="0089056C"/>
    <w:rsid w:val="008947D4"/>
    <w:rsid w:val="00897E8D"/>
    <w:rsid w:val="008A48CB"/>
    <w:rsid w:val="008A4DD8"/>
    <w:rsid w:val="008A74EF"/>
    <w:rsid w:val="008B10A7"/>
    <w:rsid w:val="008B4DD8"/>
    <w:rsid w:val="008B57B8"/>
    <w:rsid w:val="008B789D"/>
    <w:rsid w:val="008C7CFA"/>
    <w:rsid w:val="008D2B94"/>
    <w:rsid w:val="008D46A5"/>
    <w:rsid w:val="008D7FDC"/>
    <w:rsid w:val="008E14FA"/>
    <w:rsid w:val="008E1739"/>
    <w:rsid w:val="008E3B27"/>
    <w:rsid w:val="008E548C"/>
    <w:rsid w:val="008E710E"/>
    <w:rsid w:val="008E7DAD"/>
    <w:rsid w:val="00900F8D"/>
    <w:rsid w:val="00901C10"/>
    <w:rsid w:val="00902CB5"/>
    <w:rsid w:val="009047BD"/>
    <w:rsid w:val="00914683"/>
    <w:rsid w:val="00916F5E"/>
    <w:rsid w:val="00921C9C"/>
    <w:rsid w:val="00925425"/>
    <w:rsid w:val="009257F7"/>
    <w:rsid w:val="00927C49"/>
    <w:rsid w:val="00933D8C"/>
    <w:rsid w:val="009370EC"/>
    <w:rsid w:val="0093745B"/>
    <w:rsid w:val="00941C77"/>
    <w:rsid w:val="00947802"/>
    <w:rsid w:val="00947CEB"/>
    <w:rsid w:val="00950A4C"/>
    <w:rsid w:val="0095698E"/>
    <w:rsid w:val="0096713D"/>
    <w:rsid w:val="00972707"/>
    <w:rsid w:val="00974546"/>
    <w:rsid w:val="0099198E"/>
    <w:rsid w:val="00991BDB"/>
    <w:rsid w:val="009A1C55"/>
    <w:rsid w:val="009B255B"/>
    <w:rsid w:val="009B2923"/>
    <w:rsid w:val="009B6DC1"/>
    <w:rsid w:val="009D72AB"/>
    <w:rsid w:val="009E65E1"/>
    <w:rsid w:val="00A03EF9"/>
    <w:rsid w:val="00A10285"/>
    <w:rsid w:val="00A109C3"/>
    <w:rsid w:val="00A17974"/>
    <w:rsid w:val="00A17B62"/>
    <w:rsid w:val="00A2059B"/>
    <w:rsid w:val="00A2471B"/>
    <w:rsid w:val="00A30044"/>
    <w:rsid w:val="00A35207"/>
    <w:rsid w:val="00A357FF"/>
    <w:rsid w:val="00A35D59"/>
    <w:rsid w:val="00A435E0"/>
    <w:rsid w:val="00A55147"/>
    <w:rsid w:val="00A557B7"/>
    <w:rsid w:val="00A63BDA"/>
    <w:rsid w:val="00A654BB"/>
    <w:rsid w:val="00A6696A"/>
    <w:rsid w:val="00A82312"/>
    <w:rsid w:val="00A8295E"/>
    <w:rsid w:val="00A82DC9"/>
    <w:rsid w:val="00A84AF6"/>
    <w:rsid w:val="00A856CF"/>
    <w:rsid w:val="00A86E17"/>
    <w:rsid w:val="00A92BD5"/>
    <w:rsid w:val="00AA0BE9"/>
    <w:rsid w:val="00AA7A14"/>
    <w:rsid w:val="00AB3717"/>
    <w:rsid w:val="00AB3BE2"/>
    <w:rsid w:val="00AD56D7"/>
    <w:rsid w:val="00AE197B"/>
    <w:rsid w:val="00AF4E4E"/>
    <w:rsid w:val="00AF735A"/>
    <w:rsid w:val="00B01E04"/>
    <w:rsid w:val="00B0282C"/>
    <w:rsid w:val="00B04B40"/>
    <w:rsid w:val="00B05939"/>
    <w:rsid w:val="00B1066B"/>
    <w:rsid w:val="00B141A0"/>
    <w:rsid w:val="00B15C2B"/>
    <w:rsid w:val="00B17DA8"/>
    <w:rsid w:val="00B22F19"/>
    <w:rsid w:val="00B25011"/>
    <w:rsid w:val="00B26C74"/>
    <w:rsid w:val="00B366FF"/>
    <w:rsid w:val="00B51002"/>
    <w:rsid w:val="00B527B3"/>
    <w:rsid w:val="00B55211"/>
    <w:rsid w:val="00B572CA"/>
    <w:rsid w:val="00B60800"/>
    <w:rsid w:val="00B67089"/>
    <w:rsid w:val="00B70C8B"/>
    <w:rsid w:val="00B748B7"/>
    <w:rsid w:val="00B77F34"/>
    <w:rsid w:val="00B80D77"/>
    <w:rsid w:val="00B80F7A"/>
    <w:rsid w:val="00B82C64"/>
    <w:rsid w:val="00B85C23"/>
    <w:rsid w:val="00B8737D"/>
    <w:rsid w:val="00B90675"/>
    <w:rsid w:val="00B91B5F"/>
    <w:rsid w:val="00B94441"/>
    <w:rsid w:val="00B95A1C"/>
    <w:rsid w:val="00BA46AC"/>
    <w:rsid w:val="00BA5B67"/>
    <w:rsid w:val="00BA5CA1"/>
    <w:rsid w:val="00BA5F1D"/>
    <w:rsid w:val="00BA74CB"/>
    <w:rsid w:val="00BA7501"/>
    <w:rsid w:val="00BC02B4"/>
    <w:rsid w:val="00BC40E9"/>
    <w:rsid w:val="00BC49EE"/>
    <w:rsid w:val="00BD0555"/>
    <w:rsid w:val="00BD3DA3"/>
    <w:rsid w:val="00BD7EDE"/>
    <w:rsid w:val="00BE2E3A"/>
    <w:rsid w:val="00BE58ED"/>
    <w:rsid w:val="00BF584B"/>
    <w:rsid w:val="00C10261"/>
    <w:rsid w:val="00C10E21"/>
    <w:rsid w:val="00C1470B"/>
    <w:rsid w:val="00C16FB1"/>
    <w:rsid w:val="00C208B8"/>
    <w:rsid w:val="00C2780B"/>
    <w:rsid w:val="00C3056F"/>
    <w:rsid w:val="00C33E34"/>
    <w:rsid w:val="00C344EC"/>
    <w:rsid w:val="00C43013"/>
    <w:rsid w:val="00C637CF"/>
    <w:rsid w:val="00C72A42"/>
    <w:rsid w:val="00C92B94"/>
    <w:rsid w:val="00C9504C"/>
    <w:rsid w:val="00CA0B4C"/>
    <w:rsid w:val="00CA1CDB"/>
    <w:rsid w:val="00CA6632"/>
    <w:rsid w:val="00CB1CDB"/>
    <w:rsid w:val="00CC38A7"/>
    <w:rsid w:val="00CF6A85"/>
    <w:rsid w:val="00D00C4F"/>
    <w:rsid w:val="00D06E39"/>
    <w:rsid w:val="00D1037F"/>
    <w:rsid w:val="00D24C60"/>
    <w:rsid w:val="00D25FA8"/>
    <w:rsid w:val="00D26663"/>
    <w:rsid w:val="00D32A14"/>
    <w:rsid w:val="00D35118"/>
    <w:rsid w:val="00D442AC"/>
    <w:rsid w:val="00D4471B"/>
    <w:rsid w:val="00D46F44"/>
    <w:rsid w:val="00D55482"/>
    <w:rsid w:val="00D67B6E"/>
    <w:rsid w:val="00D76CA7"/>
    <w:rsid w:val="00D76D2E"/>
    <w:rsid w:val="00D800CB"/>
    <w:rsid w:val="00D81ED6"/>
    <w:rsid w:val="00D835BD"/>
    <w:rsid w:val="00D8624A"/>
    <w:rsid w:val="00D86E3D"/>
    <w:rsid w:val="00D944FE"/>
    <w:rsid w:val="00DA3880"/>
    <w:rsid w:val="00DA5574"/>
    <w:rsid w:val="00DC0331"/>
    <w:rsid w:val="00DC72EA"/>
    <w:rsid w:val="00DD2E8E"/>
    <w:rsid w:val="00DD546F"/>
    <w:rsid w:val="00DD7AA8"/>
    <w:rsid w:val="00DD7B19"/>
    <w:rsid w:val="00DE137C"/>
    <w:rsid w:val="00DE63F9"/>
    <w:rsid w:val="00DF100E"/>
    <w:rsid w:val="00DF1B6C"/>
    <w:rsid w:val="00DF2B51"/>
    <w:rsid w:val="00DF7DF2"/>
    <w:rsid w:val="00E019FB"/>
    <w:rsid w:val="00E02B9A"/>
    <w:rsid w:val="00E10CBC"/>
    <w:rsid w:val="00E10D0C"/>
    <w:rsid w:val="00E11FB5"/>
    <w:rsid w:val="00E16FE8"/>
    <w:rsid w:val="00E21500"/>
    <w:rsid w:val="00E22A86"/>
    <w:rsid w:val="00E25D81"/>
    <w:rsid w:val="00E25E07"/>
    <w:rsid w:val="00E261D8"/>
    <w:rsid w:val="00E334C2"/>
    <w:rsid w:val="00E34B6E"/>
    <w:rsid w:val="00E37C70"/>
    <w:rsid w:val="00E40946"/>
    <w:rsid w:val="00E43F7D"/>
    <w:rsid w:val="00E509C9"/>
    <w:rsid w:val="00E627DF"/>
    <w:rsid w:val="00E708A0"/>
    <w:rsid w:val="00E70E66"/>
    <w:rsid w:val="00E74D35"/>
    <w:rsid w:val="00E859CE"/>
    <w:rsid w:val="00E85ECD"/>
    <w:rsid w:val="00E906BC"/>
    <w:rsid w:val="00E92A19"/>
    <w:rsid w:val="00E93FC4"/>
    <w:rsid w:val="00E961D5"/>
    <w:rsid w:val="00E97CA7"/>
    <w:rsid w:val="00EB2938"/>
    <w:rsid w:val="00EB515A"/>
    <w:rsid w:val="00EC66DA"/>
    <w:rsid w:val="00EC7917"/>
    <w:rsid w:val="00EE28A3"/>
    <w:rsid w:val="00EE3C65"/>
    <w:rsid w:val="00EE4B4F"/>
    <w:rsid w:val="00EF02E4"/>
    <w:rsid w:val="00EF2710"/>
    <w:rsid w:val="00F007DF"/>
    <w:rsid w:val="00F068A0"/>
    <w:rsid w:val="00F30422"/>
    <w:rsid w:val="00F4260C"/>
    <w:rsid w:val="00F429C6"/>
    <w:rsid w:val="00F42C66"/>
    <w:rsid w:val="00F432A2"/>
    <w:rsid w:val="00F47091"/>
    <w:rsid w:val="00F52D30"/>
    <w:rsid w:val="00F52D95"/>
    <w:rsid w:val="00F56275"/>
    <w:rsid w:val="00F64CB8"/>
    <w:rsid w:val="00F72429"/>
    <w:rsid w:val="00F726D7"/>
    <w:rsid w:val="00F752E1"/>
    <w:rsid w:val="00F769BC"/>
    <w:rsid w:val="00F83130"/>
    <w:rsid w:val="00FA3935"/>
    <w:rsid w:val="00FA4EBE"/>
    <w:rsid w:val="00FB50D7"/>
    <w:rsid w:val="00FB6A14"/>
    <w:rsid w:val="00FC2741"/>
    <w:rsid w:val="00FC4A28"/>
    <w:rsid w:val="00FC4D0D"/>
    <w:rsid w:val="00FC6EC8"/>
    <w:rsid w:val="00FE0D4D"/>
    <w:rsid w:val="00FE54EA"/>
    <w:rsid w:val="00FE5821"/>
    <w:rsid w:val="00FE6A1D"/>
    <w:rsid w:val="00FE7524"/>
    <w:rsid w:val="00FF04E0"/>
    <w:rsid w:val="00FF1285"/>
    <w:rsid w:val="00FF1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63E96"/>
    <w:pPr>
      <w:keepNext/>
      <w:numPr>
        <w:numId w:val="5"/>
      </w:numPr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qFormat/>
    <w:rsid w:val="001F44F0"/>
    <w:pPr>
      <w:keepNext/>
      <w:spacing w:after="0" w:line="240" w:lineRule="auto"/>
      <w:outlineLvl w:val="3"/>
    </w:pPr>
    <w:rPr>
      <w:rFonts w:ascii="Times New Roman" w:hAnsi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4">
    <w:name w:val="Normal (Web)"/>
    <w:aliases w:val="Обычный (Web)"/>
    <w:basedOn w:val="a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324F8D"/>
    <w:pPr>
      <w:jc w:val="both"/>
    </w:pPr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7">
    <w:name w:val="footer"/>
    <w:basedOn w:val="a"/>
    <w:link w:val="a8"/>
    <w:uiPriority w:val="99"/>
    <w:rsid w:val="0002192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02192E"/>
  </w:style>
  <w:style w:type="paragraph" w:customStyle="1" w:styleId="ConsPlusNormal">
    <w:name w:val="ConsPlusNormal"/>
    <w:rsid w:val="001E32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unhideWhenUsed/>
    <w:rsid w:val="006A4A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6A4AA8"/>
    <w:rPr>
      <w:sz w:val="22"/>
      <w:szCs w:val="22"/>
    </w:rPr>
  </w:style>
  <w:style w:type="character" w:styleId="ac">
    <w:name w:val="annotation reference"/>
    <w:uiPriority w:val="99"/>
    <w:semiHidden/>
    <w:unhideWhenUsed/>
    <w:rsid w:val="00950A4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50A4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50A4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50A4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50A4C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950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950A4C"/>
    <w:rPr>
      <w:rFonts w:ascii="Segoe UI" w:hAnsi="Segoe UI" w:cs="Segoe UI"/>
      <w:sz w:val="18"/>
      <w:szCs w:val="18"/>
    </w:rPr>
  </w:style>
  <w:style w:type="paragraph" w:styleId="af3">
    <w:name w:val="footnote text"/>
    <w:basedOn w:val="a"/>
    <w:link w:val="af4"/>
    <w:uiPriority w:val="99"/>
    <w:semiHidden/>
    <w:unhideWhenUsed/>
    <w:rsid w:val="00D944FE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D944FE"/>
  </w:style>
  <w:style w:type="character" w:styleId="af5">
    <w:name w:val="footnote reference"/>
    <w:uiPriority w:val="99"/>
    <w:semiHidden/>
    <w:unhideWhenUsed/>
    <w:rsid w:val="00D944FE"/>
    <w:rPr>
      <w:vertAlign w:val="superscript"/>
    </w:rPr>
  </w:style>
  <w:style w:type="character" w:styleId="af6">
    <w:name w:val="Hyperlink"/>
    <w:uiPriority w:val="99"/>
    <w:unhideWhenUsed/>
    <w:rsid w:val="002F7C35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CA0B4C"/>
    <w:rPr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63E96"/>
    <w:rPr>
      <w:rFonts w:ascii="Cambria" w:hAnsi="Cambria"/>
      <w:b/>
      <w:bCs/>
      <w:kern w:val="32"/>
      <w:sz w:val="32"/>
      <w:szCs w:val="32"/>
    </w:rPr>
  </w:style>
  <w:style w:type="paragraph" w:styleId="3">
    <w:name w:val="Body Text Indent 3"/>
    <w:basedOn w:val="a"/>
    <w:link w:val="30"/>
    <w:rsid w:val="00663E9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63E96"/>
    <w:rPr>
      <w:sz w:val="16"/>
      <w:szCs w:val="16"/>
    </w:rPr>
  </w:style>
  <w:style w:type="paragraph" w:styleId="af7">
    <w:name w:val="Plain Text"/>
    <w:basedOn w:val="a"/>
    <w:link w:val="af8"/>
    <w:rsid w:val="00663E96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63E96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uiPriority w:val="9"/>
    <w:rsid w:val="001F44F0"/>
    <w:rPr>
      <w:rFonts w:ascii="Times New Roman" w:hAnsi="Times New Roman"/>
      <w:b/>
      <w:bCs/>
      <w:sz w:val="24"/>
      <w:szCs w:val="28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1F44F0"/>
  </w:style>
  <w:style w:type="character" w:styleId="af9">
    <w:name w:val="Strong"/>
    <w:basedOn w:val="a0"/>
    <w:uiPriority w:val="22"/>
    <w:qFormat/>
    <w:rsid w:val="001F44F0"/>
    <w:rPr>
      <w:b/>
      <w:bCs/>
    </w:rPr>
  </w:style>
  <w:style w:type="table" w:customStyle="1" w:styleId="12">
    <w:name w:val="Сетка таблицы1"/>
    <w:basedOn w:val="a1"/>
    <w:next w:val="a5"/>
    <w:uiPriority w:val="39"/>
    <w:rsid w:val="001F44F0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5"/>
    <w:uiPriority w:val="59"/>
    <w:rsid w:val="001F44F0"/>
    <w:pPr>
      <w:ind w:firstLine="709"/>
      <w:jc w:val="both"/>
    </w:pPr>
    <w:rPr>
      <w:rFonts w:ascii="Times New Roman" w:eastAsia="Calibri" w:hAnsi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FollowedHyperlink"/>
    <w:basedOn w:val="a0"/>
    <w:uiPriority w:val="99"/>
    <w:semiHidden/>
    <w:unhideWhenUsed/>
    <w:rsid w:val="001F44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6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5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99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3188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12775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97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8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https://e-learning.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84FE4-C2DD-4C0A-BADF-573624CD8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18</Pages>
  <Words>5315</Words>
  <Characters>30301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35545</CharactersWithSpaces>
  <SharedDoc>false</SharedDoc>
  <HLinks>
    <vt:vector size="12" baseType="variant">
      <vt:variant>
        <vt:i4>5963865</vt:i4>
      </vt:variant>
      <vt:variant>
        <vt:i4>3</vt:i4>
      </vt:variant>
      <vt:variant>
        <vt:i4>0</vt:i4>
      </vt:variant>
      <vt:variant>
        <vt:i4>5</vt:i4>
      </vt:variant>
      <vt:variant>
        <vt:lpwstr>https://mooc.unn.ru/</vt:lpwstr>
      </vt:variant>
      <vt:variant>
        <vt:lpwstr/>
      </vt:variant>
      <vt:variant>
        <vt:i4>6488115</vt:i4>
      </vt:variant>
      <vt:variant>
        <vt:i4>0</vt:i4>
      </vt:variant>
      <vt:variant>
        <vt:i4>0</vt:i4>
      </vt:variant>
      <vt:variant>
        <vt:i4>5</vt:i4>
      </vt:variant>
      <vt:variant>
        <vt:lpwstr>https://e-learning.unn.ru/,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1</dc:creator>
  <cp:keywords/>
  <cp:lastModifiedBy>ММЭП</cp:lastModifiedBy>
  <cp:revision>43</cp:revision>
  <cp:lastPrinted>2021-01-29T11:18:00Z</cp:lastPrinted>
  <dcterms:created xsi:type="dcterms:W3CDTF">2021-03-10T20:04:00Z</dcterms:created>
  <dcterms:modified xsi:type="dcterms:W3CDTF">2021-09-15T11:56:00Z</dcterms:modified>
</cp:coreProperties>
</file>