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0" w:rsidRDefault="008E4760" w:rsidP="008E4760">
      <w:pPr>
        <w:spacing w:before="1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0" t="0" r="9525" b="0"/>
            <wp:docPr id="1" name="Рисунок 1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8E4760" w:rsidRDefault="008E4760" w:rsidP="008E4760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p w:rsidR="00B9039C" w:rsidRPr="00B9039C" w:rsidRDefault="008E4760" w:rsidP="00B9039C">
      <w:pPr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903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9039C"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Утверждено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Ученым советом ННГУ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</w:t>
      </w:r>
      <w:r w:rsidR="00E974E4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протокол № 8</w:t>
      </w: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</w:t>
      </w:r>
      <w:r w:rsidR="00E974E4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от 16.06. 2021</w:t>
      </w: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г.</w:t>
      </w:r>
    </w:p>
    <w:p w:rsidR="008E4760" w:rsidRDefault="008E4760" w:rsidP="00B9039C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ПРОГРАММА П</w:t>
      </w:r>
      <w:r>
        <w:rPr>
          <w:rFonts w:ascii="Times New Roman" w:eastAsia="Calibri" w:hAnsi="Times New Roman"/>
          <w:b/>
          <w:sz w:val="28"/>
          <w:szCs w:val="24"/>
        </w:rPr>
        <w:t>РОИЗВОДСТВЕННОЙ ПРАКТИКИ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E4760" w:rsidRDefault="00E974E4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Правоприменительная практика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40.03.01 «Юриспруденция»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8E4760" w:rsidRDefault="00EE446E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</w:t>
      </w:r>
      <w:r w:rsidR="008E4760">
        <w:rPr>
          <w:rFonts w:ascii="Times New Roman" w:hAnsi="Times New Roman"/>
          <w:sz w:val="28"/>
          <w:szCs w:val="28"/>
          <w:u w:val="single"/>
        </w:rPr>
        <w:t>о-правовой</w:t>
      </w:r>
      <w:r w:rsidR="008E4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8"/>
          <w:szCs w:val="28"/>
          <w:u w:val="single"/>
        </w:rPr>
        <w:t>очная, очно-заочная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8E4760" w:rsidRDefault="00E974E4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8E4760">
        <w:rPr>
          <w:rFonts w:ascii="Times New Roman" w:hAnsi="Times New Roman"/>
          <w:b/>
          <w:sz w:val="24"/>
          <w:szCs w:val="24"/>
        </w:rPr>
        <w:br w:type="page"/>
      </w: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</w:t>
      </w:r>
      <w:r w:rsidR="00B9039C">
        <w:rPr>
          <w:rFonts w:ascii="Times New Roman" w:hAnsi="Times New Roman"/>
          <w:sz w:val="24"/>
          <w:szCs w:val="24"/>
        </w:rPr>
        <w:t xml:space="preserve">высшего образования ННГУ </w:t>
      </w:r>
      <w:proofErr w:type="spellStart"/>
      <w:r w:rsidR="00B9039C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="00B9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40.03.01 «Юриспруденция»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Назарова Н.Л.,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уголовного права и процесса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Романовская В.Б.,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зав. кафедрой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Я.В., ассистент кафедры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юридического факультета о</w:t>
      </w:r>
      <w:r w:rsidR="00B9039C">
        <w:rPr>
          <w:rFonts w:ascii="Times New Roman" w:hAnsi="Times New Roman"/>
          <w:sz w:val="24"/>
          <w:szCs w:val="24"/>
        </w:rPr>
        <w:t xml:space="preserve">т   </w:t>
      </w:r>
      <w:r w:rsidR="00E974E4">
        <w:rPr>
          <w:rFonts w:ascii="Times New Roman" w:hAnsi="Times New Roman"/>
          <w:sz w:val="24"/>
          <w:szCs w:val="24"/>
        </w:rPr>
        <w:t>11.06.2021</w:t>
      </w:r>
      <w:r w:rsidR="00B9039C">
        <w:rPr>
          <w:rFonts w:ascii="Times New Roman" w:hAnsi="Times New Roman"/>
          <w:sz w:val="24"/>
          <w:szCs w:val="24"/>
        </w:rPr>
        <w:t xml:space="preserve"> года, протокол № </w:t>
      </w:r>
      <w:r w:rsidR="00E974E4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.</w:t>
      </w:r>
    </w:p>
    <w:p w:rsidR="008E4760" w:rsidRDefault="008E4760" w:rsidP="008E4760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E4760" w:rsidRDefault="008E4760" w:rsidP="008E4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производственной практики по получению профессиональных навыков бакалавров являются: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практики, производственной практики по получению профессиональных умений и опыта профессиональной деятельности умений,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получение опыта самостоятельных профессиональных навыков в профессиональной деятельности выбранного профиля.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производственной практики по получению профессиональных навыков являются: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развитие профессиональных навыков работы с правовой информацией для решения научных и профессиональных задач;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развитие профессиональных навыков делового общения и корпоративный культуры: публичные выступления, проведение совещаний, деловая переписка, электронные коммуникации;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получение студентом профессиональных навыков в ходе осуществления правотворческой, правоприменительной, экспертно-консультационной и иной деятельности;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закрепление  полученных навыков в составлении программы исследования, применении методов сбора и обработки полученных данных.</w:t>
      </w:r>
    </w:p>
    <w:p w:rsidR="008E4760" w:rsidRDefault="008E4760" w:rsidP="008E4760">
      <w:pPr>
        <w:spacing w:after="0" w:line="240" w:lineRule="auto"/>
        <w:ind w:left="567"/>
        <w:jc w:val="center"/>
        <w:rPr>
          <w:b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E4760" w:rsidRDefault="008E4760" w:rsidP="008E476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является частью основной образовательной программы подготовки студентов по направлению подготовки 40.03.01 «Юриспруденция» (квалификация (степень) «бакалавр») гражданско-правового профиля.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</w:t>
      </w:r>
      <w:r>
        <w:rPr>
          <w:rFonts w:ascii="Times New Roman" w:hAnsi="Times New Roman"/>
          <w:sz w:val="24"/>
          <w:szCs w:val="24"/>
          <w:lang w:eastAsia="en-US"/>
        </w:rPr>
        <w:t xml:space="preserve">бакалавров проводится в соответствии с </w:t>
      </w:r>
      <w:r w:rsidR="00B9039C">
        <w:rPr>
          <w:rFonts w:ascii="Times New Roman" w:hAnsi="Times New Roman"/>
          <w:sz w:val="24"/>
          <w:szCs w:val="24"/>
          <w:lang w:eastAsia="en-US"/>
        </w:rPr>
        <w:t xml:space="preserve">ОС ВО ННГУ </w:t>
      </w:r>
      <w:r>
        <w:rPr>
          <w:rFonts w:ascii="Times New Roman" w:hAnsi="Times New Roman"/>
          <w:sz w:val="24"/>
          <w:szCs w:val="24"/>
          <w:lang w:eastAsia="en-US"/>
        </w:rPr>
        <w:t xml:space="preserve"> 40.03.01 «Юриспруденция» и учебным планом.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color w:val="000000"/>
          <w:sz w:val="24"/>
          <w:szCs w:val="24"/>
        </w:rPr>
        <w:t>практика представляет вариативную часть блока 2 «Практики» (Б2.В.02(П).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профессиональными компетенциями в процессе производственной практики базируется на освоении цикла дисциплин, таких как Философия, Иностранный язык в сфере юриспруденции, Экономика, Профессиональная этика, Теория государства и права, История отечественного государства и права, История Государства и права зарубежных стран, Конституционное право, Административное право, Гражданское право и др.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производственная </w:t>
      </w:r>
    </w:p>
    <w:p w:rsidR="008E4760" w:rsidRDefault="008E4760" w:rsidP="008E476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  </w:t>
      </w: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выделения непрерывного периода учебного времени для проведения практики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3__</w:t>
      </w:r>
      <w:r>
        <w:rPr>
          <w:rFonts w:ascii="Times New Roman" w:hAnsi="Times New Roman"/>
          <w:sz w:val="24"/>
          <w:szCs w:val="24"/>
          <w:lang w:eastAsia="en-US"/>
        </w:rPr>
        <w:t xml:space="preserve">     зачетных единицы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108</w:t>
      </w:r>
      <w:r>
        <w:rPr>
          <w:rFonts w:ascii="Times New Roman" w:hAnsi="Times New Roman"/>
          <w:sz w:val="24"/>
          <w:szCs w:val="24"/>
          <w:lang w:eastAsia="en-US"/>
        </w:rPr>
        <w:t xml:space="preserve">  часов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недели.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 - практические занятия -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2 часа,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КСРИФ (понимается проведение консультаций по расписанию, прием зачета с оценкой) -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1 час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Б) Иную форму работы</w:t>
      </w:r>
      <w:r w:rsidR="00D16467">
        <w:rPr>
          <w:rFonts w:ascii="Times New Roman" w:hAnsi="Times New Roman"/>
          <w:bCs/>
          <w:sz w:val="24"/>
          <w:szCs w:val="24"/>
          <w:lang w:eastAsia="en-US"/>
        </w:rPr>
        <w:t xml:space="preserve"> студента во время практики –105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lang w:eastAsia="en-US"/>
        </w:rPr>
        <w:t>(подразумевается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профессиональных навыков, формируемых с учетом выбранного уголовно-правового профиля,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</w:t>
      </w:r>
      <w:r w:rsidR="00D16467">
        <w:rPr>
          <w:rFonts w:ascii="Times New Roman" w:hAnsi="Times New Roman"/>
          <w:sz w:val="24"/>
          <w:szCs w:val="24"/>
        </w:rPr>
        <w:t xml:space="preserve"> всех форм обучения составляет 2</w:t>
      </w:r>
      <w:r>
        <w:rPr>
          <w:rFonts w:ascii="Times New Roman" w:hAnsi="Times New Roman"/>
          <w:sz w:val="24"/>
          <w:szCs w:val="24"/>
        </w:rPr>
        <w:t xml:space="preserve">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курс 6 семестр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курс 8 семестр</w:t>
            </w:r>
          </w:p>
        </w:tc>
      </w:tr>
    </w:tbl>
    <w:p w:rsidR="008E4760" w:rsidRDefault="008E4760" w:rsidP="008E4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проводится: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организациями (базами практик). Обучающиеся по очно-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приложение).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Нижегородская областная коллегия адвокатов;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Нижегородский областной суд;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Районные суды;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Главное управление Министерства юстиции РФ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Областная прокуратура Нижегородской области (район);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Арбитражный суд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 xml:space="preserve">ООО </w:t>
      </w:r>
      <w:proofErr w:type="spellStart"/>
      <w:r w:rsidRPr="008E4760">
        <w:rPr>
          <w:rFonts w:ascii="Times New Roman" w:eastAsia="Calibri" w:hAnsi="Times New Roman"/>
          <w:color w:val="000000"/>
          <w:sz w:val="24"/>
          <w:szCs w:val="24"/>
        </w:rPr>
        <w:t>Юриус</w:t>
      </w:r>
      <w:proofErr w:type="spellEnd"/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«Маслов и партнеры»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«Содействие»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</w:t>
      </w:r>
      <w:r>
        <w:rPr>
          <w:rFonts w:ascii="Times New Roman" w:hAnsi="Times New Roman"/>
          <w:sz w:val="24"/>
          <w:szCs w:val="24"/>
        </w:rPr>
        <w:lastRenderedPageBreak/>
        <w:t>по месту проживания (по согласованию  с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8E4760" w:rsidRDefault="008E4760" w:rsidP="008E47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При проведении практики таким способом оплата проезда, дополнительные расходы, связанные с проживанием (суточные) ННГУ не оплачиваются.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производственной практики, вырабатываются частично. Полученные обучающимися знания, умения и навыки являются частью планируемых.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 практико- ориентированного обучения обучающиеся получают навыки: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применении основных положений материального и процессуального права в профессиональной деятельности;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осуществления профессиональной деятельности на основе строгого соблюдения законодательства Российской Федерации в соответствии с выбранным профилем;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Применяют на практике нормативно-правовую терминологию при принятии решений, толкование содержания норм различных отраслей права, работают самостоятельно и в команде, а также вырабатывают  профессиональные навыки практического применения полученных знаний.</w:t>
      </w:r>
    </w:p>
    <w:p w:rsidR="008E4760" w:rsidRDefault="008E4760" w:rsidP="008E47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777"/>
      </w:tblGrid>
      <w:tr w:rsidR="008E4760" w:rsidTr="008E4760">
        <w:trPr>
          <w:trHeight w:val="566"/>
          <w:tblHeader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E4760" w:rsidTr="008E4760">
        <w:trPr>
          <w:trHeight w:val="84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ОПК-1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 Конституции Российской Федерации, федеральных конституционных законов, федеральных законов, подзаконных актов, а также общепризнанные принципы, нормы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осуществлять профессиональную деятельность на основе строгого соблюдения законодательства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осуществления юридически значимых действий на основании законодательства Российской Федерации.</w:t>
            </w:r>
          </w:p>
        </w:tc>
      </w:tr>
      <w:tr w:rsidR="008E4760" w:rsidTr="008E476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ОПК-2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работать на благо общества и государства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социальную значимость своей будущей профессии;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роль и значение правового воспитания в формировании правовой культуры общества;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социально значимые проблемы и процессы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оценивать юридически значимые ситуации и принимать по ним профессиональные решения;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социально значимых проблемах и процессах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опытом применения профессиональных навыков при разрешении  социально значимых проблем в различных сферах жизни общества.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ОПК-3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требования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содержания должностных обязанностей  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влияния коррупционного поведения  на деформацию правосознания.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демонстрировать этические профессиональные стандарты 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давать оценку правомерного и неправомерного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роли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основ правовой культуры.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особенности аудитории, на которую рассчитано правовое воздействие.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ведения дискуссии по правовым вопросам.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особенности правового положения граждан;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основы профессиональной этики юриста;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реализации и применения юридических норм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осуществлять представительство субъектов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толковать применяемую норму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анализа действий субъектов права и юридически значимых событий;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принятия мер защиты прав человека и гражданина.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решения и совершать юридические действия  в точном соответствии с законом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понятие, состав и содержание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виды процедурных актов, составляемых участниками правовых отношений.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нормы различных отраслей права при принятии решений и совершении юридических действий.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обобщения правоприменительной практики.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принципы правового регулирования в сфере профессиональной деятельности;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состояние практики реализации норм права, в том числе в сфере профессиональной деятельности;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  <w:lang w:eastAsia="ru-RU"/>
              </w:rPr>
              <w:t> 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должностных обязанностей.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полученные навыки и знания для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явлений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содержание нормативных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действовать в соответствии с должностными инструкциями.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толковать положения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правореализационными документами.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навыками подготовки юридических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составления юридических документов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конституционного строя, правового положения граждан, форм государственного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устройства, организации и функционирования системы органов государства и местного самоуправления в России.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решения и совершать юридические действия в точном соответствии с законом; 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анализа различных правовых явлений, юридических фактов, правовых норм и правовых отношений, являющихся объектами профессиональной деятельности; реализации норм и материального и процессуального права; 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систему,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социальные причины организованной преступности;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квалификации преступлений,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практической деятельности при квалификации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и обобщения практики применения уголовно-правовых и уголовно – исполнительных норм.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-меры по устранению преступлений и иных правонарушений.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методы и способы предупреждения правонарушений, выявления и устранения причин и условий, способствующих их совершению.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методами и способами предупреждения правонарушений, выявления и устранения причин и условий, способствующих их совершению.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давать оценку коррупционного  поведения и содействовать его пресечению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выявления и оценки коррупционного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методы и способы выявления, оценки коррупционного поведения и содействия его пресечению при выполнении.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методами и способами выявления, оценки коррупционного поведения и содействия его пресечению.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принимать участие в проведении юридической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планировать и осуществлять деятельность по предупреждению и профилактике коррупционных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выявлять и оценивать антикоррупционное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толковать нормативные правовые акты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Содержание практики в Юридической клинике.</w:t>
      </w:r>
      <w:r>
        <w:rPr>
          <w:rFonts w:ascii="Times New Roman" w:hAnsi="Times New Roman"/>
          <w:sz w:val="24"/>
          <w:szCs w:val="24"/>
        </w:rPr>
        <w:t xml:space="preserve"> Юридическое консультирование осуществляется в целях: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присутствует на приёме граждан;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приём граждан;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подготовку к консультированию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консультирование посетителей по подготовленному им делу;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Содержание практики в организациях по направлению подготовки либо структурных подразделениях ННГУ (базы практики)</w:t>
      </w:r>
      <w:r>
        <w:rPr>
          <w:rFonts w:ascii="Times New Roman" w:hAnsi="Times New Roman"/>
          <w:sz w:val="24"/>
          <w:szCs w:val="24"/>
        </w:rPr>
        <w:t xml:space="preserve"> заключается в следующем: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Решение профессиональных задач в соответствии с  профилем  подготовки и индивидуальным заданием: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дел, материалов, находящихся в производстве руководителя от базы практики; составление отдельных процессуальных и иных юридических документов;  совершение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E4760" w:rsidRDefault="008E4760" w:rsidP="008E47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1785"/>
      </w:tblGrid>
      <w:tr w:rsidR="008E4760" w:rsidTr="008E4760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8E4760" w:rsidTr="008E4760">
        <w:trPr>
          <w:trHeight w:val="1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Подготовительный (организационный)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Прибытие на место практики; инструктаж  по технике безопасности;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19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со  структурой организации или учреждения, являющейся базой практики, делопроизводством,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нормативно-правовыми и  иными  актами,  регулирующими  её деятельность; 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Решение  профессиональных  задач  в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соответствии  с  профилем  подготовки и индивидуальным заданием.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102 часа</w:t>
            </w:r>
          </w:p>
        </w:tc>
      </w:tr>
      <w:tr w:rsidR="008E4760" w:rsidTr="008E4760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Обработка  и  систематизация собранного  в 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 Оформление  отчета о прохождении практики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3. Защита  отчета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108/2 недели   </w:t>
            </w:r>
          </w:p>
        </w:tc>
      </w:tr>
    </w:tbl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производственной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и собеседования (п.10.2.3. РПП) выставляется  оценка.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2.Отчёт – аналитический документ, отражающий результаты прохождения практики (титульный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5. Совместный рабочий график (план), выдаваемый руководителем по практике (приложение №  3).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2.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Юридической клинике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1. Индивидуальное задание.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7.1.1. Белов В.А. </w:t>
      </w:r>
      <w:hyperlink r:id="rId6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1. Общая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2017. 451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7" w:anchor="page/1" w:history="1">
        <w:r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https://biblio-online.ru/viewer/00848F37-463A-45DA-950B-14C611BEBB6#page/1</w:t>
        </w:r>
      </w:hyperlink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.1.2. Белов В.А. </w:t>
      </w:r>
      <w:hyperlink r:id="rId8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Гражданское право в 2 т. Том 2. Особенная часть. Учебник для академического </w:t>
        </w:r>
        <w:proofErr w:type="spellStart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бакалавриата</w:t>
        </w:r>
        <w:proofErr w:type="spellEnd"/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2017. 463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9" w:anchor="page/1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https://biblio-online.ru/viewer/5F1A8395-22F3-4D1F-B9CB-2162CD550FF9#page/1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7.1.3. Козлова Е. И., </w:t>
      </w:r>
      <w:proofErr w:type="spellStart"/>
      <w:r>
        <w:rPr>
          <w:rFonts w:ascii="Times New Roman" w:eastAsia="Calibri" w:hAnsi="Times New Roman"/>
          <w:sz w:val="24"/>
          <w:szCs w:val="24"/>
        </w:rPr>
        <w:t>Кутафин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7.1.4. Лебедев М.Ю.,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Францифоров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Ю.В.,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Чекмарева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А.В.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 </w:t>
      </w:r>
      <w:hyperlink r:id="rId10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Гражданский процесс 7-е изд., пер. и доп. Учебное пособие для вузов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2017. 234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1" w:anchor="page/1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https://biblio-online.ru/viewer/655DC989-3A18-43F9-8173-DBE94BE4C3A2#page/1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7.1.5.</w:t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Мигачев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Ю. И., Попов Л. Л., Тихомиров С. В. Административное право Российской Федерации: учеб. для бакалавров.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2013. 447 с.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7.1.6. Сверчков В.В. </w:t>
      </w:r>
      <w:hyperlink r:id="rId12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Курс уголовного права. Общая часть в 2-х книгах. Учебник для </w:t>
        </w:r>
        <w:proofErr w:type="spellStart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бакалавриата</w:t>
        </w:r>
        <w:proofErr w:type="spellEnd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 и магистратуры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2016. 372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13" w:anchor="page/2" w:history="1">
        <w:r>
          <w:rPr>
            <w:rStyle w:val="ad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en-US"/>
          </w:rPr>
          <w:t>https://biblio-online.ru/viewer/23CD4F39-4F76-478C-A9B9-CE7D41E0BF95#page/2</w:t>
        </w:r>
      </w:hyperlink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7.1.7. Теория государства и права: Курс лекций / Под ред. Н.И.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Матузова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, А.В. Малько. 3-e изд.,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. и доп. - М.: Норма: НИЦ Инфра-М, 2012. 640 с. Режим доступа: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Cambria" w:hAnsi="Cambria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ttp://znanium.com/bookread2.php?book=357008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7.1.8.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Уголовное право России. Части Общая и Особенная: учеб. для бакалавров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Есаков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Г. А.,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Иногамова-Хегай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Л. В.,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Понятовская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Т. Г.,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Рарог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А. И., Устинова Т. 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Чучаев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А. И.- М.: Проспект, 2013. 496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Уголовный процесс: Учебник / А.И. Глушков, А.В. Земскова, В.В. Мельник; Отв. ред. А.В. Гриненко. 3-e изд.,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- М.: Норма: НИЦ Инфра-М, 2013. 496 с. Режим доступа: http://znanium.com/bookread2.php?book=376845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7.1.10.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>Юридическая  этика:  учеб. пособие для студентов вузов, обучающихся по специальностям "Юриспруденция", "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Правоохран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 деятельность" и "Психология"/  И.И. Аминов,  К.Г.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Дедюхин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З.З.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Зинатуллин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 А.Р. Усиевич. - М.: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Юнити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-Дана,  2013.  239 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7.1.11.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Юридическая этика: Учебник для вузов / А.С.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Кобликов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3-e изд., изм. - М.: Норма: НИЦ Инфра-М, 2013. 176 с. Режим доступа: http://znanium.com/bookread2.php?book=395322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7.1.12. Юридическая психология: Учебник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Еникеев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М.И.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Юр.норма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НИЦ ИНФРА-М, 2016. 512 с. Режим доступа: http://znanium.com/bookread2.php?book=534796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4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http://znanium.com/bookread2.php?book=338796</w:t>
        </w:r>
      </w:hyperlink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Женетль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, А.В. Никифоров. 4-e изд. - М.: ИЦ РИОР: НИЦ ИНФРА-М, 2014. 442 с. Режим доступа: </w:t>
      </w:r>
      <w:hyperlink r:id="rId15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http://znanium.com/bookread2.php?book=369641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7.2.3. Земельное право: Учебник / Б.В. Ерофеев. 3-e изд.,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и доп.- М.: ИД ФОРУМ: НИЦ ИНФРА-М, 2013. 416 с. Режим доступа: http://znanium.com/bookread2.php?book=369647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специальностям.-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2013. 399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7.2.5.</w:t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Мигачев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Ю. И., Попов Л. Л., Тихомиров С. В. Административное право Российской Федерации: учебник  для бакалавров.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2013. 447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7.2.6.</w:t>
      </w:r>
      <w:r>
        <w:rPr>
          <w:rFonts w:ascii="Times New Roman" w:eastAsia="Calibri" w:hAnsi="Times New Roman"/>
          <w:sz w:val="24"/>
          <w:szCs w:val="24"/>
        </w:rPr>
        <w:tab/>
        <w:t xml:space="preserve"> Нечаев А. М. Семейное право: учеб. для акад. </w:t>
      </w:r>
      <w:proofErr w:type="spellStart"/>
      <w:r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2015. 303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7.2.7.</w:t>
      </w:r>
      <w:r>
        <w:rPr>
          <w:rFonts w:ascii="Times New Roman" w:eastAsia="Calibri" w:hAnsi="Times New Roman"/>
          <w:sz w:val="24"/>
          <w:szCs w:val="24"/>
        </w:rPr>
        <w:tab/>
        <w:t xml:space="preserve"> Право социального обеспечения: учебник для акад. </w:t>
      </w:r>
      <w:proofErr w:type="spellStart"/>
      <w:r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/Агафонов В. А., Васильева А. С., Власов В. А., Говорухина Е. Ю., Григорьев И. 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2015. 717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7.2.8. </w:t>
      </w:r>
      <w:r>
        <w:rPr>
          <w:rFonts w:ascii="Times New Roman" w:eastAsia="Calibri" w:hAnsi="Times New Roman"/>
          <w:sz w:val="24"/>
          <w:szCs w:val="24"/>
        </w:rPr>
        <w:tab/>
        <w:t xml:space="preserve">Прокурорский надзор: учебник  для бакалавров / Винокуров Ю. Е., Винокуров А. Ю., Винокуров К. Ю., </w:t>
      </w:r>
      <w:proofErr w:type="spellStart"/>
      <w:r>
        <w:rPr>
          <w:rFonts w:ascii="Times New Roman" w:eastAsia="Calibri" w:hAnsi="Times New Roman"/>
          <w:sz w:val="24"/>
          <w:szCs w:val="24"/>
        </w:rPr>
        <w:t>Кобзарев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Ф. М., </w:t>
      </w:r>
      <w:proofErr w:type="spellStart"/>
      <w:r>
        <w:rPr>
          <w:rFonts w:ascii="Times New Roman" w:eastAsia="Calibri" w:hAnsi="Times New Roman"/>
          <w:sz w:val="24"/>
          <w:szCs w:val="24"/>
        </w:rPr>
        <w:t>Козусев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 Ф.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2014. 479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7.2.9.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Кикоть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В. Я., Аминов И. И., Гришин А. А.,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Дедюхин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К. Г., Казанцева Л. А.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Юнити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, Закон и право, 2012. 559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7.2.10.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Сорокотягин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И.Н.,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Сорокотягина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Д.А.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16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, 201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Режим доступа: https://biblio-online.ru/viewer/83436326-8555-48D8-8E35-154512F0FDD9#page/2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spacing w:val="-2"/>
          <w:sz w:val="24"/>
          <w:szCs w:val="24"/>
        </w:rPr>
        <w:t>7.3 Ресурсы сети Интернет: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7.3.1.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«Лань» - 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lanbook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7.3.2.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Znanium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7.3.3.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Издательства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7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http://biblio-online.ru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7.3.4. Электронная коллекция книг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MyiLibrary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8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://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lib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proofErr w:type="spellStart"/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myilibrary</w:t>
        </w:r>
        <w:proofErr w:type="spellEnd"/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com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/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  <w:r>
        <w:rPr>
          <w:rFonts w:ascii="Times New Roman" w:eastAsia="HiddenHorzOCR" w:hAnsi="Times New Roman"/>
          <w:color w:val="000000"/>
          <w:sz w:val="24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Microsoft</w:t>
      </w:r>
      <w:r w:rsidRPr="008E4760">
        <w:rPr>
          <w:rFonts w:ascii="Times New Roman" w:eastAsia="HiddenHorzOC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eastAsia="HiddenHorzOCR" w:hAnsi="Times New Roman"/>
          <w:color w:val="000000"/>
          <w:sz w:val="24"/>
          <w:szCs w:val="24"/>
        </w:rPr>
        <w:t>, а также информационные справочные системы  «Гарант», «Консультант Плюс».</w:t>
      </w:r>
    </w:p>
    <w:p w:rsidR="008E4760" w:rsidRDefault="008E4760" w:rsidP="008E47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E4760" w:rsidRDefault="008E4760" w:rsidP="008E47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:rsidR="008E4760" w:rsidRDefault="008E4760" w:rsidP="008E4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производственной практике и проведение промежуточной аттестации по ним проводятся в соответствии с графиком прохождения практики.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2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ПРОИЗВОДСТВЕННОЙ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67"/>
        <w:gridCol w:w="3007"/>
        <w:gridCol w:w="3455"/>
        <w:gridCol w:w="1779"/>
      </w:tblGrid>
      <w:tr w:rsidR="008E4760" w:rsidTr="008E4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содержание: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профессиональную деятельность на основе строгого соблюдения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осуществления юридически значимых действий на основании законодательства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работать на благо общества 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 социальной значимости своей будущей профессии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роли и значения правового воспитания в формировании правовой культуры общества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социально значимых проблем и процессов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оценивать юридически значимые ситуации и принимать по ним профессиональные решения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ориентироваться в социально значимых проблемах и процессах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опытом применения профессиональных навыков при разрешении  социально значимых проблем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требований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содержания должностных обязанностей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влияния коррупционного поведения  на деформацию правосознания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демонстрировать этические профессиональные стандарты 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 выявлять и критически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способностью давать оценку правомерного и неправомерного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роль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основы правовой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учитывать особенности аудитории, на которую рассчитано правовое воздействие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ведения дискуссии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особенностей правового положения граждан;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 профессиональной этики юриста;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особенностей реализации и применения юридических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осуществлять представительство субъектов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толковать применяемую норму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навыками анализа действий субъектов права и юридически значимых событий;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точной квалификации фактов и обстоятельств;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принятия мер защиты прав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принимать решения и совершать юридические действия   в точном соответствии с законом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понятия, состава и содержания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видов процедурных актов, составляемых участниками правовых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обобщения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Способность применять нормативные правовые акты, реализовывать нормы материального и процессуального права 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содержание: принципов правового регулирования в сфере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состояния практики реализации норм права, в том числе в сфере профессиональной деятельности;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содержания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навыки и знания для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работы с нормативными документами;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относительно правовых явлений;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содержание нормативных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 xml:space="preserve">правовых актов, их систему и структуру;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действовать в соответствии с должностными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толковать положения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нормативных правовых актов;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правореализационными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подготовки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содержание: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особенностей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составления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решения и совершать юридические действия в точном соответствии с законом; </w:t>
            </w:r>
            <w:r>
              <w:rPr>
                <w:rFonts w:ascii="Times New Roman" w:hAnsi="Times New Roman"/>
              </w:rPr>
              <w:lastRenderedPageBreak/>
              <w:t>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норм и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систему,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социальные причины организованной преступности;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квалификации преступлений,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</w:t>
            </w:r>
            <w:r>
              <w:rPr>
                <w:rFonts w:ascii="Times New Roman" w:hAnsi="Times New Roman"/>
              </w:rPr>
              <w:lastRenderedPageBreak/>
              <w:t xml:space="preserve">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-меры по устранению преступлений и иных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-использовать методы и способы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давать оценку коррупционного  поведения и содействовать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выявления и оценки коррупционного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использовать методы и способы выявления, оценки коррупционного поведения и содействия его пресечению при выполнении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выявления, оценки коррупционного поведения и содействия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 -</w:t>
            </w:r>
            <w:r>
              <w:rPr>
                <w:rFonts w:ascii="Times New Roman" w:hAnsi="Times New Roman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планировать и осуществлять деятельность по предупреждению и профилактике коррупционных преступлений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</w:t>
            </w:r>
            <w:r>
              <w:rPr>
                <w:rFonts w:ascii="Times New Roman" w:hAnsi="Times New Roman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выявлять и оценивать антикоррупционное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толковать нормативные правовые 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понятие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 материального и процессуального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положений, способствующих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построения юридического заключения;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-требований, предъявляемые к юридическим консультациям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применить при даче юридического заключения и юридической консультации нормы материального и процессуального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составлять план планируемой юридической экспертизы;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подготовить юридическое заключение и дать юридическую консультацию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</w:tbl>
    <w:p w:rsidR="008E4760" w:rsidRDefault="008E4760" w:rsidP="008E47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 по практике защищается путем собеседования с преподавателем-руководителем от ННГУ, в результате  чего, кроме знаний, умений и навыков выявляется личностное отношение (мотивация) студента.</w:t>
      </w: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1906" w:h="16838"/>
          <w:pgMar w:top="1134" w:right="850" w:bottom="1134" w:left="1134" w:header="170" w:footer="170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8E4760" w:rsidRDefault="008E4760" w:rsidP="008E4760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8E4760" w:rsidTr="008E4760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Критериями оценки результатов прохождения обучающимися практики являются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предусмотренных программой компетенций,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полученных теоретических знаний, практических навыков и умений (самостоятельность, творческая активность).</w:t>
      </w: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практики.</w:t>
            </w:r>
            <w:r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8E4760" w:rsidTr="008E4760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8E4760" w:rsidTr="008E4760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Отчёт</w:t>
      </w:r>
      <w:r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 (см. Приложение № 1). Отчёт составляется в произвольной форме, должен</w:t>
      </w:r>
      <w:r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промежуточной аттестации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8E4760" w:rsidRDefault="008E4760" w:rsidP="008E4760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опросам) по практике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ПРОИЗВОДСТВЕННОЙ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84"/>
        <w:gridCol w:w="1754"/>
      </w:tblGrid>
      <w:tr w:rsidR="008E4760" w:rsidTr="008E4760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ПК-3, ПК-9, ПК-12, ПК-14, ПК-15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документооборотом организации;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ПК-7, ПК-9, ПК-10, ПК-11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ПК-7, ПК-9, ПК-10, ПК-11, ПК-14, ПК-15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ПК-9, ПК-10, ПК-11, ПК-12, ПК-16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 1</w:t>
      </w: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производственной практике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Студента (</w:t>
      </w:r>
      <w:proofErr w:type="spellStart"/>
      <w:r>
        <w:rPr>
          <w:rFonts w:ascii="Times New Roman" w:eastAsia="Calibri" w:hAnsi="Times New Roman"/>
          <w:sz w:val="24"/>
          <w:szCs w:val="24"/>
        </w:rPr>
        <w:t>ки</w:t>
      </w:r>
      <w:proofErr w:type="spellEnd"/>
      <w:r>
        <w:rPr>
          <w:rFonts w:ascii="Times New Roman" w:eastAsia="Calibri" w:hAnsi="Times New Roman"/>
          <w:sz w:val="24"/>
          <w:szCs w:val="24"/>
        </w:rPr>
        <w:t>) ___________________ курса _____________________ группы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252095</wp:posOffset>
                </wp:positionV>
                <wp:extent cx="283845" cy="291465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3B40" id="Прямоугольник 3" o:spid="_x0000_s1026" style="position:absolute;margin-left:-9.55pt;margin-top:19.85pt;width:22.3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М.П.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Приложение № 2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ИНДИВИДУАЛЬНОЕ ЗАДАНИЕ НА ПРАКТИКУ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Обучающийся___________________________________________________________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 (фамилия, имя, отчество полностью)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 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Факультет/институт/филиал             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 обучения 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Направление подготовки /специальность  -  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задания 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практики от ННГУ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Согласовано: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профильной организации          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Ознакомлен: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Обучающий   ________________             _________________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подпись                            И.О. Фамилия 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b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bookmark28"/>
      <w:r>
        <w:rPr>
          <w:rFonts w:ascii="Times New Roman" w:hAnsi="Times New Roman"/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Университете)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ттмсшииитс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оспы практики структурною 1ЮОраи)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с:н:шш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3223" w:h="280" w:hSpace="37" w:wrap="notBeside" w:vAnchor="text" w:hAnchor="text" w:x="193" w:y="1934"/>
        <w:widowControl w:val="0"/>
        <w:spacing w:after="0" w:line="240" w:lineRule="auto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</w:p>
    <w:p w:rsidR="008E4760" w:rsidRDefault="008E4760" w:rsidP="008E4760">
      <w:pPr>
        <w:framePr w:w="969" w:h="177" w:hSpace="37" w:wrap="notBeside" w:vAnchor="text" w:hAnchor="text" w:x="5132" w:y="2178"/>
        <w:widowControl w:val="0"/>
        <w:spacing w:after="0" w:line="240" w:lineRule="auto"/>
        <w:rPr>
          <w:rFonts w:ascii="Times New Roman" w:hAnsi="Times New Roman"/>
          <w:i/>
          <w:iCs/>
          <w:sz w:val="13"/>
          <w:szCs w:val="13"/>
        </w:rPr>
      </w:pPr>
      <w:r>
        <w:rPr>
          <w:rFonts w:ascii="Times New Roman" w:hAnsi="Times New Roman"/>
          <w:i/>
          <w:iCs/>
          <w:sz w:val="13"/>
          <w:szCs w:val="13"/>
        </w:rPr>
        <w:t>(Ф.И.О.. подпись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"/>
          <w:szCs w:val="2"/>
          <w:lang w:eastAsia="en-US"/>
        </w:rPr>
        <w:sectPr w:rsidR="008E4760">
          <w:pgSz w:w="12240" w:h="15840"/>
          <w:pgMar w:top="1135" w:right="758" w:bottom="1560" w:left="1893" w:header="0" w:footer="3" w:gutter="0"/>
          <w:cols w:space="720"/>
        </w:sect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ттмсшииитс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оспы практики структурною 1ЮОраи)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с:н:шш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4417" w:h="280" w:hSpace="37" w:wrap="notBeside" w:vAnchor="text" w:hAnchor="page" w:x="1361" w:y="1943"/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framePr w:w="1791" w:h="177" w:hSpace="37" w:wrap="notBeside" w:vAnchor="text" w:hAnchor="page" w:x="8392" w:y="433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(Ф.И.О.. подпись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                        (Ф.И.О.. подпись)</w:t>
      </w: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Приложение № 4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Гагарина пр-т, д.23, </w:t>
      </w:r>
      <w:proofErr w:type="spellStart"/>
      <w:r>
        <w:rPr>
          <w:rFonts w:ascii="Times New Roman" w:eastAsia="Calibri" w:hAnsi="Times New Roman"/>
          <w:sz w:val="24"/>
          <w:szCs w:val="24"/>
        </w:rPr>
        <w:t>Н.Новгород</w:t>
      </w:r>
      <w:proofErr w:type="spellEnd"/>
      <w:r>
        <w:rPr>
          <w:rFonts w:ascii="Times New Roman" w:eastAsia="Calibri" w:hAnsi="Times New Roman"/>
          <w:sz w:val="24"/>
          <w:szCs w:val="24"/>
        </w:rPr>
        <w:t>, 603950,телефон: 462-30-36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ПРЕДПИСАНИЕ НА ПРАКТИКУ  №   ________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___________________________________________________________________________ 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обучающегося полностью в именительном падеже)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   факультет/институт/филиал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___    курс   направление/специальность _________________________________________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на   основании     договора      направляется    для       прохождения    производственной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____________________________________________(или указать иное название практики)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практики в____________________________________________________________________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(указать название организации -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сроком на ____________ </w:t>
      </w:r>
      <w:proofErr w:type="spellStart"/>
      <w:r>
        <w:rPr>
          <w:rFonts w:ascii="Times New Roman" w:eastAsia="Calibri" w:hAnsi="Times New Roman"/>
          <w:sz w:val="24"/>
          <w:szCs w:val="24"/>
        </w:rPr>
        <w:t>нед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Начало практики _____________ 20__ г.          Конец практики _________________ 20__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«_____»______________________ 201___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E4760" w:rsidTr="008E4760">
        <w:trPr>
          <w:trHeight w:val="1790"/>
        </w:trPr>
        <w:tc>
          <w:tcPr>
            <w:tcW w:w="4785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Приступил к практике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«____»___________________ 201__ г.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 г.      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(заполняется руководителем от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Оценка руководителя от базы практики _________________________________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прописью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    _____________________  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(печать организации) 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ОЦЕНКА КАФЕДРОЙ ИТОГОВ ПРАКТИКИ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Отчет защищен                    «_____»___________ 20_____ г.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Общая оценка за практику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 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Приложение к характеристике 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(заполняется руководителем с места практики)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>Ф.И.О. ________________________________________________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Оценка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компетенций:</w:t>
      </w:r>
    </w:p>
    <w:tbl>
      <w:tblPr>
        <w:tblW w:w="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529"/>
        <w:gridCol w:w="3083"/>
      </w:tblGrid>
      <w:tr w:rsidR="008E4760" w:rsidTr="008E4760">
        <w:trPr>
          <w:trHeight w:val="81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работать на благо общества и государства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5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–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обеспечивать соблюдение законодательства субъектами права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принимать решения и совершать юридические действия  в точном соответствии с законом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владеет навыками подготовки юридических документов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давать оценку коррупционного  поведения и содействовать его пресечению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ПК-15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способен толковать нормативные правовые акты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способен  давать квалифицированные юридические заключения и консультации в конкретных видах юридической деятельности</w:t>
            </w:r>
          </w:p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ДОГОВОР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об организации проведения практики обучающихся ННГУ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 образовательным программам высшего образования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color w:val="000080"/>
          <w:sz w:val="24"/>
          <w:lang w:eastAsia="en-US"/>
        </w:rPr>
        <w:t xml:space="preserve">       </w:t>
      </w:r>
      <w:r>
        <w:rPr>
          <w:rFonts w:ascii="Times New Roman" w:eastAsia="Calibri" w:hAnsi="Times New Roman"/>
          <w:b/>
          <w:bCs/>
          <w:sz w:val="24"/>
          <w:lang w:eastAsia="en-US"/>
        </w:rPr>
        <w:t xml:space="preserve">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город Нижний Новгород                                                                        «____» __________ 201_ года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Чупрунова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Евгения Владимировича, действующего на основании Устава, с одной стороны, и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(полное наименование юридического лица)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именуемое в дальнейшем «Профильная организация», в лице  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(должность, фамилия, имя, отчество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действующего на основании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с другой стороны, 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           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1. Предмет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1.1.  Предметом настоящего договора является организация и проведение в Профильной организации  </w:t>
      </w:r>
      <w:r>
        <w:rPr>
          <w:rFonts w:ascii="Times New Roman" w:eastAsia="Calibri" w:hAnsi="Times New Roman"/>
          <w:sz w:val="24"/>
          <w:lang w:eastAsia="en-US"/>
        </w:rPr>
        <w:t xml:space="preserve">всех видов практик (далее – практика) обучающихся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            (наименование факультета, филиала, института Университета)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Университета, обучающихся по специальности / направлению подготовки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(наименование специальности / направления подготовки)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по       форме обучения.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(очной / заочной / очно-заочной)</w:t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</w:p>
    <w:p w:rsidR="008E4760" w:rsidRDefault="008E4760" w:rsidP="008E4760">
      <w:pPr>
        <w:spacing w:after="0" w:line="240" w:lineRule="auto"/>
        <w:ind w:firstLine="708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10  календарных дней до начала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  <w:t xml:space="preserve">                                                    (количество дней)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1.3. Настоящий договор является безвозмездным.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 Обязанности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2.1. Университет   обязуется: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2.1.4. Направлять в Профильную организацию обучающихся в сроки, указанные в пункте 2.1.1 настоящего договора</w:t>
      </w:r>
      <w:r>
        <w:rPr>
          <w:rFonts w:ascii="Times New Roman" w:eastAsia="Calibri" w:hAnsi="Times New Roman"/>
          <w:noProof/>
          <w:sz w:val="24"/>
          <w:lang w:eastAsia="en-US"/>
        </w:rPr>
        <w:t>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2.1.5. Для руководства практикой обучающихся: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разработать индивидуальные задания для обучающихся, выполняемые в период прохождения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оценить  результаты прохождения  практики обучающимися;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согласовать индивидуальные задания, содержание и планируемые результаты практики;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предоставить рабочие места обучающимся;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noProof/>
          <w:sz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lang w:eastAsia="en-US"/>
        </w:rPr>
        <w:t xml:space="preserve">2.2.  Профильная организация  обязуется: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2.2.1 Принять обучающихся, направленных Университетом для прохождения практики.</w:t>
      </w:r>
      <w:r>
        <w:rPr>
          <w:rFonts w:ascii="Times New Roman" w:eastAsia="Calibri" w:hAnsi="Times New Roman"/>
          <w:strike/>
          <w:noProof/>
          <w:sz w:val="24"/>
          <w:lang w:eastAsia="en-US"/>
        </w:rPr>
        <w:t xml:space="preserve">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2.2.5. Осуществлять наблюдение за качеством выполняемой обучающимися работы.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3. Ответственность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4. Срок действия договора, изменение и расторжение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4.1.</w:t>
      </w:r>
      <w:r>
        <w:rPr>
          <w:rFonts w:ascii="Times New Roman" w:eastAsia="Calibri" w:hAnsi="Times New Roman"/>
          <w:sz w:val="24"/>
          <w:lang w:eastAsia="en-US"/>
        </w:rPr>
        <w:t xml:space="preserve"> Срок действия настоящего договора устанавливается с    по    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5. Прочие условия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6. Наименования и адреса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6.1.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Университет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Место нахождения: г. Нижний Новгород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Почтовый адрес: 603950, г. Нижний Новгород, пр. Гагарина, д. 23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Тел/факс (831) 462-30-09 / (831)462-30-85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6.2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Профильная организация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      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lastRenderedPageBreak/>
        <w:t>(полное наименование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Место нахождения: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ОГРН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Тел.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ПОДПИСИ  СТОРОН: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8E4760" w:rsidTr="008E4760">
        <w:tc>
          <w:tcPr>
            <w:tcW w:w="4531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Университета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Профильной организации</w:t>
            </w:r>
          </w:p>
        </w:tc>
      </w:tr>
      <w:tr w:rsidR="008E4760" w:rsidTr="008E4760">
        <w:trPr>
          <w:trHeight w:val="1048"/>
        </w:trPr>
        <w:tc>
          <w:tcPr>
            <w:tcW w:w="4531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  <w:u w:val="single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   Ректор ННГУ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(наименование должности представители)</w:t>
            </w: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  <w:lang w:eastAsia="en-US"/>
              </w:rPr>
              <w:t>Чупрунов Е.В.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</w:rPr>
              <w:t>.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 xml:space="preserve">(фамилия, имя, отчество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представителя Профильной организации)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</w:rPr>
              <w:t>.</w:t>
            </w:r>
          </w:p>
        </w:tc>
      </w:tr>
    </w:tbl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Декан факультета (директор филиала, института)            _______________________</w:t>
      </w: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</w:p>
    <w:p w:rsidR="00425CFC" w:rsidRDefault="00425CFC"/>
    <w:sectPr w:rsidR="004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0"/>
    <w:rsid w:val="00425CFC"/>
    <w:rsid w:val="004A28EF"/>
    <w:rsid w:val="008E4760"/>
    <w:rsid w:val="00A60696"/>
    <w:rsid w:val="00B9039C"/>
    <w:rsid w:val="00D16467"/>
    <w:rsid w:val="00E974E4"/>
    <w:rsid w:val="00EE446E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1524-C3DB-4273-9263-A85AED3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760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476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8E476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8E4760"/>
    <w:rPr>
      <w:lang w:val="x-none" w:eastAsia="x-none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8E4760"/>
    <w:rPr>
      <w:rFonts w:ascii="Tahoma" w:eastAsia="Times New Roman" w:hAnsi="Tahoma" w:cs="Tahoma"/>
      <w:sz w:val="16"/>
      <w:szCs w:val="16"/>
      <w:lang w:val="x-none"/>
    </w:rPr>
  </w:style>
  <w:style w:type="paragraph" w:customStyle="1" w:styleId="Style4">
    <w:name w:val="Style4"/>
    <w:basedOn w:val="a"/>
    <w:uiPriority w:val="99"/>
    <w:rsid w:val="008E4760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">
    <w:name w:val="Абзац списка1"/>
    <w:basedOn w:val="a"/>
    <w:rsid w:val="008E4760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8E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0">
    <w:name w:val="Ниж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E4760"/>
    <w:pPr>
      <w:spacing w:after="0" w:line="240" w:lineRule="auto"/>
    </w:pPr>
    <w:rPr>
      <w:rFonts w:ascii="Tahoma" w:hAnsi="Tahoma" w:cs="Tahoma"/>
      <w:sz w:val="16"/>
      <w:szCs w:val="16"/>
      <w:lang w:val="x-none" w:eastAsia="en-US"/>
    </w:rPr>
  </w:style>
  <w:style w:type="character" w:customStyle="1" w:styleId="11">
    <w:name w:val="Текст выноски Знак1"/>
    <w:basedOn w:val="a0"/>
    <w:uiPriority w:val="99"/>
    <w:semiHidden/>
    <w:rsid w:val="008E47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8E4760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3">
    <w:name w:val="Основной текст с отступом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8E4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8E47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E47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E47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F1A8395-22F3-4D1F-B9CB-2162CD550FF9" TargetMode="External"/><Relationship Id="rId13" Type="http://schemas.openxmlformats.org/officeDocument/2006/relationships/hyperlink" Target="https://biblio-online.ru/viewer/23CD4F39-4F76-478C-A9B9-CE7D41E0BF95" TargetMode="External"/><Relationship Id="rId18" Type="http://schemas.openxmlformats.org/officeDocument/2006/relationships/hyperlink" Target="http://lib.myilibr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00848F37-463A-45DA-950B-14C611BEBB6" TargetMode="External"/><Relationship Id="rId12" Type="http://schemas.openxmlformats.org/officeDocument/2006/relationships/hyperlink" Target="file:///C:\..\..\..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17" Type="http://schemas.openxmlformats.org/officeDocument/2006/relationships/hyperlink" Target="http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83436326-8555-48D8-8E35-154512F0FDD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00848F37-463A-45DA-950B-614C611BEBB6" TargetMode="External"/><Relationship Id="rId11" Type="http://schemas.openxmlformats.org/officeDocument/2006/relationships/hyperlink" Target="https://biblio-online.ru/viewer/655DC989-3A18-43F9-8173-DBE94BE4C3A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nanium.com/bookread2.php?book=369641" TargetMode="External"/><Relationship Id="rId10" Type="http://schemas.openxmlformats.org/officeDocument/2006/relationships/hyperlink" Target="https://biblio-online.ru/book/655DC989-3A18-43F9-8173-DBE94BE4C3A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5F1A8395-22F3-4D1F-B9CB-2162CD550FF9" TargetMode="External"/><Relationship Id="rId14" Type="http://schemas.openxmlformats.org/officeDocument/2006/relationships/hyperlink" Target="http://znanium.com/bookread2.php?book=338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13664</Words>
  <Characters>77888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Надежда Леонтьевна</dc:creator>
  <cp:keywords/>
  <dc:description/>
  <cp:lastModifiedBy>Булыгина Елена Владимировна</cp:lastModifiedBy>
  <cp:revision>14</cp:revision>
  <dcterms:created xsi:type="dcterms:W3CDTF">2019-04-29T07:55:00Z</dcterms:created>
  <dcterms:modified xsi:type="dcterms:W3CDTF">2021-09-16T14:39:00Z</dcterms:modified>
</cp:coreProperties>
</file>