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F42472" w:rsidP="009608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960837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960837" w:rsidRPr="00007E0A" w:rsidTr="00282561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60837" w:rsidRPr="00007E0A" w:rsidRDefault="00960837" w:rsidP="0028256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960837" w:rsidRPr="00007E0A" w:rsidRDefault="00960837" w:rsidP="00960837">
      <w:pPr>
        <w:spacing w:after="0" w:line="240" w:lineRule="auto"/>
        <w:rPr>
          <w:sz w:val="24"/>
          <w:szCs w:val="24"/>
        </w:rPr>
      </w:pPr>
    </w:p>
    <w:p w:rsidR="00960837" w:rsidRPr="00515CED" w:rsidRDefault="00960837" w:rsidP="00960837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960837" w:rsidRPr="00515CED" w:rsidRDefault="00960837" w:rsidP="00960837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 w:rsidR="00F42472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F42472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F4247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027495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7495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60837" w:rsidRPr="00293515" w:rsidRDefault="00960837" w:rsidP="00960837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60837" w:rsidRPr="00F52D95" w:rsidRDefault="00960837" w:rsidP="00960837">
      <w:pPr>
        <w:jc w:val="center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960837" w:rsidRPr="00007E0A" w:rsidRDefault="00960837" w:rsidP="00960837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F4247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2E02F9" w:rsidRDefault="00960837" w:rsidP="0096083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60837" w:rsidTr="0028256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/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60837" w:rsidRPr="00C113E1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Default="00960837" w:rsidP="0028256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F42472">
        <w:rPr>
          <w:rFonts w:ascii="Times New Roman" w:hAnsi="Times New Roman"/>
          <w:sz w:val="24"/>
          <w:szCs w:val="24"/>
        </w:rPr>
        <w:t xml:space="preserve">Б1.0.32 «Экономика» </w:t>
      </w:r>
      <w:r w:rsidRPr="008F0F40">
        <w:rPr>
          <w:rFonts w:ascii="Times New Roman" w:hAnsi="Times New Roman"/>
          <w:sz w:val="24"/>
          <w:szCs w:val="24"/>
        </w:rPr>
        <w:t xml:space="preserve">относится </w:t>
      </w:r>
      <w:r w:rsidR="00F42472">
        <w:rPr>
          <w:rFonts w:ascii="Times New Roman" w:hAnsi="Times New Roman"/>
          <w:sz w:val="24"/>
          <w:szCs w:val="24"/>
        </w:rPr>
        <w:t>о</w:t>
      </w:r>
      <w:r w:rsidRPr="008F0F40">
        <w:rPr>
          <w:rFonts w:ascii="Times New Roman" w:hAnsi="Times New Roman"/>
          <w:sz w:val="24"/>
          <w:szCs w:val="24"/>
        </w:rPr>
        <w:t>бязательн</w:t>
      </w:r>
      <w:r w:rsidR="00F42472">
        <w:rPr>
          <w:rFonts w:ascii="Times New Roman" w:hAnsi="Times New Roman"/>
          <w:sz w:val="24"/>
          <w:szCs w:val="24"/>
        </w:rPr>
        <w:t>ой</w:t>
      </w:r>
      <w:r w:rsidRPr="008F0F40">
        <w:rPr>
          <w:rFonts w:ascii="Times New Roman" w:hAnsi="Times New Roman"/>
          <w:sz w:val="24"/>
          <w:szCs w:val="24"/>
        </w:rPr>
        <w:t xml:space="preserve"> част</w:t>
      </w:r>
      <w:r w:rsidR="00F42472">
        <w:rPr>
          <w:rFonts w:ascii="Times New Roman" w:hAnsi="Times New Roman"/>
          <w:sz w:val="24"/>
          <w:szCs w:val="24"/>
        </w:rPr>
        <w:t>и ООП</w:t>
      </w:r>
      <w:r>
        <w:rPr>
          <w:rFonts w:ascii="Times New Roman" w:hAnsi="Times New Roman"/>
          <w:sz w:val="24"/>
          <w:szCs w:val="24"/>
        </w:rPr>
        <w:t>.</w:t>
      </w:r>
      <w:r w:rsidR="00CA64B5">
        <w:rPr>
          <w:rFonts w:ascii="Times New Roman" w:hAnsi="Times New Roman"/>
          <w:sz w:val="24"/>
          <w:szCs w:val="24"/>
        </w:rPr>
        <w:t xml:space="preserve"> </w:t>
      </w:r>
      <w:r w:rsidR="00F42472">
        <w:rPr>
          <w:rFonts w:ascii="Times New Roman" w:hAnsi="Times New Roman"/>
          <w:sz w:val="24"/>
          <w:szCs w:val="24"/>
        </w:rPr>
        <w:t>Изучается в</w:t>
      </w:r>
      <w:r w:rsidR="00F438D5">
        <w:rPr>
          <w:rFonts w:ascii="Times New Roman" w:hAnsi="Times New Roman"/>
          <w:sz w:val="24"/>
          <w:szCs w:val="24"/>
        </w:rPr>
        <w:t>о 2 семестре.</w:t>
      </w:r>
      <w:bookmarkStart w:id="0" w:name="_GoBack"/>
      <w:bookmarkEnd w:id="0"/>
      <w:r w:rsidR="00F42472">
        <w:rPr>
          <w:rFonts w:ascii="Times New Roman" w:hAnsi="Times New Roman"/>
          <w:sz w:val="24"/>
          <w:szCs w:val="24"/>
        </w:rPr>
        <w:t xml:space="preserve"> </w:t>
      </w:r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182"/>
        <w:gridCol w:w="2365"/>
        <w:gridCol w:w="1746"/>
      </w:tblGrid>
      <w:tr w:rsidR="00960837" w:rsidRPr="00892139" w:rsidTr="0062273D">
        <w:trPr>
          <w:trHeight w:val="419"/>
        </w:trPr>
        <w:tc>
          <w:tcPr>
            <w:tcW w:w="1772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F42472">
        <w:trPr>
          <w:trHeight w:val="173"/>
        </w:trPr>
        <w:tc>
          <w:tcPr>
            <w:tcW w:w="1772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182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365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273D" w:rsidRPr="00892139" w:rsidTr="00F42472">
        <w:trPr>
          <w:trHeight w:val="508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>ОПК-10.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ОПК-10.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F424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365" w:type="dxa"/>
          </w:tcPr>
          <w:p w:rsidR="0062273D" w:rsidRPr="00717A7E" w:rsidRDefault="0062273D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закономерности формирования спроса и предложения,  в том числе в области физической культуры и спорта.</w:t>
            </w:r>
          </w:p>
          <w:p w:rsidR="009A662C" w:rsidRPr="00717A7E" w:rsidRDefault="009A662C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17A7E">
              <w:rPr>
                <w:rFonts w:ascii="Times New Roman" w:hAnsi="Times New Roman"/>
                <w:sz w:val="20"/>
                <w:szCs w:val="20"/>
              </w:rPr>
              <w:t>Микро- и макроэкономические факторы развития взаимодействия субъектов в экономической системе.</w:t>
            </w:r>
          </w:p>
          <w:p w:rsidR="008B2DA5" w:rsidRPr="001F243C" w:rsidRDefault="008B2DA5" w:rsidP="008B2DA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анализировать микро- и макроэкономические факторы развития экономических отношений , в том числе в области физической культуры и спорта.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2273D" w:rsidRPr="001F243C" w:rsidRDefault="0062273D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навыками оценки результативности взаимодействия экономических субъектов, в том числе в области физической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культуры и спорта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614C01">
              <w:rPr>
                <w:rFonts w:ascii="Times New Roman" w:hAnsi="Times New Roman"/>
              </w:rPr>
              <w:t xml:space="preserve"> </w:t>
            </w:r>
            <w:r w:rsidR="00614C01"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62273D" w:rsidRPr="00892139" w:rsidTr="00F42472">
        <w:trPr>
          <w:trHeight w:val="523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ОПК-15.1. Знает: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–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365" w:type="dxa"/>
          </w:tcPr>
          <w:p w:rsidR="00717A7E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экономические показатели, характеризующие эффективность работы предприятий и организаций, рыночные и ценовые факторы, оказывающие влияние  на формирование материально-технического обеспечения мероприятий. </w:t>
            </w:r>
          </w:p>
          <w:p w:rsidR="009A662C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делать расчеты экономических </w:t>
            </w:r>
            <w:r w:rsidR="00717A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показателей и анализировать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их результаты, структуру и динамику.</w:t>
            </w:r>
          </w:p>
          <w:p w:rsidR="0062273D" w:rsidRPr="005B0B55" w:rsidRDefault="009A662C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5B0B55">
              <w:rPr>
                <w:rFonts w:ascii="Times New Roman" w:hAnsi="Times New Roman"/>
                <w:sz w:val="20"/>
                <w:szCs w:val="20"/>
              </w:rPr>
              <w:t xml:space="preserve">экономического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>анализа и оценки результативности работы предприятий и организаций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по материально-техническому обеспечению производственной деятельности и организации проведения мероприятий.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42472" w:rsidRPr="00892139" w:rsidTr="00F42472">
        <w:trPr>
          <w:trHeight w:val="523"/>
        </w:trPr>
        <w:tc>
          <w:tcPr>
            <w:tcW w:w="1772" w:type="dxa"/>
          </w:tcPr>
          <w:p w:rsidR="00F42472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ПК-14</w:t>
            </w:r>
          </w:p>
          <w:p w:rsidR="00F42472" w:rsidRPr="0062273D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4182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ПК-14.1. Знает: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ПК-14.2. Умеет: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ПК-14.3. Имеет опыт: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организации;</w:t>
            </w:r>
          </w:p>
          <w:p w:rsidR="00F42472" w:rsidRPr="0062273D" w:rsidRDefault="00F42472" w:rsidP="00F424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365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Зна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Уме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Владеть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746" w:type="dxa"/>
          </w:tcPr>
          <w:p w:rsidR="00F42472" w:rsidRDefault="00F438D5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Практическое задание</w:t>
            </w:r>
          </w:p>
        </w:tc>
      </w:tr>
    </w:tbl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62273D">
              <w:rPr>
                <w:color w:val="000000"/>
              </w:rPr>
              <w:t>4 ЗЕТ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  <w:r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66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20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8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42</w:t>
            </w:r>
          </w:p>
        </w:tc>
        <w:tc>
          <w:tcPr>
            <w:tcW w:w="2268" w:type="dxa"/>
          </w:tcPr>
          <w:p w:rsidR="0062273D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115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F42472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36</w:t>
            </w:r>
          </w:p>
        </w:tc>
        <w:tc>
          <w:tcPr>
            <w:tcW w:w="2268" w:type="dxa"/>
          </w:tcPr>
          <w:p w:rsidR="00B95C59" w:rsidRPr="0062273D" w:rsidRDefault="00F42472" w:rsidP="00F424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9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6"/>
        <w:gridCol w:w="572"/>
        <w:gridCol w:w="429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252"/>
        <w:gridCol w:w="598"/>
        <w:gridCol w:w="424"/>
        <w:gridCol w:w="256"/>
        <w:gridCol w:w="567"/>
      </w:tblGrid>
      <w:tr w:rsidR="00960837" w:rsidRPr="00F42472" w:rsidTr="00F4247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F42472" w:rsidTr="00F42472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pct"/>
            <w:gridSpan w:val="12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F42472" w:rsidTr="00F42472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F42472" w:rsidRDefault="00960837" w:rsidP="00F4247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F42472" w:rsidTr="00F42472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42472" w:rsidTr="00F42472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Тема1. Экономика: предмет и метод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Тема2. Основы общественного производства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. Отношения собственности.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Тема3. Рыночная экономика и основы теории спроса и предложения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Издержки производства и их классификация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5. Конкуренция и ее виды. Типы рыночных структур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6. Рынки факторов производства и формирование факторных доходов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  <w:r w:rsidR="00135747"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7. Национальная экономика и основные макроэкономические показатели. Типы и показатели экономического роста.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8. Кредитно-денежная система  ее функционирование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9. Макроэкономическое неравновесие: </w:t>
            </w:r>
            <w:r w:rsidR="00DC2818" w:rsidRPr="00F42472">
              <w:rPr>
                <w:rFonts w:ascii="Times New Roman" w:hAnsi="Times New Roman"/>
                <w:sz w:val="20"/>
                <w:szCs w:val="20"/>
              </w:rPr>
              <w:t>инфляция, безработица, цикличность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10. Основы теории </w:t>
            </w:r>
            <w:r w:rsidRPr="00F424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государственного регулирования экономики.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4247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КСР</w:t>
            </w:r>
          </w:p>
          <w:p w:rsidR="00DC2818" w:rsidRPr="00F42472" w:rsidRDefault="00F42472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135747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грубые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негрубых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BB0F42" w:rsidRDefault="00BB0F42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BB0F42" w:rsidRDefault="00BB0F42" w:rsidP="00BB0F4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6.2.1 Контрольные вопросы</w:t>
      </w: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B0F42" w:rsidRPr="006E47D0" w:rsidTr="00BB0F42">
        <w:tc>
          <w:tcPr>
            <w:tcW w:w="9889" w:type="dxa"/>
            <w:shd w:val="clear" w:color="auto" w:fill="auto"/>
          </w:tcPr>
          <w:p w:rsidR="00BB0F42" w:rsidRPr="006E47D0" w:rsidRDefault="00BB0F42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BB0F42" w:rsidRPr="000B0C02" w:rsidTr="00BB0F42">
        <w:trPr>
          <w:trHeight w:val="982"/>
        </w:trPr>
        <w:tc>
          <w:tcPr>
            <w:tcW w:w="9889" w:type="dxa"/>
            <w:shd w:val="clear" w:color="auto" w:fill="auto"/>
          </w:tcPr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экономической науки.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. Место экономической теории в системе экономических наук.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Методология познания экономических процессов. Экономические законы.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собственности.  Понятие и типы экономических систем.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Потребности и ресурсы. Экономический выбор.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Экономические модели. Модель «Граница производственных возможностей»</w:t>
            </w:r>
          </w:p>
          <w:p w:rsidR="00BB0F42" w:rsidRPr="009110C1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 xml:space="preserve">Общественное производство. Производительные силы и производственные отношения. Факторы производства.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Рыночная экономика: условия возникновения, сущность, преимущества  и  недостатки.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Субъекты и объекты рыночной экономики. Классификации рынков.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Возникновение и сущность денег. Функции денег.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спроса, Факторы, оказывающие влияние на спрос.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предложения. Факторы, оказывающие влияние на предложение.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Рыночное равновесие и случаи его нарушения.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Эластичность спроса и предложения.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Теория издержек производства. Внешние и внутренние издержки.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краткосрочном периоде.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долго</w:t>
            </w:r>
            <w:r>
              <w:rPr>
                <w:rFonts w:ascii="Times New Roman" w:hAnsi="Times New Roman"/>
                <w:sz w:val="24"/>
                <w:szCs w:val="24"/>
              </w:rPr>
              <w:t>сроч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ном периоде. Эффекты масштаба.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Конкуренция  и ее виды. Типы рыночных структур.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Сущность и роль рынка совершенной конкуренции.</w:t>
            </w:r>
          </w:p>
          <w:p w:rsidR="00BB0F42" w:rsidRPr="0093470E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3470E">
              <w:rPr>
                <w:rFonts w:ascii="Times New Roman" w:hAnsi="Times New Roman"/>
                <w:sz w:val="24"/>
                <w:szCs w:val="24"/>
              </w:rPr>
              <w:t>Сущность и виды монополий. Основные черты монопольного рынка.</w:t>
            </w:r>
          </w:p>
          <w:p w:rsidR="00BB0F42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 xml:space="preserve">Сущность и особенности рынка олигополии. 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>Характеристика рынка монополистической конкуренции.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спроса и предложения на факторы производства. Производственная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lastRenderedPageBreak/>
              <w:t>функция.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Рынок труда, его особенности и функции.  Спрос и предложение на рынке труда.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Заработная плата. Формы и системы заработной платы.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Капитал как экономический ресурс.  Структура капитала. Понятие амортизации. 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Ставка процента и факторы, влияющие на ее величину. Простой и сложный процент.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рынка земли.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Цена земли.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Земельная рента и ее виды.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Предпринимательская способность как фактор производства.  Сущность и виды прибыли.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Организационно-правовые формы бизнеса в России.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Национальная экономика. Цели национальной экономики.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 национальной экономики.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Экономический рост.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Показатели и т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ипы экономического роста.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Цикличность развития экономики. Виды циклов. Фазы цикла.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и уровень безработицы. </w:t>
            </w:r>
            <w:r w:rsidRPr="001D7900">
              <w:rPr>
                <w:rFonts w:ascii="Times New Roman" w:hAnsi="Times New Roman"/>
                <w:sz w:val="24"/>
                <w:szCs w:val="24"/>
              </w:rPr>
              <w:t>Закон Оукена.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Причины, сущность, виды и последствия инфляции.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Банковская система России. Роль и функции банков в рыночной  экономике.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Налоговая система. Виды налогов.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Государственный бюджет, его структура. </w:t>
            </w:r>
            <w:r>
              <w:rPr>
                <w:rFonts w:ascii="Times New Roman" w:hAnsi="Times New Roman"/>
                <w:sz w:val="24"/>
                <w:szCs w:val="24"/>
              </w:rPr>
              <w:t>Дефицит госбюджета. Государственный долг.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государственного регулирования экономики.</w:t>
            </w:r>
          </w:p>
          <w:p w:rsidR="00BB0F42" w:rsidRPr="000B0C02" w:rsidRDefault="00BB0F42" w:rsidP="005E2578">
            <w:pPr>
              <w:pStyle w:val="a5"/>
              <w:tabs>
                <w:tab w:val="left" w:pos="321"/>
                <w:tab w:val="left" w:pos="94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117EA2">
        <w:rPr>
          <w:rFonts w:ascii="Times New Roman" w:hAnsi="Times New Roman"/>
          <w:b/>
          <w:sz w:val="24"/>
          <w:szCs w:val="24"/>
        </w:rPr>
        <w:t>ОПК-10</w:t>
      </w:r>
    </w:p>
    <w:p w:rsidR="00117EA2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1 Экономические отношения – это: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а) отношения между людьми, складывающиеся в процессе производства, распределения, обмена и  потребления материальных благ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б) отношения, складывающиеся в политической, социальной и духовной жизни общества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в) отношения между людьми, связанные с их повседневной жизнью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г) отношения, складывающиеся между странами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0E7993">
        <w:rPr>
          <w:rFonts w:ascii="Times New Roman" w:hAnsi="Times New Roman"/>
          <w:sz w:val="24"/>
          <w:szCs w:val="24"/>
        </w:rPr>
        <w:t>Кто из экономистов ввел термин «невидимая рука рынка»: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Аристотель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Антуан де Монкретьен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Адам Смит   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Альфред Маршалл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7993">
        <w:rPr>
          <w:rFonts w:ascii="Times New Roman" w:hAnsi="Times New Roman"/>
          <w:sz w:val="24"/>
          <w:szCs w:val="24"/>
        </w:rPr>
        <w:t xml:space="preserve">. Номинальной заработной платой является…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сумма премии, начисленная работнику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 сумма подоходного налога, уплаченная работником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 количество товаров и услуг, которые можно купить на  деньги, полученные от продажи рабочей силы с учетом их покупательной способности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A2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  <w:r>
        <w:rPr>
          <w:rFonts w:ascii="Times New Roman" w:hAnsi="Times New Roman"/>
          <w:b/>
          <w:sz w:val="24"/>
          <w:szCs w:val="24"/>
        </w:rPr>
        <w:t>ОПК-15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1. Переход предприятий из рук частных предпринимателей в государственную собственность составляет суть: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национализации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инфляции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приватизации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г) разгосударствления </w:t>
      </w:r>
    </w:p>
    <w:p w:rsidR="00960837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lastRenderedPageBreak/>
        <w:t>д) монополизации</w:t>
      </w:r>
    </w:p>
    <w:p w:rsidR="000E7993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2. Возмещение стоимости изношенного оборудования осуществляется путем создания фонда…….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накопление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амортизация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потребление    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страховых резервов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3. К косвенным налогам относят: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 подоходный налог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б)   налог на добавленную стоимость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в)  налог на прибыль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 налог на недвижимость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 инфляционный налог</w:t>
      </w:r>
    </w:p>
    <w:p w:rsidR="000E7993" w:rsidRPr="00CD312E" w:rsidRDefault="000E7993" w:rsidP="000E7993">
      <w:pPr>
        <w:spacing w:after="0"/>
        <w:rPr>
          <w:sz w:val="28"/>
          <w:szCs w:val="2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E7993">
        <w:rPr>
          <w:rFonts w:ascii="Times New Roman" w:hAnsi="Times New Roman"/>
          <w:b/>
          <w:sz w:val="24"/>
          <w:szCs w:val="24"/>
        </w:rPr>
        <w:t xml:space="preserve"> ОПК-10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>Задача 1.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Спрос на труд и предложение труда описываются формулами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50 –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25, где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– объем используемого труда в тыс. человеко-дней, а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дневная ставка заработной платы. Определите равновесный уровень заработной платы. Какая ситуация (дефицит, избыток) сложится  на рынке труда, если будет установлена заработная плата в размере 30 ден.ед.?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 xml:space="preserve">Задача 2. 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 xml:space="preserve">На некотором рынке рабочей силы спрос на труд выражается зависимостью     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160 - 2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а предложение труда </w:t>
      </w: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- 40 + 3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>. Определите равновесный уровень заработной платы. Установление заработной платы на уровне  35 д.е.  приведет к дефициту или избытку рабочей силы? Выводы подтвердите расчетами и графиком.</w:t>
      </w:r>
    </w:p>
    <w:p w:rsidR="00DE1940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940" w:rsidRDefault="00DE1940" w:rsidP="00DE1940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34391A">
        <w:rPr>
          <w:rFonts w:ascii="Times New Roman" w:hAnsi="Times New Roman"/>
          <w:sz w:val="24"/>
          <w:szCs w:val="24"/>
        </w:rPr>
        <w:t xml:space="preserve"> Спрос на товар определен функцией 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= 12 -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. Предложение товара определено функцией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= 2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- 3.  (где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– объем спроса,  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– объем предложения, 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– цена).              Построить график. Определить равновесную цену и равновесный объем продаж. Определите величину избытка (дефицита), при условии установления фиксированной цены равной 25 ден. ед. Решение представить графически и аналитически. Каким образом на рынке данного товара может восстановиться равновесие?  </w:t>
      </w:r>
    </w:p>
    <w:p w:rsidR="00DE1940" w:rsidRPr="00E51948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 w:rsidR="00BB0F42">
        <w:rPr>
          <w:rFonts w:ascii="Times New Roman" w:hAnsi="Times New Roman"/>
          <w:b/>
          <w:sz w:val="24"/>
          <w:szCs w:val="24"/>
        </w:rPr>
        <w:t xml:space="preserve"> ПК-14</w:t>
      </w: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A3367" w:rsidRPr="009A3367" w:rsidRDefault="00E51948" w:rsidP="009A3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r w:rsidR="00DE1940">
        <w:rPr>
          <w:rFonts w:ascii="Times New Roman" w:hAnsi="Times New Roman"/>
          <w:sz w:val="24"/>
          <w:szCs w:val="24"/>
        </w:rPr>
        <w:t xml:space="preserve">1. </w:t>
      </w:r>
      <w:r w:rsidRPr="0034391A">
        <w:rPr>
          <w:rFonts w:ascii="Times New Roman" w:hAnsi="Times New Roman"/>
          <w:sz w:val="24"/>
          <w:szCs w:val="24"/>
        </w:rPr>
        <w:t xml:space="preserve"> </w:t>
      </w:r>
      <w:r w:rsidR="009A3367" w:rsidRPr="009A3367">
        <w:rPr>
          <w:rFonts w:ascii="Times New Roman" w:hAnsi="Times New Roman"/>
          <w:sz w:val="24"/>
          <w:szCs w:val="24"/>
        </w:rPr>
        <w:t>Экономические издержки предприятия составляют 80% от общей выручки. Как изменилась экономическая прибыль, если затраты удалось уменьшить в 2 раза,  а рыночная цена товара осталась прежней?</w:t>
      </w:r>
    </w:p>
    <w:p w:rsidR="00E51948" w:rsidRPr="0034391A" w:rsidRDefault="00E51948" w:rsidP="00E5194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34391A">
        <w:rPr>
          <w:rFonts w:ascii="Times New Roman" w:hAnsi="Times New Roman"/>
          <w:sz w:val="24"/>
          <w:szCs w:val="24"/>
        </w:rPr>
        <w:t xml:space="preserve">Издержки фирмы представлены в виде функции: </w:t>
      </w:r>
    </w:p>
    <w:p w:rsidR="00E51948" w:rsidRPr="0034391A" w:rsidRDefault="00E51948" w:rsidP="00E51948">
      <w:pPr>
        <w:pStyle w:val="aa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4391A">
        <w:rPr>
          <w:rFonts w:ascii="Times New Roman" w:eastAsia="Times New Roman" w:hAnsi="Times New Roman"/>
          <w:sz w:val="24"/>
          <w:szCs w:val="24"/>
          <w:lang w:val="en-US"/>
        </w:rPr>
        <w:t>TC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= 100 + 4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+ 0,25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E51948" w:rsidRDefault="00E51948" w:rsidP="00E51948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Определить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функции: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4391A">
        <w:rPr>
          <w:rFonts w:ascii="Times New Roman" w:hAnsi="Times New Roman"/>
          <w:sz w:val="24"/>
          <w:szCs w:val="24"/>
        </w:rPr>
        <w:t>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VC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Предельных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MC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общих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lastRenderedPageBreak/>
        <w:t>Средних постоянных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AVC</w:t>
      </w:r>
      <w:r w:rsidRPr="0034391A">
        <w:rPr>
          <w:rFonts w:ascii="Times New Roman" w:eastAsia="Times New Roman" w:hAnsi="Times New Roman"/>
          <w:sz w:val="24"/>
          <w:szCs w:val="24"/>
        </w:rPr>
        <w:t>)</w:t>
      </w:r>
    </w:p>
    <w:p w:rsidR="00E51948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Найти </w:t>
      </w:r>
      <w:r w:rsidRPr="0034391A">
        <w:rPr>
          <w:rFonts w:ascii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hAnsi="Times New Roman"/>
          <w:sz w:val="24"/>
          <w:szCs w:val="24"/>
        </w:rPr>
        <w:t xml:space="preserve"> при котором  средние общие издержки будут минимальны.</w:t>
      </w:r>
    </w:p>
    <w:p w:rsidR="009A3367" w:rsidRDefault="009A3367" w:rsidP="009A3367">
      <w:pPr>
        <w:pStyle w:val="aa"/>
        <w:rPr>
          <w:rFonts w:ascii="Times New Roman" w:hAnsi="Times New Roman"/>
          <w:sz w:val="24"/>
          <w:szCs w:val="24"/>
        </w:rPr>
      </w:pPr>
    </w:p>
    <w:p w:rsidR="009A3367" w:rsidRPr="00D539A7" w:rsidRDefault="009A3367" w:rsidP="009A336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9A3367">
        <w:rPr>
          <w:rFonts w:ascii="Times New Roman" w:hAnsi="Times New Roman"/>
          <w:sz w:val="24"/>
          <w:szCs w:val="24"/>
        </w:rPr>
        <w:t>Стоимость приобретенного фирмой оборудования 100 тысяч ден. ед. Нормативный срок его службы 8 лет. Определите остаточную стоимость оборудования при простой схеме амортизации через два года.</w:t>
      </w:r>
      <w:r w:rsidRPr="00D539A7">
        <w:rPr>
          <w:sz w:val="24"/>
          <w:szCs w:val="24"/>
        </w:rPr>
        <w:t xml:space="preserve">  </w:t>
      </w:r>
    </w:p>
    <w:p w:rsidR="00960837" w:rsidRPr="00242B00" w:rsidRDefault="00960837" w:rsidP="00393F3D">
      <w:pPr>
        <w:spacing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07721E">
        <w:rPr>
          <w:rFonts w:ascii="Times New Roman" w:hAnsi="Times New Roman"/>
          <w:b/>
          <w:sz w:val="24"/>
          <w:szCs w:val="24"/>
        </w:rPr>
        <w:t>Вопросы для обсуждения, проектные задания, контрольные работы.</w:t>
      </w:r>
    </w:p>
    <w:p w:rsidR="00960837" w:rsidRDefault="00E51948" w:rsidP="00960837">
      <w:pPr>
        <w:pStyle w:val="a5"/>
        <w:ind w:left="0" w:right="-284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b/>
          <w:sz w:val="24"/>
          <w:szCs w:val="24"/>
        </w:rPr>
        <w:t xml:space="preserve">Вопросы для обсуждения на семинарских занятиях </w:t>
      </w:r>
      <w:r w:rsidR="00393F3D">
        <w:rPr>
          <w:rFonts w:ascii="Times New Roman" w:hAnsi="Times New Roman"/>
          <w:b/>
          <w:sz w:val="24"/>
          <w:szCs w:val="24"/>
        </w:rPr>
        <w:t xml:space="preserve">и проектные задания </w:t>
      </w:r>
      <w:r>
        <w:rPr>
          <w:rFonts w:ascii="Times New Roman" w:hAnsi="Times New Roman"/>
          <w:sz w:val="24"/>
          <w:szCs w:val="24"/>
        </w:rPr>
        <w:t>представлены в учебн</w:t>
      </w:r>
      <w:r w:rsidR="00393F3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4; 5</w:t>
      </w:r>
      <w:r w:rsidRPr="00E51948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>основной литературы.</w:t>
      </w:r>
    </w:p>
    <w:p w:rsidR="00E51948" w:rsidRPr="00E51948" w:rsidRDefault="00E51948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Варианты контрольных работ для студентов заочной формы обучения </w:t>
      </w:r>
      <w:r w:rsidRPr="00E51948">
        <w:rPr>
          <w:rFonts w:ascii="Times New Roman" w:hAnsi="Times New Roman"/>
          <w:sz w:val="24"/>
          <w:szCs w:val="24"/>
        </w:rPr>
        <w:t>предст</w:t>
      </w:r>
      <w:r w:rsidR="007821F5">
        <w:rPr>
          <w:rFonts w:ascii="Times New Roman" w:hAnsi="Times New Roman"/>
          <w:sz w:val="24"/>
          <w:szCs w:val="24"/>
        </w:rPr>
        <w:t>а</w:t>
      </w:r>
      <w:r w:rsidRPr="00E51948">
        <w:rPr>
          <w:rFonts w:ascii="Times New Roman" w:hAnsi="Times New Roman"/>
          <w:sz w:val="24"/>
          <w:szCs w:val="24"/>
        </w:rPr>
        <w:t>влены в учебно-методическом пособии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3</w:t>
      </w:r>
      <w:r w:rsidRPr="00E5194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основной литературы.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F42472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F42472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</w:t>
      </w:r>
      <w:r w:rsidRPr="00560408">
        <w:rPr>
          <w:rFonts w:ascii="Times New Roman" w:hAnsi="Times New Roman"/>
          <w:sz w:val="24"/>
          <w:szCs w:val="24"/>
        </w:rPr>
        <w:lastRenderedPageBreak/>
        <w:t xml:space="preserve">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438D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438D5" w:rsidRDefault="00F438D5" w:rsidP="00960837">
      <w:pPr>
        <w:rPr>
          <w:rFonts w:ascii="Times New Roman" w:hAnsi="Times New Roman"/>
          <w:sz w:val="24"/>
          <w:szCs w:val="24"/>
        </w:rPr>
      </w:pPr>
    </w:p>
    <w:p w:rsidR="00393F3D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438D5">
        <w:rPr>
          <w:rFonts w:ascii="Times New Roman" w:hAnsi="Times New Roman"/>
          <w:sz w:val="24"/>
          <w:szCs w:val="24"/>
        </w:rPr>
        <w:t xml:space="preserve">к.э.н. </w:t>
      </w:r>
      <w:r w:rsidR="00393F3D">
        <w:rPr>
          <w:rFonts w:ascii="Times New Roman" w:hAnsi="Times New Roman"/>
          <w:sz w:val="24"/>
          <w:szCs w:val="24"/>
        </w:rPr>
        <w:t>Титова Н.Г.</w:t>
      </w: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5C" w:rsidRDefault="00B50F5C" w:rsidP="007F3F65">
      <w:pPr>
        <w:spacing w:after="0" w:line="240" w:lineRule="auto"/>
      </w:pPr>
      <w:r>
        <w:separator/>
      </w:r>
    </w:p>
  </w:endnote>
  <w:endnote w:type="continuationSeparator" w:id="0">
    <w:p w:rsidR="00B50F5C" w:rsidRDefault="00B50F5C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8D5">
      <w:rPr>
        <w:rStyle w:val="a9"/>
        <w:noProof/>
      </w:rPr>
      <w:t>3</w: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5C" w:rsidRDefault="00B50F5C" w:rsidP="007F3F65">
      <w:pPr>
        <w:spacing w:after="0" w:line="240" w:lineRule="auto"/>
      </w:pPr>
      <w:r>
        <w:separator/>
      </w:r>
    </w:p>
  </w:footnote>
  <w:footnote w:type="continuationSeparator" w:id="0">
    <w:p w:rsidR="00B50F5C" w:rsidRDefault="00B50F5C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7"/>
    <w:rsid w:val="00027495"/>
    <w:rsid w:val="0007721E"/>
    <w:rsid w:val="00084C24"/>
    <w:rsid w:val="000928B5"/>
    <w:rsid w:val="000E7993"/>
    <w:rsid w:val="00117EA2"/>
    <w:rsid w:val="00135747"/>
    <w:rsid w:val="001D7900"/>
    <w:rsid w:val="00282561"/>
    <w:rsid w:val="00393F3D"/>
    <w:rsid w:val="00402384"/>
    <w:rsid w:val="004041ED"/>
    <w:rsid w:val="0045578C"/>
    <w:rsid w:val="00542B01"/>
    <w:rsid w:val="00547D4A"/>
    <w:rsid w:val="005B0B55"/>
    <w:rsid w:val="005C16FC"/>
    <w:rsid w:val="005E2578"/>
    <w:rsid w:val="00614C01"/>
    <w:rsid w:val="006225BC"/>
    <w:rsid w:val="0062273D"/>
    <w:rsid w:val="00690B85"/>
    <w:rsid w:val="00717A7E"/>
    <w:rsid w:val="007821F5"/>
    <w:rsid w:val="007F3F65"/>
    <w:rsid w:val="008B2DA5"/>
    <w:rsid w:val="008E56EA"/>
    <w:rsid w:val="009110C1"/>
    <w:rsid w:val="0093470E"/>
    <w:rsid w:val="009439B1"/>
    <w:rsid w:val="00952384"/>
    <w:rsid w:val="00960837"/>
    <w:rsid w:val="009A3367"/>
    <w:rsid w:val="009A662C"/>
    <w:rsid w:val="00B50F5C"/>
    <w:rsid w:val="00B60461"/>
    <w:rsid w:val="00B95C59"/>
    <w:rsid w:val="00BA3700"/>
    <w:rsid w:val="00BB0F42"/>
    <w:rsid w:val="00BD29C4"/>
    <w:rsid w:val="00CA64B5"/>
    <w:rsid w:val="00CB71D2"/>
    <w:rsid w:val="00CE04A7"/>
    <w:rsid w:val="00CE7403"/>
    <w:rsid w:val="00D67648"/>
    <w:rsid w:val="00DB60D9"/>
    <w:rsid w:val="00DC2818"/>
    <w:rsid w:val="00DE1940"/>
    <w:rsid w:val="00E51948"/>
    <w:rsid w:val="00E935DC"/>
    <w:rsid w:val="00F42472"/>
    <w:rsid w:val="00F438D5"/>
    <w:rsid w:val="00F87A44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41F1"/>
  <w15:docId w15:val="{91528837-8024-4CB4-B03F-ABCD0E1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B9B0-770C-4C84-889C-F0D8FA42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Сорокин Иван Александрович</cp:lastModifiedBy>
  <cp:revision>5</cp:revision>
  <dcterms:created xsi:type="dcterms:W3CDTF">2019-08-23T09:49:00Z</dcterms:created>
  <dcterms:modified xsi:type="dcterms:W3CDTF">2020-03-20T16:25:00Z</dcterms:modified>
</cp:coreProperties>
</file>