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859" w:rsidRPr="001C4A38" w:rsidRDefault="002F0859" w:rsidP="002F0859">
      <w:pPr>
        <w:ind w:left="-142"/>
        <w:jc w:val="right"/>
        <w:rPr>
          <w:rFonts w:ascii="Times New Roman" w:hAnsi="Times New Roman"/>
          <w:b/>
          <w:sz w:val="24"/>
          <w:szCs w:val="24"/>
        </w:rPr>
      </w:pPr>
      <w:r w:rsidRPr="001C4A38">
        <w:rPr>
          <w:rFonts w:ascii="Times New Roman" w:hAnsi="Times New Roman"/>
          <w:b/>
          <w:sz w:val="24"/>
          <w:szCs w:val="24"/>
        </w:rPr>
        <w:t>Приложение 2</w:t>
      </w:r>
    </w:p>
    <w:p w:rsidR="002F0859" w:rsidRPr="00007E0A" w:rsidRDefault="002F0859" w:rsidP="002F0859">
      <w:pPr>
        <w:ind w:left="-142"/>
        <w:jc w:val="center"/>
        <w:rPr>
          <w:rFonts w:ascii="Times New Roman" w:hAnsi="Times New Roman"/>
          <w:sz w:val="24"/>
          <w:szCs w:val="24"/>
        </w:rPr>
      </w:pPr>
      <w:r w:rsidRPr="00007E0A">
        <w:rPr>
          <w:rFonts w:ascii="Times New Roman" w:hAnsi="Times New Roman"/>
          <w:sz w:val="24"/>
          <w:szCs w:val="24"/>
        </w:rPr>
        <w:t xml:space="preserve">МИНИСТЕРСТВО НАУКИ И ВЫСШЕГО </w:t>
      </w:r>
      <w:r>
        <w:rPr>
          <w:rFonts w:ascii="Times New Roman" w:hAnsi="Times New Roman"/>
          <w:sz w:val="24"/>
          <w:szCs w:val="24"/>
        </w:rPr>
        <w:t xml:space="preserve">ОБРАЗОВАНИЯ </w:t>
      </w:r>
      <w:r w:rsidRPr="00007E0A">
        <w:rPr>
          <w:rFonts w:ascii="Times New Roman" w:hAnsi="Times New Roman"/>
          <w:sz w:val="24"/>
          <w:szCs w:val="24"/>
        </w:rPr>
        <w:t>РОССИЙСКОЙ ФЕДЕРАЦИИ</w:t>
      </w:r>
    </w:p>
    <w:p w:rsidR="002F0859" w:rsidRPr="00007E0A" w:rsidRDefault="002F0859" w:rsidP="002F085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007E0A">
        <w:rPr>
          <w:rFonts w:ascii="Times New Roman" w:hAnsi="Times New Roman"/>
          <w:b/>
          <w:sz w:val="24"/>
          <w:szCs w:val="24"/>
        </w:rPr>
        <w:t xml:space="preserve">Федеральное государственное автономное </w:t>
      </w:r>
    </w:p>
    <w:p w:rsidR="002F0859" w:rsidRPr="00007E0A" w:rsidRDefault="002F0859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  <w:u w:val="single"/>
        </w:rPr>
      </w:pPr>
      <w:r w:rsidRPr="00007E0A">
        <w:rPr>
          <w:rFonts w:ascii="Times New Roman" w:hAnsi="Times New Roman"/>
          <w:b/>
          <w:sz w:val="24"/>
          <w:szCs w:val="24"/>
        </w:rPr>
        <w:t>образовательное учреждение высшего образования</w:t>
      </w:r>
      <w:r w:rsidRPr="00007E0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F0859" w:rsidRPr="00007E0A" w:rsidRDefault="002F0859" w:rsidP="002F085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007E0A">
        <w:rPr>
          <w:rFonts w:ascii="Times New Roman" w:hAnsi="Times New Roman"/>
          <w:b/>
          <w:sz w:val="24"/>
          <w:szCs w:val="24"/>
        </w:rPr>
        <w:t xml:space="preserve">«Национальный исследовательский Нижегородский государственный университет </w:t>
      </w:r>
    </w:p>
    <w:p w:rsidR="002F0859" w:rsidRPr="00007E0A" w:rsidRDefault="002F0859" w:rsidP="002F085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007E0A">
        <w:rPr>
          <w:rFonts w:ascii="Times New Roman" w:hAnsi="Times New Roman"/>
          <w:b/>
          <w:sz w:val="24"/>
          <w:szCs w:val="24"/>
        </w:rPr>
        <w:t>им. Н.И. Лобачевского»</w:t>
      </w: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294F73" w:rsidRPr="004B784E" w:rsidRDefault="00294F73" w:rsidP="002F0859">
      <w:pPr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sz w:val="24"/>
          <w:szCs w:val="24"/>
        </w:rPr>
        <w:t>Юридический факультет</w:t>
      </w: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218"/>
      </w:tblGrid>
      <w:tr w:rsidR="003C3873" w:rsidRPr="00FE4228" w:rsidTr="00995AA4">
        <w:trPr>
          <w:trHeight w:val="280"/>
        </w:trPr>
        <w:tc>
          <w:tcPr>
            <w:tcW w:w="4218" w:type="dxa"/>
            <w:shd w:val="clear" w:color="auto" w:fill="auto"/>
            <w:vAlign w:val="center"/>
          </w:tcPr>
          <w:p w:rsidR="003C3873" w:rsidRPr="00FE4228" w:rsidRDefault="003C3873" w:rsidP="00995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4228">
              <w:rPr>
                <w:rFonts w:ascii="Times New Roman" w:hAnsi="Times New Roman"/>
                <w:sz w:val="26"/>
                <w:szCs w:val="26"/>
              </w:rPr>
              <w:t>УТВЕРЖДЕНО</w:t>
            </w:r>
          </w:p>
          <w:p w:rsidR="003C3873" w:rsidRPr="00FE4228" w:rsidRDefault="003C3873" w:rsidP="00995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4228">
              <w:rPr>
                <w:rFonts w:ascii="Times New Roman" w:hAnsi="Times New Roman"/>
                <w:sz w:val="26"/>
                <w:szCs w:val="26"/>
              </w:rPr>
              <w:t>Ученым советом ННГУ</w:t>
            </w:r>
          </w:p>
          <w:p w:rsidR="003C3873" w:rsidRPr="00FE4228" w:rsidRDefault="003C3873" w:rsidP="00995AA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E4228">
              <w:rPr>
                <w:rFonts w:ascii="Times New Roman" w:hAnsi="Times New Roman"/>
                <w:sz w:val="26"/>
                <w:szCs w:val="26"/>
              </w:rPr>
              <w:t xml:space="preserve">протокол № 8 от «16» июня 2021 г. </w:t>
            </w:r>
          </w:p>
        </w:tc>
      </w:tr>
    </w:tbl>
    <w:p w:rsidR="007B61DA" w:rsidRDefault="007B61DA" w:rsidP="002F0859">
      <w:pPr>
        <w:spacing w:after="160" w:line="259" w:lineRule="auto"/>
        <w:ind w:left="-142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3C3873" w:rsidRPr="007B61DA" w:rsidRDefault="003C3873" w:rsidP="002F0859">
      <w:pPr>
        <w:spacing w:after="160" w:line="259" w:lineRule="auto"/>
        <w:ind w:left="-142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294F73" w:rsidRPr="004B784E" w:rsidRDefault="00294F73" w:rsidP="002F0859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B784E">
        <w:rPr>
          <w:rFonts w:ascii="Times New Roman" w:hAnsi="Times New Roman"/>
          <w:b/>
          <w:sz w:val="24"/>
          <w:szCs w:val="24"/>
        </w:rPr>
        <w:t xml:space="preserve">Рабочая программа дисциплины </w:t>
      </w: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sz w:val="24"/>
          <w:szCs w:val="24"/>
        </w:rPr>
        <w:t xml:space="preserve">ОСНОВЫ ИЗУЧЕНИЯ ЯЗЫКОВОГО МЕНТАЛИТЕТА </w:t>
      </w: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sz w:val="24"/>
          <w:szCs w:val="24"/>
        </w:rPr>
        <w:t>Уровень высшего образования</w:t>
      </w:r>
    </w:p>
    <w:p w:rsidR="00294F73" w:rsidRPr="004B784E" w:rsidRDefault="00294F73" w:rsidP="002F0859">
      <w:pPr>
        <w:spacing w:line="216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b/>
          <w:sz w:val="24"/>
          <w:szCs w:val="24"/>
        </w:rPr>
        <w:t>Специалитет</w:t>
      </w: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sz w:val="24"/>
          <w:szCs w:val="24"/>
        </w:rPr>
        <w:t>Специальность</w:t>
      </w:r>
    </w:p>
    <w:p w:rsidR="00294F73" w:rsidRPr="004B784E" w:rsidRDefault="00294F73" w:rsidP="002F0859">
      <w:pPr>
        <w:spacing w:line="216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b/>
          <w:sz w:val="24"/>
          <w:szCs w:val="24"/>
        </w:rPr>
        <w:t>40.05.03 «Судебная экспертиза»</w:t>
      </w: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sz w:val="24"/>
          <w:szCs w:val="24"/>
        </w:rPr>
        <w:t>Направленность образовательной программы</w:t>
      </w:r>
    </w:p>
    <w:p w:rsidR="00294F73" w:rsidRPr="004B784E" w:rsidRDefault="00294F73" w:rsidP="002F0859">
      <w:pPr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b/>
          <w:sz w:val="24"/>
          <w:szCs w:val="24"/>
        </w:rPr>
        <w:t xml:space="preserve"> «Речеведческие экспертизы»</w:t>
      </w: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sz w:val="24"/>
          <w:szCs w:val="24"/>
        </w:rPr>
        <w:t xml:space="preserve">Квалификация </w:t>
      </w:r>
    </w:p>
    <w:p w:rsidR="00294F73" w:rsidRPr="00D57DE7" w:rsidRDefault="00D57DE7" w:rsidP="002F0859">
      <w:pPr>
        <w:spacing w:line="216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D57DE7">
        <w:rPr>
          <w:rFonts w:ascii="Times New Roman" w:hAnsi="Times New Roman"/>
          <w:b/>
          <w:sz w:val="24"/>
          <w:szCs w:val="24"/>
        </w:rPr>
        <w:t>судебный эксперт</w:t>
      </w: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sz w:val="24"/>
          <w:szCs w:val="24"/>
        </w:rPr>
        <w:t>Форма обучения</w:t>
      </w:r>
    </w:p>
    <w:p w:rsidR="00294F73" w:rsidRPr="004B784E" w:rsidRDefault="00294F73" w:rsidP="002F0859">
      <w:pPr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b/>
          <w:sz w:val="24"/>
          <w:szCs w:val="24"/>
        </w:rPr>
        <w:t>Очная</w:t>
      </w:r>
    </w:p>
    <w:p w:rsidR="00294F73" w:rsidRPr="004B784E" w:rsidRDefault="00294F73" w:rsidP="002F0859">
      <w:pPr>
        <w:ind w:left="-142"/>
        <w:rPr>
          <w:rFonts w:ascii="Times New Roman" w:hAnsi="Times New Roman"/>
          <w:sz w:val="24"/>
          <w:szCs w:val="24"/>
        </w:rPr>
      </w:pPr>
    </w:p>
    <w:p w:rsidR="00294F73" w:rsidRPr="004B784E" w:rsidRDefault="00294F73" w:rsidP="002F0859">
      <w:pPr>
        <w:ind w:left="-142"/>
        <w:rPr>
          <w:rFonts w:ascii="Times New Roman" w:hAnsi="Times New Roman"/>
          <w:sz w:val="24"/>
          <w:szCs w:val="24"/>
        </w:rPr>
      </w:pPr>
    </w:p>
    <w:p w:rsidR="00294F73" w:rsidRDefault="00294F73" w:rsidP="002F0859">
      <w:pPr>
        <w:ind w:left="-142"/>
        <w:rPr>
          <w:rFonts w:ascii="Times New Roman" w:hAnsi="Times New Roman"/>
          <w:sz w:val="24"/>
          <w:szCs w:val="24"/>
        </w:rPr>
      </w:pPr>
    </w:p>
    <w:p w:rsidR="00D57DE7" w:rsidRDefault="00D57DE7" w:rsidP="002F0859">
      <w:pPr>
        <w:ind w:left="-142"/>
        <w:rPr>
          <w:rFonts w:ascii="Times New Roman" w:hAnsi="Times New Roman"/>
          <w:sz w:val="24"/>
          <w:szCs w:val="24"/>
        </w:rPr>
      </w:pPr>
    </w:p>
    <w:p w:rsidR="003C3873" w:rsidRDefault="003C3873" w:rsidP="002F0859">
      <w:pPr>
        <w:ind w:left="-142"/>
        <w:rPr>
          <w:rFonts w:ascii="Times New Roman" w:hAnsi="Times New Roman"/>
          <w:sz w:val="24"/>
          <w:szCs w:val="24"/>
        </w:rPr>
      </w:pPr>
    </w:p>
    <w:p w:rsidR="00D57DE7" w:rsidRDefault="00D57DE7" w:rsidP="002F0859">
      <w:pPr>
        <w:ind w:left="-142"/>
        <w:rPr>
          <w:rFonts w:ascii="Times New Roman" w:hAnsi="Times New Roman"/>
          <w:sz w:val="24"/>
          <w:szCs w:val="24"/>
        </w:rPr>
      </w:pPr>
    </w:p>
    <w:p w:rsidR="00294F73" w:rsidRPr="004B784E" w:rsidRDefault="00294F73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B784E">
        <w:rPr>
          <w:rFonts w:ascii="Times New Roman" w:hAnsi="Times New Roman"/>
          <w:sz w:val="24"/>
          <w:szCs w:val="24"/>
        </w:rPr>
        <w:t>Нижний Новгород</w:t>
      </w:r>
    </w:p>
    <w:p w:rsidR="00294F73" w:rsidRPr="004B784E" w:rsidRDefault="00790FEC" w:rsidP="002F0859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2F0859">
        <w:rPr>
          <w:rFonts w:ascii="Times New Roman" w:hAnsi="Times New Roman"/>
          <w:sz w:val="24"/>
          <w:szCs w:val="24"/>
        </w:rPr>
        <w:t>1</w:t>
      </w:r>
      <w:r w:rsidR="00294F73" w:rsidRPr="004B784E">
        <w:rPr>
          <w:rFonts w:ascii="Times New Roman" w:hAnsi="Times New Roman"/>
          <w:sz w:val="24"/>
          <w:szCs w:val="24"/>
        </w:rPr>
        <w:t xml:space="preserve"> год</w:t>
      </w:r>
    </w:p>
    <w:p w:rsidR="002F0859" w:rsidRDefault="003F7665" w:rsidP="003C3873">
      <w:pPr>
        <w:numPr>
          <w:ilvl w:val="0"/>
          <w:numId w:val="38"/>
        </w:numPr>
        <w:tabs>
          <w:tab w:val="left" w:pos="426"/>
        </w:tabs>
        <w:spacing w:after="0"/>
        <w:ind w:right="-853"/>
        <w:rPr>
          <w:rFonts w:ascii="Times New Roman" w:hAnsi="Times New Roman"/>
          <w:b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br w:type="page"/>
      </w:r>
      <w:r w:rsidR="002F0859" w:rsidRPr="005D7652">
        <w:rPr>
          <w:rFonts w:ascii="Times New Roman" w:hAnsi="Times New Roman"/>
          <w:b/>
          <w:sz w:val="24"/>
          <w:szCs w:val="24"/>
        </w:rPr>
        <w:lastRenderedPageBreak/>
        <w:t xml:space="preserve">Место </w:t>
      </w:r>
      <w:r w:rsidR="002F0859" w:rsidRPr="00991BDB">
        <w:rPr>
          <w:rFonts w:ascii="Times New Roman" w:hAnsi="Times New Roman"/>
          <w:b/>
          <w:sz w:val="24"/>
          <w:szCs w:val="24"/>
        </w:rPr>
        <w:t>дисциплины в структуре ООП</w:t>
      </w:r>
    </w:p>
    <w:p w:rsidR="002F0859" w:rsidRDefault="002F0859" w:rsidP="002F0859">
      <w:pPr>
        <w:tabs>
          <w:tab w:val="left" w:pos="426"/>
        </w:tabs>
        <w:spacing w:after="0"/>
        <w:ind w:right="-853"/>
        <w:jc w:val="center"/>
        <w:rPr>
          <w:rFonts w:ascii="Times New Roman" w:hAnsi="Times New Roman"/>
          <w:b/>
          <w:sz w:val="24"/>
          <w:szCs w:val="24"/>
        </w:rPr>
      </w:pPr>
    </w:p>
    <w:p w:rsidR="002F0859" w:rsidRDefault="002F0859" w:rsidP="002F0859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5E017B">
        <w:rPr>
          <w:rFonts w:ascii="Times New Roman" w:hAnsi="Times New Roman"/>
          <w:sz w:val="24"/>
          <w:szCs w:val="24"/>
        </w:rPr>
        <w:t xml:space="preserve">Дисциплина </w:t>
      </w:r>
      <w:r w:rsidRPr="00754C71">
        <w:rPr>
          <w:rFonts w:ascii="Times New Roman" w:hAnsi="Times New Roman"/>
          <w:sz w:val="24"/>
          <w:szCs w:val="24"/>
        </w:rPr>
        <w:t>относится к части, формируемой участн</w:t>
      </w:r>
      <w:r>
        <w:rPr>
          <w:rFonts w:ascii="Times New Roman" w:hAnsi="Times New Roman"/>
          <w:sz w:val="24"/>
          <w:szCs w:val="24"/>
        </w:rPr>
        <w:t xml:space="preserve">иками образовательных отношений. </w:t>
      </w:r>
    </w:p>
    <w:p w:rsidR="002F0859" w:rsidRDefault="002F0859" w:rsidP="002F0859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2F0859" w:rsidRPr="002E6B11" w:rsidTr="003F3596">
        <w:tc>
          <w:tcPr>
            <w:tcW w:w="817" w:type="dxa"/>
            <w:shd w:val="clear" w:color="auto" w:fill="auto"/>
          </w:tcPr>
          <w:p w:rsidR="002F0859" w:rsidRPr="002E6B11" w:rsidRDefault="002F0859" w:rsidP="003F359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:rsidR="002F0859" w:rsidRPr="002E6B11" w:rsidRDefault="002F0859" w:rsidP="003F359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b/>
                <w:sz w:val="24"/>
                <w:szCs w:val="24"/>
              </w:rPr>
              <w:t>Место дисциплины в учебном плане образовательной программы</w:t>
            </w:r>
          </w:p>
        </w:tc>
        <w:tc>
          <w:tcPr>
            <w:tcW w:w="5670" w:type="dxa"/>
            <w:shd w:val="clear" w:color="auto" w:fill="auto"/>
          </w:tcPr>
          <w:p w:rsidR="002F0859" w:rsidRPr="002E6B11" w:rsidRDefault="002F0859" w:rsidP="003F359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b/>
                <w:sz w:val="24"/>
                <w:szCs w:val="24"/>
              </w:rPr>
              <w:t>Стандартный текст для автоматического заполнения в конструкторе РПД</w:t>
            </w:r>
          </w:p>
        </w:tc>
      </w:tr>
      <w:tr w:rsidR="002F0859" w:rsidRPr="002E6B11" w:rsidTr="003F3596">
        <w:tc>
          <w:tcPr>
            <w:tcW w:w="817" w:type="dxa"/>
            <w:shd w:val="clear" w:color="auto" w:fill="auto"/>
          </w:tcPr>
          <w:p w:rsidR="002F0859" w:rsidRPr="002E6B11" w:rsidRDefault="002F0859" w:rsidP="003F35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2F0859" w:rsidRPr="002E6B11" w:rsidRDefault="002F0859" w:rsidP="003F35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sz w:val="24"/>
                <w:szCs w:val="24"/>
              </w:rPr>
              <w:t>Блок 1. Дисциплины (модули) Часть, формируемая участниками образовательных отношений</w:t>
            </w:r>
          </w:p>
        </w:tc>
        <w:tc>
          <w:tcPr>
            <w:tcW w:w="5670" w:type="dxa"/>
            <w:shd w:val="clear" w:color="auto" w:fill="auto"/>
          </w:tcPr>
          <w:p w:rsidR="002F0859" w:rsidRPr="002E6B11" w:rsidRDefault="002F0859" w:rsidP="003F359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sz w:val="24"/>
                <w:szCs w:val="24"/>
              </w:rPr>
              <w:t xml:space="preserve">Дисциплина </w:t>
            </w:r>
            <w:r w:rsidR="0074632E" w:rsidRPr="00F1799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="0074632E" w:rsidRPr="00F17991">
              <w:rPr>
                <w:rFonts w:ascii="Times New Roman" w:hAnsi="Times New Roman"/>
                <w:sz w:val="24"/>
                <w:szCs w:val="24"/>
              </w:rPr>
              <w:t>1.В.ДВ</w:t>
            </w:r>
            <w:proofErr w:type="gramEnd"/>
            <w:r w:rsidR="0074632E" w:rsidRPr="00F17991">
              <w:rPr>
                <w:rFonts w:ascii="Times New Roman" w:hAnsi="Times New Roman"/>
                <w:sz w:val="24"/>
                <w:szCs w:val="24"/>
              </w:rPr>
              <w:t>.07.01</w:t>
            </w:r>
            <w:r w:rsidR="0074632E">
              <w:rPr>
                <w:rFonts w:ascii="Times New Roman" w:hAnsi="Times New Roman"/>
                <w:sz w:val="24"/>
                <w:szCs w:val="24"/>
              </w:rPr>
              <w:t xml:space="preserve"> «Основы изучения языкового менталитета» </w:t>
            </w:r>
            <w:r w:rsidRPr="002E6B11">
              <w:rPr>
                <w:rFonts w:ascii="Times New Roman" w:eastAsia="Calibri" w:hAnsi="Times New Roman"/>
                <w:sz w:val="24"/>
                <w:szCs w:val="24"/>
              </w:rPr>
              <w:t xml:space="preserve">относится к части ООП направления подготовки </w:t>
            </w:r>
            <w:r w:rsidR="0074632E" w:rsidRPr="00F17991">
              <w:rPr>
                <w:rFonts w:ascii="Times New Roman" w:hAnsi="Times New Roman"/>
                <w:sz w:val="24"/>
                <w:szCs w:val="24"/>
              </w:rPr>
              <w:t xml:space="preserve">40.05.03 </w:t>
            </w:r>
            <w:r w:rsidR="0074632E">
              <w:rPr>
                <w:rFonts w:ascii="Times New Roman" w:hAnsi="Times New Roman"/>
                <w:sz w:val="24"/>
                <w:szCs w:val="24"/>
              </w:rPr>
              <w:t>«</w:t>
            </w:r>
            <w:r w:rsidR="0074632E" w:rsidRPr="00F17991">
              <w:rPr>
                <w:rFonts w:ascii="Times New Roman" w:hAnsi="Times New Roman"/>
                <w:sz w:val="24"/>
                <w:szCs w:val="24"/>
              </w:rPr>
              <w:t>Судебная экспертиза</w:t>
            </w:r>
            <w:r w:rsidR="0074632E">
              <w:rPr>
                <w:rFonts w:ascii="Times New Roman" w:hAnsi="Times New Roman"/>
                <w:sz w:val="24"/>
                <w:szCs w:val="24"/>
              </w:rPr>
              <w:t>»</w:t>
            </w:r>
            <w:r w:rsidR="0074632E" w:rsidRPr="002E6B1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E6B11">
              <w:rPr>
                <w:rFonts w:ascii="Times New Roman" w:eastAsia="Calibri" w:hAnsi="Times New Roman"/>
                <w:sz w:val="24"/>
                <w:szCs w:val="24"/>
              </w:rPr>
              <w:t>формируемой участниками образовательных отношений.</w:t>
            </w:r>
          </w:p>
        </w:tc>
      </w:tr>
    </w:tbl>
    <w:p w:rsidR="002F0859" w:rsidRDefault="002F0859" w:rsidP="002F0859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CA5615" w:rsidRPr="00181EDA" w:rsidRDefault="00CA5615" w:rsidP="007463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5B45" w:rsidRDefault="0003771E" w:rsidP="0074632E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181EDA">
        <w:rPr>
          <w:rFonts w:ascii="Times New Roman" w:hAnsi="Times New Roman"/>
          <w:b/>
          <w:sz w:val="24"/>
          <w:szCs w:val="24"/>
        </w:rPr>
        <w:t>2</w:t>
      </w:r>
      <w:r w:rsidR="00CA5615" w:rsidRPr="00181EDA">
        <w:rPr>
          <w:rFonts w:ascii="Times New Roman" w:hAnsi="Times New Roman"/>
          <w:b/>
          <w:sz w:val="24"/>
          <w:szCs w:val="24"/>
        </w:rPr>
        <w:t>.</w:t>
      </w:r>
      <w:r w:rsidR="00CA5615" w:rsidRPr="00181EDA">
        <w:rPr>
          <w:rFonts w:ascii="Times New Roman" w:hAnsi="Times New Roman"/>
          <w:sz w:val="24"/>
          <w:szCs w:val="24"/>
        </w:rPr>
        <w:t xml:space="preserve"> </w:t>
      </w:r>
      <w:r w:rsidR="00CA5615" w:rsidRPr="00181EDA">
        <w:rPr>
          <w:rFonts w:ascii="Times New Roman" w:hAnsi="Times New Roman"/>
          <w:b/>
          <w:sz w:val="24"/>
          <w:szCs w:val="24"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 выпускников)</w:t>
      </w:r>
    </w:p>
    <w:p w:rsidR="0074632E" w:rsidRPr="00181EDA" w:rsidRDefault="0074632E" w:rsidP="0074632E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2"/>
        <w:gridCol w:w="2245"/>
        <w:gridCol w:w="4302"/>
        <w:gridCol w:w="1746"/>
      </w:tblGrid>
      <w:tr w:rsidR="0074632E" w:rsidRPr="00892139" w:rsidTr="00995AA4">
        <w:trPr>
          <w:trHeight w:val="419"/>
        </w:trPr>
        <w:tc>
          <w:tcPr>
            <w:tcW w:w="1772" w:type="dxa"/>
            <w:vMerge w:val="restart"/>
          </w:tcPr>
          <w:p w:rsidR="0074632E" w:rsidRDefault="0074632E" w:rsidP="00995AA4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  <w:b/>
              </w:rPr>
            </w:pPr>
          </w:p>
          <w:p w:rsidR="0074632E" w:rsidRPr="00477260" w:rsidRDefault="0074632E" w:rsidP="00995AA4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</w:rPr>
            </w:pPr>
            <w:r w:rsidRPr="00477260">
              <w:rPr>
                <w:rFonts w:ascii="Times New Roman" w:hAnsi="Times New Roman"/>
                <w:b/>
              </w:rPr>
              <w:t xml:space="preserve">Формируемые компетенции </w:t>
            </w:r>
            <w:r w:rsidRPr="00477260">
              <w:rPr>
                <w:rFonts w:ascii="Times New Roman" w:hAnsi="Times New Roman"/>
              </w:rPr>
              <w:t>(код, содержание компетенции)</w:t>
            </w:r>
          </w:p>
          <w:p w:rsidR="0074632E" w:rsidRPr="00477260" w:rsidRDefault="0074632E" w:rsidP="00995AA4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547" w:type="dxa"/>
            <w:gridSpan w:val="2"/>
          </w:tcPr>
          <w:p w:rsidR="0074632E" w:rsidRPr="00477260" w:rsidRDefault="0074632E" w:rsidP="00995AA4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hAnsi="Times New Roman"/>
                <w:b/>
              </w:rPr>
            </w:pPr>
            <w:r w:rsidRPr="00477260">
              <w:rPr>
                <w:rFonts w:ascii="Times New Roman" w:hAnsi="Times New Roman"/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746" w:type="dxa"/>
            <w:vMerge w:val="restart"/>
          </w:tcPr>
          <w:p w:rsidR="0074632E" w:rsidRPr="00477260" w:rsidRDefault="0074632E" w:rsidP="00995AA4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hAnsi="Times New Roman"/>
                <w:b/>
              </w:rPr>
            </w:pPr>
            <w:r w:rsidRPr="00477260">
              <w:rPr>
                <w:rFonts w:ascii="Times New Roman" w:hAnsi="Times New Roman"/>
                <w:b/>
              </w:rPr>
              <w:t>Наименование оценочного средства</w:t>
            </w:r>
          </w:p>
        </w:tc>
      </w:tr>
      <w:tr w:rsidR="0074632E" w:rsidRPr="00892139" w:rsidTr="00995AA4">
        <w:trPr>
          <w:trHeight w:val="173"/>
        </w:trPr>
        <w:tc>
          <w:tcPr>
            <w:tcW w:w="1772" w:type="dxa"/>
            <w:vMerge/>
          </w:tcPr>
          <w:p w:rsidR="0074632E" w:rsidRPr="00477260" w:rsidRDefault="0074632E" w:rsidP="00995AA4">
            <w:pPr>
              <w:pStyle w:val="a5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245" w:type="dxa"/>
          </w:tcPr>
          <w:p w:rsidR="0074632E" w:rsidRPr="00477260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477260">
              <w:rPr>
                <w:rFonts w:ascii="Times New Roman" w:hAnsi="Times New Roman"/>
                <w:b/>
              </w:rPr>
              <w:t xml:space="preserve">Индикатор </w:t>
            </w:r>
            <w:proofErr w:type="gramStart"/>
            <w:r w:rsidRPr="00477260">
              <w:rPr>
                <w:rFonts w:ascii="Times New Roman" w:hAnsi="Times New Roman"/>
                <w:b/>
              </w:rPr>
              <w:t>достижения  компетенции</w:t>
            </w:r>
            <w:proofErr w:type="gramEnd"/>
            <w:r w:rsidRPr="00477260">
              <w:rPr>
                <w:rFonts w:ascii="Times New Roman" w:hAnsi="Times New Roman"/>
              </w:rPr>
              <w:t>*</w:t>
            </w:r>
            <w:r w:rsidRPr="00477260">
              <w:rPr>
                <w:rFonts w:ascii="Times New Roman" w:hAnsi="Times New Roman"/>
                <w:i/>
              </w:rPr>
              <w:t xml:space="preserve"> </w:t>
            </w:r>
          </w:p>
          <w:p w:rsidR="0074632E" w:rsidRPr="00477260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477260">
              <w:rPr>
                <w:rFonts w:ascii="Times New Roman" w:hAnsi="Times New Roman"/>
              </w:rPr>
              <w:t>(код, содержание индикатора)</w:t>
            </w:r>
          </w:p>
        </w:tc>
        <w:tc>
          <w:tcPr>
            <w:tcW w:w="4302" w:type="dxa"/>
          </w:tcPr>
          <w:p w:rsidR="0074632E" w:rsidRPr="00477260" w:rsidRDefault="0074632E" w:rsidP="00995AA4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7260">
              <w:rPr>
                <w:rFonts w:ascii="Times New Roman" w:hAnsi="Times New Roman"/>
                <w:b/>
              </w:rPr>
              <w:t xml:space="preserve">Результаты обучения </w:t>
            </w:r>
          </w:p>
          <w:p w:rsidR="0074632E" w:rsidRPr="00477260" w:rsidRDefault="0074632E" w:rsidP="00995AA4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77260">
              <w:rPr>
                <w:rFonts w:ascii="Times New Roman" w:hAnsi="Times New Roman"/>
                <w:b/>
              </w:rPr>
              <w:t>по дисциплине**</w:t>
            </w:r>
          </w:p>
        </w:tc>
        <w:tc>
          <w:tcPr>
            <w:tcW w:w="1746" w:type="dxa"/>
            <w:vMerge/>
          </w:tcPr>
          <w:p w:rsidR="0074632E" w:rsidRPr="00477260" w:rsidRDefault="0074632E" w:rsidP="00995AA4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74632E" w:rsidRPr="00F52D95" w:rsidTr="0074632E">
        <w:trPr>
          <w:trHeight w:val="161"/>
        </w:trPr>
        <w:tc>
          <w:tcPr>
            <w:tcW w:w="1772" w:type="dxa"/>
            <w:vMerge w:val="restart"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УК-1</w:t>
            </w:r>
          </w:p>
        </w:tc>
        <w:tc>
          <w:tcPr>
            <w:tcW w:w="2245" w:type="dxa"/>
            <w:tcBorders>
              <w:left w:val="single" w:sz="4" w:space="0" w:color="auto"/>
              <w:bottom w:val="single" w:sz="4" w:space="0" w:color="auto"/>
            </w:tcBorders>
          </w:tcPr>
          <w:p w:rsidR="0074632E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УК-1.1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основы системного подхода и критического анализа и синтеза информации</w:t>
            </w:r>
          </w:p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применять системный подход и </w:t>
            </w:r>
            <w:proofErr w:type="gramStart"/>
            <w:r w:rsidRPr="00BD7130">
              <w:rPr>
                <w:rFonts w:ascii="Times New Roman" w:hAnsi="Times New Roman"/>
                <w:sz w:val="24"/>
                <w:szCs w:val="24"/>
              </w:rPr>
              <w:t>критический анализ</w:t>
            </w:r>
            <w:proofErr w:type="gramEnd"/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и синтез информации</w:t>
            </w:r>
          </w:p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методами системного подхода и </w:t>
            </w:r>
            <w:proofErr w:type="gramStart"/>
            <w:r w:rsidRPr="00BD7130">
              <w:rPr>
                <w:rFonts w:ascii="Times New Roman" w:hAnsi="Times New Roman"/>
                <w:sz w:val="24"/>
                <w:szCs w:val="24"/>
              </w:rPr>
              <w:t>критическим анализом</w:t>
            </w:r>
            <w:proofErr w:type="gramEnd"/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и синтезом информации</w:t>
            </w:r>
          </w:p>
          <w:p w:rsidR="0074632E" w:rsidRDefault="0074632E" w:rsidP="00995A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C1787C" w:rsidRDefault="003C3873" w:rsidP="003C3873">
            <w:pPr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  <w:tr w:rsidR="0074632E" w:rsidRPr="00F52D95" w:rsidTr="0074632E">
        <w:trPr>
          <w:trHeight w:val="141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2E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УК-1.2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способы интерпретации и ранжирования информации, требуемой для решения поставленной задачи</w:t>
            </w:r>
          </w:p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применять способы интерпретации и ранжирования информации, требуемой для решения поставленной задачи</w:t>
            </w:r>
          </w:p>
          <w:p w:rsidR="0074632E" w:rsidRP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навыками интерпретации и </w:t>
            </w:r>
            <w:r w:rsidRPr="00BD7130">
              <w:rPr>
                <w:rFonts w:ascii="Times New Roman" w:hAnsi="Times New Roman"/>
                <w:sz w:val="24"/>
                <w:szCs w:val="24"/>
              </w:rPr>
              <w:lastRenderedPageBreak/>
              <w:t>ранжирования информации, требуемой для решения поставленной задачи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lastRenderedPageBreak/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C1787C" w:rsidRDefault="003C3873" w:rsidP="003C3873">
            <w:pPr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  <w:tr w:rsidR="0074632E" w:rsidRPr="00F52D95" w:rsidTr="0074632E">
        <w:trPr>
          <w:trHeight w:val="162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2E" w:rsidRDefault="0074632E" w:rsidP="0074632E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УК-1.3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методы поиска информации для решения поставленной задачи по различным типам запросов</w:t>
            </w:r>
          </w:p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использовать методы поиска информации для решения поставленной задачи по различным типам запросов</w:t>
            </w:r>
          </w:p>
          <w:p w:rsidR="0074632E" w:rsidRDefault="003C3873" w:rsidP="003C38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навыками поиска информации для решения поставленной задачи по различным типам запросов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3C3873" w:rsidRDefault="003C3873" w:rsidP="003C3873">
            <w:pPr>
              <w:jc w:val="center"/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  <w:tr w:rsidR="0074632E" w:rsidRPr="00F52D95" w:rsidTr="0074632E">
        <w:trPr>
          <w:trHeight w:val="147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2E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УК-1.4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основные различия между фактами, мнениями, интерпретациями и оценками</w:t>
            </w:r>
          </w:p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формировать собственное мнение о фактах, мнениях, интерпретациях и оценках информации</w:t>
            </w:r>
          </w:p>
          <w:p w:rsidR="0074632E" w:rsidRDefault="003C3873" w:rsidP="003C38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навыками формировать и аргументировать свои выводы и суждения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3C3873" w:rsidRDefault="003C3873" w:rsidP="003C3873">
            <w:pPr>
              <w:jc w:val="center"/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  <w:tr w:rsidR="0074632E" w:rsidRPr="00F52D95" w:rsidTr="0074632E">
        <w:trPr>
          <w:trHeight w:val="162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2E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УК-1.5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обосновывать варианты решений поставленных задач</w:t>
            </w:r>
          </w:p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навыком формирования вариантов решения поставленной задачи и оценивать их достоинства и недостатки</w:t>
            </w:r>
          </w:p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методы постановки взаимосвязанных задач в рамках поставленной цели.</w:t>
            </w:r>
          </w:p>
          <w:p w:rsidR="0074632E" w:rsidRDefault="0074632E" w:rsidP="00995A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C1787C" w:rsidRDefault="003C3873" w:rsidP="003C3873">
            <w:pPr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  <w:tr w:rsidR="0074632E" w:rsidRPr="00F52D95" w:rsidTr="0074632E">
        <w:trPr>
          <w:trHeight w:val="191"/>
        </w:trPr>
        <w:tc>
          <w:tcPr>
            <w:tcW w:w="1772" w:type="dxa"/>
            <w:vMerge w:val="restart"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УК-8</w:t>
            </w:r>
          </w:p>
        </w:tc>
        <w:tc>
          <w:tcPr>
            <w:tcW w:w="2245" w:type="dxa"/>
            <w:tcBorders>
              <w:left w:val="single" w:sz="4" w:space="0" w:color="auto"/>
              <w:bottom w:val="single" w:sz="4" w:space="0" w:color="auto"/>
            </w:tcBorders>
          </w:tcPr>
          <w:p w:rsidR="0074632E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УК-8.1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факторы вредного 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явлений).</w:t>
            </w:r>
          </w:p>
          <w:p w:rsidR="003C3873" w:rsidRDefault="003C3873" w:rsidP="003C3873"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анализировать факторы вредного влияния на жизнедеятельность элементов среды обитания.</w:t>
            </w:r>
          </w:p>
          <w:p w:rsidR="0074632E" w:rsidRDefault="003C3873" w:rsidP="003C387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lastRenderedPageBreak/>
              <w:t>Владеть: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способностью предотвращать вредное влияния на жизнедеятельность элементов среды обитания.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lastRenderedPageBreak/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3C3873" w:rsidRDefault="003C3873" w:rsidP="003C3873">
            <w:pPr>
              <w:jc w:val="center"/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  <w:tr w:rsidR="0074632E" w:rsidRPr="00F52D95" w:rsidTr="0074632E">
        <w:trPr>
          <w:trHeight w:val="140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2E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УК-8.2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BD7130" w:rsidRDefault="003C3873" w:rsidP="003C3873">
            <w:pPr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опасные и вредные факторы в рамках осуществляемой деятельности</w:t>
            </w:r>
          </w:p>
          <w:p w:rsidR="003C3873" w:rsidRPr="00BD7130" w:rsidRDefault="003C3873" w:rsidP="003C3873">
            <w:pPr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идентифицировать опасные и вредные факторы в рамках осуществляемой деятельности.</w:t>
            </w:r>
          </w:p>
          <w:p w:rsidR="0074632E" w:rsidRDefault="003C3873" w:rsidP="003C387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способностью предотвращать негативное влияние опасных и вредных факторов в рамках осуществляемой деятельности.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  <w:tr w:rsidR="0074632E" w:rsidRPr="00F52D95" w:rsidTr="0074632E">
        <w:trPr>
          <w:trHeight w:val="162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2E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УК-8.3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BD7130" w:rsidRDefault="003C3873" w:rsidP="003C3873">
            <w:pPr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технику безопасности на рабочем месте и меры предотвращения чрезвычайных ситуаций.</w:t>
            </w:r>
          </w:p>
          <w:p w:rsidR="003C3873" w:rsidRPr="00BD7130" w:rsidRDefault="003C3873" w:rsidP="003C3873">
            <w:pPr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выявлять нарушения техники безопасности на рабочем месте и способы предотвращения чрезвычайных ситуаций.</w:t>
            </w:r>
          </w:p>
          <w:p w:rsidR="0074632E" w:rsidRDefault="003C3873" w:rsidP="003C38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способностью предотвращать нарушения техники безопасности на рабочем месте и чрезвычайные ситуации.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  <w:tr w:rsidR="0074632E" w:rsidRPr="00F52D95" w:rsidTr="0074632E">
        <w:trPr>
          <w:trHeight w:val="323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32E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УК-8.4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BD7130" w:rsidRDefault="003C3873" w:rsidP="003C3873">
            <w:pPr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правила поведения при возникновении чрезвычайных ситуаций природного и техногенного происхождения, оказания первой помощи и способы участия в восстановительных мероприятиях.</w:t>
            </w:r>
          </w:p>
          <w:p w:rsidR="003C3873" w:rsidRPr="00BD7130" w:rsidRDefault="003C3873" w:rsidP="003C3873">
            <w:pPr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соблюдать правила поведения при возникновении чрезвычайных ситуаций природного и техногенного происхождения, оказывать первую помощь и участвовать в восстановительных мероприятиях.</w:t>
            </w:r>
          </w:p>
          <w:p w:rsidR="0074632E" w:rsidRDefault="003C3873" w:rsidP="003C38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 w:rsidRPr="00BD7130">
              <w:rPr>
                <w:rFonts w:ascii="Times New Roman" w:hAnsi="Times New Roman"/>
                <w:sz w:val="24"/>
                <w:szCs w:val="24"/>
              </w:rPr>
              <w:t xml:space="preserve"> способностью организованного и эффективного поведения в условиях чрезвычайных ситуаций.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  <w:tr w:rsidR="0074632E" w:rsidRPr="00F52D95" w:rsidTr="00995AA4">
        <w:trPr>
          <w:trHeight w:val="262"/>
        </w:trPr>
        <w:tc>
          <w:tcPr>
            <w:tcW w:w="1772" w:type="dxa"/>
            <w:vMerge w:val="restart"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ПК-5</w:t>
            </w:r>
          </w:p>
          <w:p w:rsidR="0074632E" w:rsidRPr="00477260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  <w:p w:rsidR="0074632E" w:rsidRPr="00477260" w:rsidRDefault="0074632E" w:rsidP="00995AA4">
            <w:pPr>
              <w:tabs>
                <w:tab w:val="num" w:pos="176"/>
                <w:tab w:val="left" w:pos="426"/>
              </w:tabs>
              <w:ind w:left="34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left w:val="single" w:sz="4" w:space="0" w:color="auto"/>
              <w:bottom w:val="single" w:sz="4" w:space="0" w:color="auto"/>
            </w:tcBorders>
          </w:tcPr>
          <w:p w:rsidR="0074632E" w:rsidRPr="00477260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ПК-5.1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3C3873" w:rsidRPr="009A449D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3C3873" w:rsidRPr="009A449D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процессуальные требования и методики деятельности по обнаружению, закреплению, изъятию и предварительному исследованию объектов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криминалистически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значимой информации на основе использования современных методов и технических средств</w:t>
            </w:r>
            <w:r w:rsidRPr="009A44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3873" w:rsidRPr="009A449D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C3873" w:rsidRPr="00B655B5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Уметь:</w:t>
            </w:r>
          </w:p>
          <w:p w:rsidR="003C3873" w:rsidRPr="009A449D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применять процессуальное законодательство и методики в деятельности по обнаружению, закреплению, изъятию и предварительному исследованию объектов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криминалистически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значимой информации на основе использования современных методов и технических средств</w:t>
            </w:r>
            <w:r w:rsidRPr="009A449D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3873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специальные знания в рамках конкретного вида судопроизводства и организационно обеспечивать их реализацию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C3873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3C3873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криминалистически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значимой информации на основе использования современных методов и технических средств</w:t>
            </w:r>
            <w:r w:rsidRPr="009A44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4632E" w:rsidRPr="001F243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навыками эффективного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специальных знаний в рамках конкретного вида судопроизводства и организационного обеспечения их реализации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lastRenderedPageBreak/>
              <w:t>индивидуальное собеседование,</w:t>
            </w:r>
          </w:p>
          <w:p w:rsidR="003C3873" w:rsidRPr="00C1787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477260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lastRenderedPageBreak/>
              <w:t>практические задания</w:t>
            </w:r>
          </w:p>
        </w:tc>
      </w:tr>
      <w:tr w:rsidR="0074632E" w:rsidRPr="00F52D95" w:rsidTr="0074632E">
        <w:trPr>
          <w:trHeight w:val="3806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74632E" w:rsidRDefault="0074632E" w:rsidP="00995AA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</w:tcPr>
          <w:p w:rsidR="0074632E" w:rsidRPr="00477260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ПК-5.2</w:t>
            </w:r>
          </w:p>
        </w:tc>
        <w:tc>
          <w:tcPr>
            <w:tcW w:w="4302" w:type="dxa"/>
            <w:tcBorders>
              <w:top w:val="single" w:sz="4" w:space="0" w:color="auto"/>
            </w:tcBorders>
          </w:tcPr>
          <w:p w:rsidR="003C3873" w:rsidRPr="009A449D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3C3873" w:rsidRPr="009A449D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3C3873" w:rsidRPr="009A449D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3C3873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3C3873" w:rsidRDefault="003C3873" w:rsidP="003C3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74632E" w:rsidRPr="001F243C" w:rsidRDefault="003C3873" w:rsidP="003C3873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навыками анализа и выбора вариантов эффективного применения специальных знаний в рамках конкретного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вида судопроизводства и организационного обеспечения их реализации.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74632E" w:rsidRPr="00C1787C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lastRenderedPageBreak/>
              <w:t>индивидуальное собеседование,</w:t>
            </w:r>
          </w:p>
          <w:p w:rsidR="0074632E" w:rsidRPr="00C1787C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письменные ответы на вопросы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74632E" w:rsidRPr="00477260" w:rsidRDefault="0074632E" w:rsidP="00995AA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C1787C">
              <w:rPr>
                <w:rFonts w:ascii="Times New Roman" w:hAnsi="Times New Roman"/>
                <w:i/>
              </w:rPr>
              <w:t>практические задания</w:t>
            </w:r>
          </w:p>
        </w:tc>
      </w:tr>
    </w:tbl>
    <w:p w:rsidR="009D5B45" w:rsidRPr="00181EDA" w:rsidRDefault="009D5B45" w:rsidP="002F0859">
      <w:pPr>
        <w:pStyle w:val="a4"/>
        <w:tabs>
          <w:tab w:val="clear" w:pos="822"/>
        </w:tabs>
        <w:ind w:left="-142" w:firstLine="0"/>
        <w:rPr>
          <w:sz w:val="28"/>
        </w:rPr>
      </w:pPr>
    </w:p>
    <w:p w:rsidR="009713C5" w:rsidRPr="00066E4A" w:rsidRDefault="009713C5" w:rsidP="009713C5">
      <w:pPr>
        <w:pStyle w:val="a4"/>
        <w:tabs>
          <w:tab w:val="clear" w:pos="822"/>
          <w:tab w:val="left" w:pos="426"/>
        </w:tabs>
        <w:ind w:left="0" w:right="-853" w:firstLine="0"/>
        <w:jc w:val="center"/>
        <w:rPr>
          <w:b/>
          <w:sz w:val="18"/>
          <w:szCs w:val="18"/>
        </w:rPr>
      </w:pPr>
      <w:r>
        <w:rPr>
          <w:b/>
        </w:rPr>
        <w:t xml:space="preserve">3.  </w:t>
      </w:r>
      <w:r w:rsidRPr="00A856CF">
        <w:rPr>
          <w:b/>
        </w:rPr>
        <w:t>Структура и содержание дисциплины</w:t>
      </w:r>
    </w:p>
    <w:p w:rsidR="009713C5" w:rsidRDefault="009713C5" w:rsidP="009713C5">
      <w:pPr>
        <w:pStyle w:val="a4"/>
        <w:tabs>
          <w:tab w:val="clear" w:pos="822"/>
          <w:tab w:val="left" w:pos="426"/>
        </w:tabs>
        <w:ind w:left="0" w:right="-853" w:firstLine="0"/>
        <w:jc w:val="center"/>
        <w:rPr>
          <w:b/>
        </w:rPr>
      </w:pPr>
      <w:r>
        <w:rPr>
          <w:b/>
        </w:rPr>
        <w:t>3.1 Трудоемкость дисциплины</w:t>
      </w:r>
    </w:p>
    <w:p w:rsidR="009713C5" w:rsidRDefault="009713C5" w:rsidP="009713C5">
      <w:pPr>
        <w:pStyle w:val="a4"/>
        <w:tabs>
          <w:tab w:val="clear" w:pos="822"/>
          <w:tab w:val="left" w:pos="426"/>
        </w:tabs>
        <w:ind w:left="0" w:right="-853" w:firstLine="0"/>
        <w:jc w:val="center"/>
        <w:rPr>
          <w:i/>
          <w:color w:val="FF0000"/>
          <w:sz w:val="18"/>
          <w:szCs w:val="18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5340"/>
      </w:tblGrid>
      <w:tr w:rsidR="009713C5" w:rsidRPr="00A856CF" w:rsidTr="009713C5">
        <w:tc>
          <w:tcPr>
            <w:tcW w:w="4725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5340" w:type="dxa"/>
            <w:shd w:val="clear" w:color="auto" w:fill="auto"/>
          </w:tcPr>
          <w:p w:rsidR="009713C5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очная форма</w:t>
            </w:r>
          </w:p>
          <w:p w:rsidR="009713C5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9713C5" w:rsidRPr="00A856CF" w:rsidTr="009713C5">
        <w:tc>
          <w:tcPr>
            <w:tcW w:w="4725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5340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  <w:color w:val="000000"/>
              </w:rPr>
              <w:t xml:space="preserve">3 </w:t>
            </w:r>
            <w:r w:rsidRPr="00A856CF">
              <w:rPr>
                <w:b/>
                <w:color w:val="000000"/>
              </w:rPr>
              <w:t>ЗЕТ</w:t>
            </w:r>
          </w:p>
        </w:tc>
      </w:tr>
      <w:tr w:rsidR="009713C5" w:rsidRPr="00A856CF" w:rsidTr="009713C5">
        <w:tc>
          <w:tcPr>
            <w:tcW w:w="4725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Часов по учебному плану</w:t>
            </w:r>
          </w:p>
        </w:tc>
        <w:tc>
          <w:tcPr>
            <w:tcW w:w="5340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9713C5" w:rsidRPr="00A856CF" w:rsidTr="009713C5">
        <w:tc>
          <w:tcPr>
            <w:tcW w:w="4725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в том числе</w:t>
            </w:r>
          </w:p>
        </w:tc>
        <w:tc>
          <w:tcPr>
            <w:tcW w:w="5340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9713C5" w:rsidRPr="00A856CF" w:rsidTr="009713C5">
        <w:tc>
          <w:tcPr>
            <w:tcW w:w="4725" w:type="dxa"/>
            <w:shd w:val="clear" w:color="auto" w:fill="auto"/>
          </w:tcPr>
          <w:p w:rsidR="009713C5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аудиторные занятия (контактная</w:t>
            </w:r>
          </w:p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работа):</w:t>
            </w:r>
          </w:p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:rsidR="009713C5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занятия </w:t>
            </w:r>
            <w:r w:rsidRPr="00A856CF">
              <w:rPr>
                <w:b/>
                <w:color w:val="000000"/>
              </w:rPr>
              <w:t>семинарск</w:t>
            </w:r>
            <w:r>
              <w:rPr>
                <w:b/>
                <w:color w:val="000000"/>
              </w:rPr>
              <w:t>ого типа</w:t>
            </w:r>
          </w:p>
          <w:p w:rsidR="009713C5" w:rsidRPr="00BD0555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proofErr w:type="gramStart"/>
            <w:r w:rsidRPr="00BD0555">
              <w:rPr>
                <w:b/>
                <w:color w:val="000000"/>
              </w:rPr>
              <w:t xml:space="preserve">( </w:t>
            </w:r>
            <w:r w:rsidRPr="00BD0555">
              <w:rPr>
                <w:b/>
              </w:rPr>
              <w:t>практические</w:t>
            </w:r>
            <w:proofErr w:type="gramEnd"/>
            <w:r w:rsidRPr="00BD0555">
              <w:rPr>
                <w:b/>
              </w:rPr>
              <w:t xml:space="preserve"> занятия /</w:t>
            </w:r>
          </w:p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</w:rPr>
              <w:t>лабораторные работы)</w:t>
            </w:r>
          </w:p>
        </w:tc>
        <w:tc>
          <w:tcPr>
            <w:tcW w:w="5340" w:type="dxa"/>
            <w:shd w:val="clear" w:color="auto" w:fill="auto"/>
          </w:tcPr>
          <w:p w:rsidR="009713C5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  <w:p w:rsidR="009713C5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  <w:p w:rsidR="009713C5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16</w:t>
            </w:r>
          </w:p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9713C5" w:rsidRPr="00A856CF" w:rsidTr="009713C5">
        <w:tc>
          <w:tcPr>
            <w:tcW w:w="4725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5340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9713C5" w:rsidRPr="00A856CF" w:rsidTr="009713C5">
        <w:tc>
          <w:tcPr>
            <w:tcW w:w="4725" w:type="dxa"/>
            <w:shd w:val="clear" w:color="auto" w:fill="auto"/>
          </w:tcPr>
          <w:p w:rsidR="009713C5" w:rsidRPr="0089056C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highlight w:val="green"/>
              </w:rPr>
            </w:pPr>
            <w:r w:rsidRPr="00B91B5F">
              <w:rPr>
                <w:b/>
              </w:rPr>
              <w:t>КСР</w:t>
            </w:r>
          </w:p>
        </w:tc>
        <w:tc>
          <w:tcPr>
            <w:tcW w:w="5340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713C5" w:rsidRPr="00A856CF" w:rsidTr="009713C5">
        <w:tc>
          <w:tcPr>
            <w:tcW w:w="4725" w:type="dxa"/>
            <w:shd w:val="clear" w:color="auto" w:fill="auto"/>
          </w:tcPr>
          <w:p w:rsidR="009713C5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Промежуточная аттестация –</w:t>
            </w:r>
          </w:p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экзамен/зачет</w:t>
            </w:r>
          </w:p>
        </w:tc>
        <w:tc>
          <w:tcPr>
            <w:tcW w:w="5340" w:type="dxa"/>
            <w:shd w:val="clear" w:color="auto" w:fill="auto"/>
          </w:tcPr>
          <w:p w:rsidR="009713C5" w:rsidRPr="00A856CF" w:rsidRDefault="009713C5" w:rsidP="00995AA4">
            <w:pPr>
              <w:pStyle w:val="a4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</w:tbl>
    <w:p w:rsidR="009713C5" w:rsidRPr="00104C03" w:rsidRDefault="009713C5" w:rsidP="009713C5">
      <w:pPr>
        <w:pStyle w:val="a4"/>
        <w:tabs>
          <w:tab w:val="clear" w:pos="822"/>
          <w:tab w:val="left" w:pos="426"/>
        </w:tabs>
        <w:ind w:left="0" w:right="-853" w:firstLine="0"/>
        <w:jc w:val="center"/>
        <w:rPr>
          <w:i/>
          <w:color w:val="FF0000"/>
          <w:sz w:val="18"/>
          <w:szCs w:val="18"/>
        </w:rPr>
      </w:pPr>
    </w:p>
    <w:p w:rsidR="009713C5" w:rsidRDefault="009713C5" w:rsidP="002F0859">
      <w:pPr>
        <w:spacing w:after="0"/>
        <w:ind w:left="-142"/>
        <w:jc w:val="center"/>
        <w:rPr>
          <w:rFonts w:ascii="Times New Roman" w:hAnsi="Times New Roman"/>
          <w:sz w:val="24"/>
          <w:szCs w:val="24"/>
        </w:rPr>
      </w:pPr>
    </w:p>
    <w:p w:rsidR="009713C5" w:rsidRDefault="009713C5" w:rsidP="009713C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1EB5">
        <w:rPr>
          <w:rFonts w:ascii="Times New Roman" w:hAnsi="Times New Roman"/>
          <w:b/>
          <w:sz w:val="24"/>
          <w:szCs w:val="24"/>
        </w:rPr>
        <w:t>3.2</w:t>
      </w:r>
      <w:r w:rsidRPr="00E961D5">
        <w:rPr>
          <w:rFonts w:ascii="Times New Roman" w:hAnsi="Times New Roman"/>
          <w:b/>
          <w:sz w:val="24"/>
          <w:szCs w:val="24"/>
        </w:rPr>
        <w:t>. Содержание дисциплины</w:t>
      </w:r>
    </w:p>
    <w:p w:rsidR="009713C5" w:rsidRPr="00E961D5" w:rsidRDefault="009713C5" w:rsidP="009713C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4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159"/>
        <w:gridCol w:w="1175"/>
        <w:gridCol w:w="1169"/>
        <w:gridCol w:w="1159"/>
        <w:gridCol w:w="16"/>
        <w:gridCol w:w="1185"/>
        <w:gridCol w:w="1194"/>
        <w:gridCol w:w="1192"/>
      </w:tblGrid>
      <w:tr w:rsidR="00911824" w:rsidRPr="003A7856" w:rsidTr="008A13DB">
        <w:trPr>
          <w:trHeight w:val="135"/>
        </w:trPr>
        <w:tc>
          <w:tcPr>
            <w:tcW w:w="964" w:type="pct"/>
            <w:vMerge w:val="restart"/>
            <w:tcBorders>
              <w:right w:val="single" w:sz="4" w:space="0" w:color="auto"/>
            </w:tcBorders>
          </w:tcPr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и </w:t>
            </w:r>
            <w:r w:rsidRPr="004B784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краткое содержание разделов и тем дисциплины, </w:t>
            </w:r>
          </w:p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промежуточной аттестации по дисциплине 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Всего</w:t>
            </w:r>
          </w:p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 w:right="-110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(часы)</w:t>
            </w:r>
          </w:p>
        </w:tc>
        <w:tc>
          <w:tcPr>
            <w:tcW w:w="3469" w:type="pct"/>
            <w:gridSpan w:val="7"/>
            <w:tcBorders>
              <w:left w:val="single" w:sz="4" w:space="0" w:color="auto"/>
            </w:tcBorders>
          </w:tcPr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lastRenderedPageBreak/>
              <w:t>в том числе</w:t>
            </w:r>
          </w:p>
        </w:tc>
      </w:tr>
      <w:tr w:rsidR="00547831" w:rsidRPr="003A7856" w:rsidTr="008A13DB">
        <w:trPr>
          <w:trHeight w:val="1980"/>
        </w:trPr>
        <w:tc>
          <w:tcPr>
            <w:tcW w:w="964" w:type="pct"/>
            <w:vMerge/>
            <w:tcBorders>
              <w:right w:val="single" w:sz="4" w:space="0" w:color="auto"/>
            </w:tcBorders>
          </w:tcPr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6" w:type="pct"/>
            <w:gridSpan w:val="6"/>
            <w:tcBorders>
              <w:left w:val="single" w:sz="4" w:space="0" w:color="auto"/>
            </w:tcBorders>
          </w:tcPr>
          <w:p w:rsidR="00911824" w:rsidRPr="004B784E" w:rsidRDefault="00911824" w:rsidP="002F085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  <w:r w:rsidRPr="004B784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11824" w:rsidRPr="004B784E" w:rsidRDefault="00911824" w:rsidP="002F085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583" w:type="pct"/>
            <w:vMerge w:val="restart"/>
            <w:textDirection w:val="btLr"/>
          </w:tcPr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 w:right="-107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обучающегося, часы</w:t>
            </w:r>
          </w:p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831" w:rsidRPr="003A7856" w:rsidTr="008A13DB">
        <w:trPr>
          <w:trHeight w:val="1611"/>
        </w:trPr>
        <w:tc>
          <w:tcPr>
            <w:tcW w:w="964" w:type="pct"/>
            <w:vMerge/>
            <w:tcBorders>
              <w:right w:val="single" w:sz="4" w:space="0" w:color="auto"/>
            </w:tcBorders>
          </w:tcPr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auto"/>
            </w:tcBorders>
            <w:textDirection w:val="btLr"/>
            <w:tcFitText/>
            <w:vAlign w:val="center"/>
          </w:tcPr>
          <w:p w:rsidR="00911824" w:rsidRPr="004B784E" w:rsidRDefault="00911824" w:rsidP="002F0859">
            <w:pPr>
              <w:tabs>
                <w:tab w:val="num" w:pos="5396"/>
              </w:tabs>
              <w:spacing w:after="0" w:line="240" w:lineRule="auto"/>
              <w:ind w:left="-142"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лекционного типа</w:t>
            </w:r>
          </w:p>
        </w:tc>
        <w:tc>
          <w:tcPr>
            <w:tcW w:w="572" w:type="pct"/>
            <w:textDirection w:val="btLr"/>
            <w:tcFitText/>
            <w:vAlign w:val="center"/>
          </w:tcPr>
          <w:p w:rsidR="00911824" w:rsidRPr="004B784E" w:rsidRDefault="00911824" w:rsidP="002F0859">
            <w:pPr>
              <w:tabs>
                <w:tab w:val="num" w:pos="5396"/>
              </w:tabs>
              <w:spacing w:after="0" w:line="240" w:lineRule="auto"/>
              <w:ind w:left="-142"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 xml:space="preserve"> Занятия семинарского типа</w:t>
            </w:r>
          </w:p>
        </w:tc>
        <w:tc>
          <w:tcPr>
            <w:tcW w:w="567" w:type="pct"/>
            <w:textDirection w:val="btLr"/>
            <w:tcFitText/>
            <w:vAlign w:val="center"/>
          </w:tcPr>
          <w:p w:rsidR="00911824" w:rsidRPr="004B784E" w:rsidRDefault="00911824" w:rsidP="002F0859">
            <w:pPr>
              <w:tabs>
                <w:tab w:val="num" w:pos="5396"/>
              </w:tabs>
              <w:spacing w:after="0" w:line="240" w:lineRule="auto"/>
              <w:ind w:left="-142"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лабораторного типа</w:t>
            </w:r>
          </w:p>
        </w:tc>
        <w:tc>
          <w:tcPr>
            <w:tcW w:w="587" w:type="pct"/>
            <w:gridSpan w:val="2"/>
            <w:textDirection w:val="btLr"/>
            <w:tcFitText/>
            <w:vAlign w:val="center"/>
          </w:tcPr>
          <w:p w:rsidR="00911824" w:rsidRPr="004B784E" w:rsidRDefault="00911824" w:rsidP="002F0859">
            <w:pPr>
              <w:tabs>
                <w:tab w:val="num" w:pos="5396"/>
              </w:tabs>
              <w:spacing w:after="0" w:line="240" w:lineRule="auto"/>
              <w:ind w:left="-142" w:righ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>Консультации</w:t>
            </w:r>
          </w:p>
        </w:tc>
        <w:tc>
          <w:tcPr>
            <w:tcW w:w="584" w:type="pct"/>
          </w:tcPr>
          <w:p w:rsidR="00911824" w:rsidRPr="004B784E" w:rsidRDefault="00911824" w:rsidP="002F0859">
            <w:pPr>
              <w:tabs>
                <w:tab w:val="num" w:pos="822"/>
              </w:tabs>
              <w:spacing w:after="0" w:line="240" w:lineRule="auto"/>
              <w:ind w:left="-142" w:right="-100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583" w:type="pct"/>
            <w:vMerge/>
          </w:tcPr>
          <w:p w:rsidR="00911824" w:rsidRPr="004B784E" w:rsidRDefault="00911824" w:rsidP="002F0859">
            <w:pPr>
              <w:tabs>
                <w:tab w:val="num" w:pos="176"/>
              </w:tabs>
              <w:spacing w:after="0" w:line="240" w:lineRule="auto"/>
              <w:ind w:left="-14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25627" w:rsidRPr="003A7856" w:rsidTr="008A13DB">
        <w:trPr>
          <w:trHeight w:val="202"/>
        </w:trPr>
        <w:tc>
          <w:tcPr>
            <w:tcW w:w="964" w:type="pct"/>
            <w:tcBorders>
              <w:right w:val="single" w:sz="4" w:space="0" w:color="auto"/>
            </w:tcBorders>
            <w:shd w:val="clear" w:color="auto" w:fill="auto"/>
          </w:tcPr>
          <w:p w:rsidR="00225627" w:rsidRPr="004B784E" w:rsidRDefault="00225627" w:rsidP="002F0859">
            <w:pPr>
              <w:tabs>
                <w:tab w:val="num" w:pos="643"/>
              </w:tabs>
              <w:spacing w:after="0"/>
              <w:ind w:left="-142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>Раздел 1.</w:t>
            </w:r>
            <w:r w:rsidRPr="004B784E">
              <w:rPr>
                <w:rFonts w:ascii="Times New Roman" w:hAnsi="Times New Roman"/>
                <w:sz w:val="20"/>
                <w:szCs w:val="20"/>
              </w:rPr>
              <w:t xml:space="preserve"> Введение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627" w:rsidRPr="004B784E" w:rsidRDefault="00B71F6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5" w:type="pct"/>
            <w:tcBorders>
              <w:left w:val="single" w:sz="4" w:space="0" w:color="auto"/>
            </w:tcBorders>
            <w:shd w:val="clear" w:color="auto" w:fill="auto"/>
          </w:tcPr>
          <w:p w:rsidR="00225627" w:rsidRPr="004B784E" w:rsidRDefault="00225627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2" w:type="pct"/>
            <w:shd w:val="clear" w:color="auto" w:fill="auto"/>
          </w:tcPr>
          <w:p w:rsidR="00225627" w:rsidRPr="004B784E" w:rsidRDefault="00225627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pct"/>
            <w:gridSpan w:val="2"/>
            <w:shd w:val="clear" w:color="auto" w:fill="auto"/>
          </w:tcPr>
          <w:p w:rsidR="00225627" w:rsidRPr="004B784E" w:rsidRDefault="00225627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auto"/>
          </w:tcPr>
          <w:p w:rsidR="00225627" w:rsidRPr="004B784E" w:rsidRDefault="00225627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</w:tcPr>
          <w:p w:rsidR="00225627" w:rsidRPr="004B784E" w:rsidRDefault="00225627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3" w:type="pct"/>
            <w:shd w:val="clear" w:color="auto" w:fill="auto"/>
          </w:tcPr>
          <w:p w:rsidR="00225627" w:rsidRPr="004B784E" w:rsidRDefault="006B3B60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25627" w:rsidRPr="003A7856" w:rsidTr="008A13DB">
        <w:tc>
          <w:tcPr>
            <w:tcW w:w="964" w:type="pct"/>
            <w:tcBorders>
              <w:right w:val="single" w:sz="4" w:space="0" w:color="auto"/>
            </w:tcBorders>
            <w:shd w:val="clear" w:color="auto" w:fill="auto"/>
          </w:tcPr>
          <w:p w:rsidR="00225627" w:rsidRPr="004B784E" w:rsidRDefault="00225627" w:rsidP="002F0859">
            <w:pPr>
              <w:pStyle w:val="a5"/>
              <w:spacing w:after="0"/>
              <w:ind w:left="-142"/>
              <w:textAlignment w:val="top"/>
              <w:rPr>
                <w:sz w:val="20"/>
                <w:szCs w:val="20"/>
              </w:rPr>
            </w:pPr>
            <w:r w:rsidRPr="004B784E">
              <w:rPr>
                <w:b/>
                <w:sz w:val="20"/>
                <w:szCs w:val="20"/>
              </w:rPr>
              <w:t>Раздел 2.</w:t>
            </w:r>
            <w:r w:rsidRPr="004B784E">
              <w:rPr>
                <w:sz w:val="20"/>
                <w:szCs w:val="20"/>
              </w:rPr>
              <w:t xml:space="preserve"> </w:t>
            </w:r>
            <w:r w:rsidR="000B65BB" w:rsidRPr="004B784E">
              <w:rPr>
                <w:sz w:val="20"/>
                <w:szCs w:val="20"/>
              </w:rPr>
              <w:t>Принципы изучения языкового менталитета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627" w:rsidRPr="004B784E" w:rsidRDefault="00B71F6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75" w:type="pct"/>
            <w:tcBorders>
              <w:left w:val="single" w:sz="4" w:space="0" w:color="auto"/>
            </w:tcBorders>
            <w:shd w:val="clear" w:color="auto" w:fill="auto"/>
          </w:tcPr>
          <w:p w:rsidR="00225627" w:rsidRPr="004B784E" w:rsidRDefault="00B71F6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2" w:type="pct"/>
            <w:shd w:val="clear" w:color="auto" w:fill="auto"/>
          </w:tcPr>
          <w:p w:rsidR="00225627" w:rsidRPr="004B784E" w:rsidRDefault="000B65B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1</w:t>
            </w:r>
            <w:r w:rsidR="00B71F61" w:rsidRPr="004B78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5" w:type="pct"/>
            <w:gridSpan w:val="2"/>
            <w:shd w:val="clear" w:color="auto" w:fill="auto"/>
          </w:tcPr>
          <w:p w:rsidR="00225627" w:rsidRPr="004B784E" w:rsidRDefault="00225627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auto"/>
          </w:tcPr>
          <w:p w:rsidR="00225627" w:rsidRPr="004B784E" w:rsidRDefault="00225627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</w:tcPr>
          <w:p w:rsidR="00225627" w:rsidRPr="004B784E" w:rsidRDefault="00B71F6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83" w:type="pct"/>
            <w:shd w:val="clear" w:color="auto" w:fill="auto"/>
          </w:tcPr>
          <w:p w:rsidR="00225627" w:rsidRPr="004B784E" w:rsidRDefault="005038FD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2</w:t>
            </w:r>
            <w:r w:rsidR="00B71F61" w:rsidRPr="004B78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25627" w:rsidRPr="003A7856" w:rsidTr="008A13DB">
        <w:tc>
          <w:tcPr>
            <w:tcW w:w="964" w:type="pct"/>
            <w:tcBorders>
              <w:right w:val="single" w:sz="4" w:space="0" w:color="auto"/>
            </w:tcBorders>
            <w:shd w:val="clear" w:color="auto" w:fill="auto"/>
          </w:tcPr>
          <w:p w:rsidR="00225627" w:rsidRPr="004B784E" w:rsidRDefault="00225627" w:rsidP="002F0859">
            <w:pPr>
              <w:tabs>
                <w:tab w:val="num" w:pos="643"/>
              </w:tabs>
              <w:spacing w:after="0"/>
              <w:ind w:left="-142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>Раздел 3.</w:t>
            </w:r>
            <w:r w:rsidRPr="004B78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65BB" w:rsidRPr="004B784E">
              <w:rPr>
                <w:rFonts w:ascii="Times New Roman" w:hAnsi="Times New Roman"/>
                <w:sz w:val="20"/>
                <w:szCs w:val="20"/>
              </w:rPr>
              <w:t>Русский языковой менталитет как четырехуровневое образование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627" w:rsidRPr="004B784E" w:rsidRDefault="00B71F6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75" w:type="pct"/>
            <w:tcBorders>
              <w:left w:val="single" w:sz="4" w:space="0" w:color="auto"/>
            </w:tcBorders>
            <w:shd w:val="clear" w:color="auto" w:fill="auto"/>
          </w:tcPr>
          <w:p w:rsidR="00225627" w:rsidRPr="004B784E" w:rsidRDefault="000B65B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2" w:type="pct"/>
            <w:shd w:val="clear" w:color="auto" w:fill="auto"/>
          </w:tcPr>
          <w:p w:rsidR="00225627" w:rsidRPr="004B784E" w:rsidRDefault="000B65B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1</w:t>
            </w:r>
            <w:r w:rsidR="00B71F61" w:rsidRPr="004B78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75" w:type="pct"/>
            <w:gridSpan w:val="2"/>
            <w:shd w:val="clear" w:color="auto" w:fill="auto"/>
          </w:tcPr>
          <w:p w:rsidR="00225627" w:rsidRPr="004B784E" w:rsidRDefault="00225627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auto"/>
          </w:tcPr>
          <w:p w:rsidR="00225627" w:rsidRPr="004B784E" w:rsidRDefault="00225627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</w:tcPr>
          <w:p w:rsidR="00225627" w:rsidRPr="004B784E" w:rsidRDefault="000B65B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2</w:t>
            </w:r>
            <w:r w:rsidR="00B71F61" w:rsidRPr="004B78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3" w:type="pct"/>
            <w:shd w:val="clear" w:color="auto" w:fill="auto"/>
          </w:tcPr>
          <w:p w:rsidR="00225627" w:rsidRPr="004B784E" w:rsidRDefault="00B71F6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0B65BB" w:rsidRPr="003A7856" w:rsidTr="008A13DB">
        <w:tc>
          <w:tcPr>
            <w:tcW w:w="964" w:type="pct"/>
            <w:tcBorders>
              <w:right w:val="single" w:sz="4" w:space="0" w:color="auto"/>
            </w:tcBorders>
            <w:shd w:val="clear" w:color="auto" w:fill="auto"/>
          </w:tcPr>
          <w:p w:rsidR="000B65BB" w:rsidRPr="004B784E" w:rsidRDefault="000B65BB" w:rsidP="002F0859">
            <w:pPr>
              <w:tabs>
                <w:tab w:val="num" w:pos="643"/>
              </w:tabs>
              <w:spacing w:after="0"/>
              <w:ind w:left="-142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>Раздел 4.</w:t>
            </w:r>
            <w:r w:rsidRPr="004B784E">
              <w:rPr>
                <w:rFonts w:ascii="Times New Roman" w:hAnsi="Times New Roman"/>
                <w:sz w:val="20"/>
                <w:szCs w:val="20"/>
              </w:rPr>
              <w:t xml:space="preserve"> Языковой менталитет и русский язык начала III тысячелетия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BB" w:rsidRPr="004B784E" w:rsidRDefault="00B71F6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1</w:t>
            </w:r>
            <w:r w:rsidR="008A13DB" w:rsidRPr="004B78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75" w:type="pct"/>
            <w:tcBorders>
              <w:left w:val="single" w:sz="4" w:space="0" w:color="auto"/>
            </w:tcBorders>
            <w:shd w:val="clear" w:color="auto" w:fill="auto"/>
          </w:tcPr>
          <w:p w:rsidR="000B65BB" w:rsidRPr="004B784E" w:rsidRDefault="000B65B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2" w:type="pct"/>
            <w:shd w:val="clear" w:color="auto" w:fill="auto"/>
          </w:tcPr>
          <w:p w:rsidR="000B65BB" w:rsidRPr="004B784E" w:rsidRDefault="000B65B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5" w:type="pct"/>
            <w:gridSpan w:val="2"/>
            <w:shd w:val="clear" w:color="auto" w:fill="auto"/>
          </w:tcPr>
          <w:p w:rsidR="000B65BB" w:rsidRPr="004B784E" w:rsidRDefault="000B65B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auto"/>
          </w:tcPr>
          <w:p w:rsidR="000B65BB" w:rsidRPr="004B784E" w:rsidRDefault="000B65B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</w:tcPr>
          <w:p w:rsidR="000B65BB" w:rsidRPr="004B784E" w:rsidRDefault="000B65B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3" w:type="pct"/>
            <w:shd w:val="clear" w:color="auto" w:fill="auto"/>
          </w:tcPr>
          <w:p w:rsidR="000B65BB" w:rsidRPr="004B784E" w:rsidRDefault="008A13D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8A13DB" w:rsidRPr="003A7856" w:rsidTr="008A13DB">
        <w:tc>
          <w:tcPr>
            <w:tcW w:w="964" w:type="pct"/>
            <w:tcBorders>
              <w:right w:val="single" w:sz="4" w:space="0" w:color="auto"/>
            </w:tcBorders>
            <w:shd w:val="clear" w:color="auto" w:fill="auto"/>
          </w:tcPr>
          <w:p w:rsidR="008A13DB" w:rsidRPr="004B784E" w:rsidRDefault="008A13DB" w:rsidP="002F0859">
            <w:pPr>
              <w:spacing w:after="160" w:line="240" w:lineRule="exact"/>
              <w:ind w:left="-142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>В т.ч. текущий контроль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DB" w:rsidRPr="004B784E" w:rsidRDefault="008A13D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5" w:type="pct"/>
            <w:tcBorders>
              <w:left w:val="single" w:sz="4" w:space="0" w:color="auto"/>
            </w:tcBorders>
            <w:shd w:val="clear" w:color="auto" w:fill="auto"/>
          </w:tcPr>
          <w:p w:rsidR="008A13DB" w:rsidRPr="004B784E" w:rsidRDefault="008A13D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pct"/>
            <w:shd w:val="clear" w:color="auto" w:fill="auto"/>
          </w:tcPr>
          <w:p w:rsidR="008A13DB" w:rsidRPr="004B784E" w:rsidRDefault="008A13D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pct"/>
            <w:gridSpan w:val="2"/>
            <w:shd w:val="clear" w:color="auto" w:fill="auto"/>
          </w:tcPr>
          <w:p w:rsidR="008A13DB" w:rsidRPr="004B784E" w:rsidRDefault="008A13D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auto"/>
          </w:tcPr>
          <w:p w:rsidR="008A13DB" w:rsidRPr="004B784E" w:rsidRDefault="008A13D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</w:tcPr>
          <w:p w:rsidR="008A13DB" w:rsidRPr="004B784E" w:rsidRDefault="008A13D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3" w:type="pct"/>
            <w:shd w:val="clear" w:color="auto" w:fill="auto"/>
          </w:tcPr>
          <w:p w:rsidR="008A13DB" w:rsidRPr="004B784E" w:rsidRDefault="008A13DB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7831" w:rsidRPr="003A7856" w:rsidTr="008A13DB">
        <w:tc>
          <w:tcPr>
            <w:tcW w:w="964" w:type="pct"/>
            <w:tcBorders>
              <w:right w:val="single" w:sz="4" w:space="0" w:color="auto"/>
            </w:tcBorders>
            <w:shd w:val="clear" w:color="auto" w:fill="auto"/>
          </w:tcPr>
          <w:p w:rsidR="00547831" w:rsidRPr="004B784E" w:rsidRDefault="00547831" w:rsidP="002F0859">
            <w:pPr>
              <w:spacing w:after="160" w:line="240" w:lineRule="exact"/>
              <w:ind w:left="-142"/>
              <w:rPr>
                <w:rFonts w:ascii="Times New Roman" w:hAnsi="Times New Roman"/>
                <w:b/>
                <w:sz w:val="20"/>
                <w:szCs w:val="20"/>
              </w:rPr>
            </w:pP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Промежуточная аттестация </w:t>
            </w:r>
            <w:r w:rsidR="005038FD" w:rsidRPr="004B784E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225627" w:rsidRPr="004B784E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  <w:r w:rsidRPr="004B784E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831" w:rsidRPr="004B784E" w:rsidRDefault="0054783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auto"/>
            </w:tcBorders>
            <w:shd w:val="clear" w:color="auto" w:fill="auto"/>
          </w:tcPr>
          <w:p w:rsidR="00547831" w:rsidRPr="004B784E" w:rsidRDefault="0054783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pct"/>
            <w:shd w:val="clear" w:color="auto" w:fill="auto"/>
          </w:tcPr>
          <w:p w:rsidR="00547831" w:rsidRPr="004B784E" w:rsidRDefault="0054783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pct"/>
            <w:gridSpan w:val="2"/>
            <w:shd w:val="clear" w:color="auto" w:fill="auto"/>
          </w:tcPr>
          <w:p w:rsidR="00547831" w:rsidRPr="004B784E" w:rsidRDefault="0054783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auto"/>
          </w:tcPr>
          <w:p w:rsidR="00547831" w:rsidRPr="004B784E" w:rsidRDefault="0054783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</w:tcPr>
          <w:p w:rsidR="00547831" w:rsidRPr="004B784E" w:rsidRDefault="0054783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3" w:type="pct"/>
            <w:shd w:val="clear" w:color="auto" w:fill="auto"/>
          </w:tcPr>
          <w:p w:rsidR="00547831" w:rsidRPr="004B784E" w:rsidRDefault="00547831" w:rsidP="002F0859">
            <w:pPr>
              <w:tabs>
                <w:tab w:val="num" w:pos="822"/>
              </w:tabs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3771E" w:rsidRPr="003A7856" w:rsidRDefault="0003771E" w:rsidP="002F0859">
      <w:pPr>
        <w:ind w:left="-142"/>
        <w:rPr>
          <w:rFonts w:ascii="Times New Roman" w:hAnsi="Times New Roman"/>
          <w:sz w:val="24"/>
          <w:szCs w:val="24"/>
        </w:rPr>
      </w:pPr>
    </w:p>
    <w:p w:rsidR="00EF2C21" w:rsidRPr="00181EDA" w:rsidRDefault="008A5517" w:rsidP="002F0859">
      <w:pPr>
        <w:pStyle w:val="a5"/>
        <w:tabs>
          <w:tab w:val="clear" w:pos="643"/>
        </w:tabs>
        <w:spacing w:before="0" w:beforeAutospacing="0" w:after="0" w:afterAutospacing="0"/>
        <w:ind w:left="-142"/>
        <w:jc w:val="center"/>
        <w:textAlignment w:val="top"/>
        <w:rPr>
          <w:b/>
          <w:i/>
        </w:rPr>
      </w:pPr>
      <w:r w:rsidRPr="00181EDA">
        <w:rPr>
          <w:b/>
        </w:rPr>
        <w:t>Содержание разделов дисциплины</w:t>
      </w:r>
    </w:p>
    <w:p w:rsidR="000B65BB" w:rsidRPr="00181EDA" w:rsidRDefault="006D7AD0" w:rsidP="002F0859">
      <w:pPr>
        <w:pStyle w:val="a5"/>
        <w:spacing w:before="0" w:beforeAutospacing="0" w:after="0" w:afterAutospacing="0"/>
        <w:ind w:left="-142"/>
        <w:jc w:val="both"/>
        <w:textAlignment w:val="top"/>
        <w:rPr>
          <w:b/>
        </w:rPr>
      </w:pPr>
      <w:r w:rsidRPr="00181EDA">
        <w:rPr>
          <w:b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60"/>
        <w:gridCol w:w="6763"/>
      </w:tblGrid>
      <w:tr w:rsidR="000B65BB" w:rsidRPr="00181EDA" w:rsidTr="007236F5">
        <w:tc>
          <w:tcPr>
            <w:tcW w:w="648" w:type="dxa"/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b/>
                <w:sz w:val="20"/>
                <w:szCs w:val="20"/>
              </w:rPr>
            </w:pPr>
            <w:r w:rsidRPr="00181EDA">
              <w:rPr>
                <w:b/>
                <w:sz w:val="20"/>
                <w:szCs w:val="20"/>
              </w:rPr>
              <w:t>№</w:t>
            </w:r>
          </w:p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b/>
                <w:sz w:val="20"/>
                <w:szCs w:val="20"/>
              </w:rPr>
            </w:pPr>
            <w:r w:rsidRPr="00181ED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60" w:type="dxa"/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b/>
                <w:sz w:val="20"/>
                <w:szCs w:val="20"/>
              </w:rPr>
            </w:pPr>
            <w:r w:rsidRPr="00181EDA">
              <w:rPr>
                <w:b/>
                <w:sz w:val="20"/>
                <w:szCs w:val="20"/>
              </w:rPr>
              <w:t>Наименование раздела дисциплины</w:t>
            </w:r>
          </w:p>
        </w:tc>
        <w:tc>
          <w:tcPr>
            <w:tcW w:w="6763" w:type="dxa"/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b/>
                <w:sz w:val="20"/>
                <w:szCs w:val="20"/>
              </w:rPr>
            </w:pPr>
            <w:r w:rsidRPr="00181EDA">
              <w:rPr>
                <w:b/>
                <w:sz w:val="20"/>
                <w:szCs w:val="20"/>
              </w:rPr>
              <w:t>Содержание раздела</w:t>
            </w:r>
          </w:p>
        </w:tc>
      </w:tr>
      <w:tr w:rsidR="000B65BB" w:rsidRPr="00181EDA" w:rsidTr="007236F5">
        <w:tc>
          <w:tcPr>
            <w:tcW w:w="648" w:type="dxa"/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Введение</w:t>
            </w:r>
          </w:p>
        </w:tc>
        <w:tc>
          <w:tcPr>
            <w:tcW w:w="6763" w:type="dxa"/>
            <w:tcBorders>
              <w:bottom w:val="single" w:sz="4" w:space="0" w:color="auto"/>
            </w:tcBorders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Предмет, проблематика задачи курса изучения языкового менталитета.  Историко-научные и теоретические основы изучения языкового менталитета</w:t>
            </w:r>
          </w:p>
        </w:tc>
      </w:tr>
      <w:tr w:rsidR="000B65BB" w:rsidRPr="00181EDA" w:rsidTr="007236F5">
        <w:tc>
          <w:tcPr>
            <w:tcW w:w="648" w:type="dxa"/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Принципы изучения языкового менталитета</w:t>
            </w:r>
          </w:p>
        </w:tc>
        <w:tc>
          <w:tcPr>
            <w:tcW w:w="6763" w:type="dxa"/>
            <w:tcBorders>
              <w:bottom w:val="single" w:sz="4" w:space="0" w:color="auto"/>
            </w:tcBorders>
            <w:shd w:val="clear" w:color="auto" w:fill="auto"/>
          </w:tcPr>
          <w:p w:rsidR="000B65BB" w:rsidRPr="00181EDA" w:rsidRDefault="000B65BB" w:rsidP="002F0859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EDA">
              <w:rPr>
                <w:rFonts w:ascii="Times New Roman" w:hAnsi="Times New Roman"/>
                <w:sz w:val="20"/>
                <w:szCs w:val="20"/>
              </w:rPr>
              <w:t>Языковой менталитет как способ жить, думать и разговаривать. Синхронический и диахронический подходы к изучению языкового менталитета</w:t>
            </w:r>
          </w:p>
          <w:p w:rsidR="000B65BB" w:rsidRPr="00181EDA" w:rsidRDefault="000B65BB" w:rsidP="002F0859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EDA">
              <w:rPr>
                <w:rFonts w:ascii="Times New Roman" w:hAnsi="Times New Roman"/>
                <w:sz w:val="20"/>
                <w:szCs w:val="20"/>
              </w:rPr>
              <w:t xml:space="preserve">Менталитет и языковой менталитет: проблема определения. Соотношение менталитета, мировоззрения, идеологии и культуры. Языковой менталитет и языковая картина мира. Языковой менталитет и национальный характер. </w:t>
            </w:r>
          </w:p>
          <w:p w:rsidR="000B65BB" w:rsidRPr="00181EDA" w:rsidRDefault="000B65BB" w:rsidP="002F0859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EDA">
              <w:rPr>
                <w:rFonts w:ascii="Times New Roman" w:hAnsi="Times New Roman"/>
                <w:sz w:val="20"/>
                <w:szCs w:val="20"/>
              </w:rPr>
              <w:t>Стратификация языкового менталитета: проблема выделения разных уровней его структуры. Четыре уровня языкового менталитета: вербально-семантический, лингвокогнитивный, аксиологический, мотивационно-прагматический.</w:t>
            </w:r>
          </w:p>
          <w:p w:rsidR="000B65BB" w:rsidRPr="00181EDA" w:rsidRDefault="000B65BB" w:rsidP="002F0859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1EDA">
              <w:rPr>
                <w:rFonts w:ascii="Times New Roman" w:hAnsi="Times New Roman"/>
                <w:sz w:val="20"/>
                <w:szCs w:val="20"/>
              </w:rPr>
              <w:t>Языковой менталитет как инвариантно-вариантное образование: диалектика стабильности и изменчивости.</w:t>
            </w:r>
          </w:p>
        </w:tc>
      </w:tr>
      <w:tr w:rsidR="000B65BB" w:rsidRPr="00181EDA" w:rsidTr="007236F5">
        <w:tc>
          <w:tcPr>
            <w:tcW w:w="648" w:type="dxa"/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Русский языковой менталитет как четырехуровневое образование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 xml:space="preserve">Вербально-семантический уровень: проблема национальной специфики языка. Антропоцентризм как фундаментальное свойство языка. «Внутренняя форма» языка как фактор его национального своеобразия. Понятие «общерусский языковой тип». Национальная специфика лексической и грамматической системы языка. </w:t>
            </w:r>
          </w:p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 xml:space="preserve">Лингвокогнитивный уровень: знание о мире в языковом менталитете. Проблема языковой концептуализации мира. Языковая картина мира как содержательная основа знания о мире в языковом менталитете. Пространство и </w:t>
            </w:r>
            <w:r w:rsidRPr="00181EDA">
              <w:rPr>
                <w:sz w:val="20"/>
                <w:szCs w:val="20"/>
              </w:rPr>
              <w:lastRenderedPageBreak/>
              <w:t>время в русском языковом менталитете. Образ человека в русском языковом менталитете.</w:t>
            </w:r>
            <w:r w:rsidRPr="00181EDA">
              <w:rPr>
                <w:b/>
                <w:sz w:val="20"/>
                <w:szCs w:val="20"/>
              </w:rPr>
              <w:t xml:space="preserve"> </w:t>
            </w:r>
            <w:r w:rsidRPr="00181EDA">
              <w:rPr>
                <w:sz w:val="20"/>
                <w:szCs w:val="20"/>
              </w:rPr>
              <w:t xml:space="preserve">Языковая </w:t>
            </w:r>
            <w:proofErr w:type="spellStart"/>
            <w:r w:rsidRPr="00181EDA">
              <w:rPr>
                <w:sz w:val="20"/>
                <w:szCs w:val="20"/>
              </w:rPr>
              <w:t>мифологизация</w:t>
            </w:r>
            <w:proofErr w:type="spellEnd"/>
            <w:r w:rsidRPr="00181EDA">
              <w:rPr>
                <w:sz w:val="20"/>
                <w:szCs w:val="20"/>
              </w:rPr>
              <w:t xml:space="preserve"> как способ интерпретации знания о мире в языковом менталитете. Основные единицы концептуальной системы этноса: ментальные репрезентации, концепты, концептуальные схемы (модели), прототипы и </w:t>
            </w:r>
            <w:proofErr w:type="spellStart"/>
            <w:r w:rsidRPr="00181EDA">
              <w:rPr>
                <w:sz w:val="20"/>
                <w:szCs w:val="20"/>
              </w:rPr>
              <w:t>прототипические</w:t>
            </w:r>
            <w:proofErr w:type="spellEnd"/>
            <w:r w:rsidRPr="00181EDA">
              <w:rPr>
                <w:sz w:val="20"/>
                <w:szCs w:val="20"/>
              </w:rPr>
              <w:t xml:space="preserve"> ситуации, фреймы и сценарии, гештальты.</w:t>
            </w:r>
          </w:p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Аксиологический уровень: система ценностей в языковом менталитете. Принципы формирования аксиологической сферы в языковом менталитете. Культурные концепты как содержательная основа мира ценностей в языковом менталитете. Культурные доминанты и константы культуры. Основные русские культурные концепты. «Язык ценностей» этноса и способы его экспликации. Национально-культурные коннотации как способ воплощения мира ценностей в языковом менталитете.</w:t>
            </w:r>
          </w:p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 xml:space="preserve">Мотивационно-прагматический уровень: жизненные установки и поведенческие стереотипы в языковом менталитете. Принципы формирования мотивационно-прагматической сферы в языковом менталитете. Понятие семиотического поведения и поведенческого кода. Национально-культурная обусловленность   жизненных установок и поведенческих стереотипов в языковом менталитете. Основные единицы «поведенческого </w:t>
            </w:r>
            <w:proofErr w:type="gramStart"/>
            <w:r w:rsidRPr="00181EDA">
              <w:rPr>
                <w:sz w:val="20"/>
                <w:szCs w:val="20"/>
              </w:rPr>
              <w:t xml:space="preserve">кода»   </w:t>
            </w:r>
            <w:proofErr w:type="gramEnd"/>
            <w:r w:rsidRPr="00181EDA">
              <w:rPr>
                <w:sz w:val="20"/>
                <w:szCs w:val="20"/>
              </w:rPr>
              <w:t xml:space="preserve">     </w:t>
            </w:r>
          </w:p>
        </w:tc>
      </w:tr>
      <w:tr w:rsidR="000B65BB" w:rsidRPr="00181EDA" w:rsidTr="007236F5">
        <w:tc>
          <w:tcPr>
            <w:tcW w:w="648" w:type="dxa"/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Языковой менталитет и русский язык начала III тысячелетия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BB" w:rsidRPr="00181EDA" w:rsidRDefault="000B65BB" w:rsidP="002F0859">
            <w:pPr>
              <w:pStyle w:val="a5"/>
              <w:spacing w:before="0" w:beforeAutospacing="0" w:after="0" w:afterAutospacing="0"/>
              <w:ind w:left="-142"/>
              <w:jc w:val="both"/>
              <w:textAlignment w:val="top"/>
              <w:rPr>
                <w:sz w:val="20"/>
                <w:szCs w:val="20"/>
              </w:rPr>
            </w:pPr>
            <w:r w:rsidRPr="00181EDA">
              <w:rPr>
                <w:sz w:val="20"/>
                <w:szCs w:val="20"/>
              </w:rPr>
              <w:t>Инновационные тенденции в рус</w:t>
            </w:r>
            <w:r w:rsidRPr="00181EDA">
              <w:rPr>
                <w:sz w:val="20"/>
                <w:szCs w:val="20"/>
              </w:rPr>
              <w:softHyphen/>
              <w:t xml:space="preserve">ском языке последних лет в свете исконно русских способов </w:t>
            </w:r>
            <w:r w:rsidRPr="00181EDA">
              <w:rPr>
                <w:bCs/>
                <w:sz w:val="20"/>
                <w:szCs w:val="20"/>
              </w:rPr>
              <w:t>языковой концептуализации мира. Новые явления в лексике и грамматике русского языка как отражение русского языкового менталитета.</w:t>
            </w:r>
          </w:p>
        </w:tc>
      </w:tr>
    </w:tbl>
    <w:p w:rsidR="005038FD" w:rsidRPr="00181EDA" w:rsidRDefault="005038FD" w:rsidP="002F0859">
      <w:pPr>
        <w:pStyle w:val="a5"/>
        <w:spacing w:before="0" w:beforeAutospacing="0" w:after="0" w:afterAutospacing="0"/>
        <w:ind w:left="-142"/>
        <w:jc w:val="both"/>
        <w:textAlignment w:val="top"/>
        <w:rPr>
          <w:b/>
        </w:rPr>
      </w:pPr>
    </w:p>
    <w:p w:rsidR="009F3AE9" w:rsidRPr="00EF02E4" w:rsidRDefault="009F3AE9" w:rsidP="009F3AE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F02E4">
        <w:rPr>
          <w:rFonts w:ascii="Times New Roman" w:hAnsi="Times New Roman"/>
          <w:sz w:val="24"/>
          <w:szCs w:val="24"/>
        </w:rPr>
        <w:t>Практические занятия (семинарские занятия /лабораторные работы) орг</w:t>
      </w:r>
      <w:r>
        <w:rPr>
          <w:rFonts w:ascii="Times New Roman" w:hAnsi="Times New Roman"/>
          <w:sz w:val="24"/>
          <w:szCs w:val="24"/>
        </w:rPr>
        <w:t xml:space="preserve">анизуются в том числе в форме </w:t>
      </w:r>
      <w:r w:rsidRPr="00EF02E4">
        <w:rPr>
          <w:rFonts w:ascii="Times New Roman" w:hAnsi="Times New Roman"/>
          <w:sz w:val="24"/>
          <w:szCs w:val="24"/>
        </w:rPr>
        <w:t>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9F3AE9" w:rsidRPr="00C1787C" w:rsidRDefault="009F3AE9" w:rsidP="009F3AE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02E4">
        <w:rPr>
          <w:rFonts w:ascii="Times New Roman" w:hAnsi="Times New Roman"/>
          <w:sz w:val="24"/>
          <w:szCs w:val="24"/>
        </w:rPr>
        <w:t>Практическая подготовка предусматривает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787C">
        <w:rPr>
          <w:rFonts w:ascii="Times New Roman" w:hAnsi="Times New Roman"/>
          <w:sz w:val="24"/>
          <w:szCs w:val="24"/>
        </w:rPr>
        <w:t>письменные ответы на вопросы,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787C">
        <w:rPr>
          <w:rFonts w:ascii="Times New Roman" w:hAnsi="Times New Roman"/>
          <w:sz w:val="24"/>
          <w:szCs w:val="24"/>
        </w:rPr>
        <w:t>практические задания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F3AE9" w:rsidRDefault="009F3AE9" w:rsidP="009F3AE9">
      <w:pPr>
        <w:spacing w:after="0" w:line="360" w:lineRule="auto"/>
        <w:ind w:firstLine="708"/>
        <w:jc w:val="both"/>
        <w:rPr>
          <w:rFonts w:ascii="Times New Roman" w:hAnsi="Times New Roman"/>
          <w:i/>
          <w:color w:val="FF0000"/>
        </w:rPr>
      </w:pPr>
      <w:r w:rsidRPr="007A0C07">
        <w:rPr>
          <w:rFonts w:ascii="Times New Roman" w:hAnsi="Times New Roman"/>
          <w:sz w:val="24"/>
          <w:szCs w:val="24"/>
        </w:rPr>
        <w:t xml:space="preserve">На проведение </w:t>
      </w:r>
      <w:r>
        <w:rPr>
          <w:rFonts w:ascii="Times New Roman" w:hAnsi="Times New Roman"/>
          <w:sz w:val="24"/>
          <w:szCs w:val="24"/>
        </w:rPr>
        <w:t>п</w:t>
      </w:r>
      <w:r w:rsidRPr="007A0C07">
        <w:rPr>
          <w:rFonts w:ascii="Times New Roman" w:hAnsi="Times New Roman"/>
          <w:sz w:val="24"/>
          <w:szCs w:val="24"/>
        </w:rPr>
        <w:t>рактически</w:t>
      </w:r>
      <w:r>
        <w:rPr>
          <w:rFonts w:ascii="Times New Roman" w:hAnsi="Times New Roman"/>
          <w:sz w:val="24"/>
          <w:szCs w:val="24"/>
        </w:rPr>
        <w:t>х</w:t>
      </w:r>
      <w:r w:rsidRPr="007A0C07">
        <w:rPr>
          <w:rFonts w:ascii="Times New Roman" w:hAnsi="Times New Roman"/>
          <w:sz w:val="24"/>
          <w:szCs w:val="24"/>
        </w:rPr>
        <w:t xml:space="preserve"> заняти</w:t>
      </w:r>
      <w:r>
        <w:rPr>
          <w:rFonts w:ascii="Times New Roman" w:hAnsi="Times New Roman"/>
          <w:sz w:val="24"/>
          <w:szCs w:val="24"/>
        </w:rPr>
        <w:t>й</w:t>
      </w:r>
      <w:r w:rsidRPr="007A0C07">
        <w:rPr>
          <w:rFonts w:ascii="Times New Roman" w:hAnsi="Times New Roman"/>
          <w:sz w:val="24"/>
          <w:szCs w:val="24"/>
        </w:rPr>
        <w:t xml:space="preserve"> (семинарски</w:t>
      </w:r>
      <w:r>
        <w:rPr>
          <w:rFonts w:ascii="Times New Roman" w:hAnsi="Times New Roman"/>
          <w:sz w:val="24"/>
          <w:szCs w:val="24"/>
        </w:rPr>
        <w:t xml:space="preserve">х </w:t>
      </w:r>
      <w:r w:rsidRPr="007A0C07">
        <w:rPr>
          <w:rFonts w:ascii="Times New Roman" w:hAnsi="Times New Roman"/>
          <w:sz w:val="24"/>
          <w:szCs w:val="24"/>
        </w:rPr>
        <w:t>заняти</w:t>
      </w:r>
      <w:r>
        <w:rPr>
          <w:rFonts w:ascii="Times New Roman" w:hAnsi="Times New Roman"/>
          <w:sz w:val="24"/>
          <w:szCs w:val="24"/>
        </w:rPr>
        <w:t>й</w:t>
      </w:r>
      <w:r w:rsidRPr="007A0C07">
        <w:rPr>
          <w:rFonts w:ascii="Times New Roman" w:hAnsi="Times New Roman"/>
          <w:sz w:val="24"/>
          <w:szCs w:val="24"/>
        </w:rPr>
        <w:t xml:space="preserve"> /лабораторны</w:t>
      </w:r>
      <w:r>
        <w:rPr>
          <w:rFonts w:ascii="Times New Roman" w:hAnsi="Times New Roman"/>
          <w:sz w:val="24"/>
          <w:szCs w:val="24"/>
        </w:rPr>
        <w:t>х</w:t>
      </w:r>
      <w:r w:rsidRPr="007A0C07">
        <w:rPr>
          <w:rFonts w:ascii="Times New Roman" w:hAnsi="Times New Roman"/>
          <w:sz w:val="24"/>
          <w:szCs w:val="24"/>
        </w:rPr>
        <w:t xml:space="preserve"> работ) в форме практической подготовки</w:t>
      </w:r>
      <w:r w:rsidRPr="007A0C07">
        <w:rPr>
          <w:rFonts w:ascii="Times New Roman" w:hAnsi="Times New Roman"/>
        </w:rPr>
        <w:t xml:space="preserve"> </w:t>
      </w:r>
      <w:r w:rsidRPr="00FF236C">
        <w:rPr>
          <w:rFonts w:ascii="Times New Roman" w:hAnsi="Times New Roman"/>
          <w:color w:val="000000"/>
          <w:sz w:val="24"/>
          <w:szCs w:val="24"/>
        </w:rPr>
        <w:t xml:space="preserve">отводится </w:t>
      </w:r>
      <w:r>
        <w:rPr>
          <w:rFonts w:ascii="Times New Roman" w:hAnsi="Times New Roman"/>
          <w:color w:val="000000"/>
          <w:sz w:val="24"/>
          <w:szCs w:val="24"/>
        </w:rPr>
        <w:t>32</w:t>
      </w:r>
      <w:r w:rsidRPr="00FF236C">
        <w:rPr>
          <w:rFonts w:ascii="Times New Roman" w:hAnsi="Times New Roman"/>
          <w:color w:val="000000"/>
          <w:sz w:val="24"/>
          <w:szCs w:val="24"/>
        </w:rPr>
        <w:t xml:space="preserve"> часа</w:t>
      </w:r>
      <w:r w:rsidRPr="00FF236C">
        <w:rPr>
          <w:rFonts w:ascii="Times New Roman" w:hAnsi="Times New Roman"/>
          <w:i/>
          <w:color w:val="000000"/>
        </w:rPr>
        <w:t>.</w:t>
      </w:r>
    </w:p>
    <w:p w:rsidR="009F3AE9" w:rsidRPr="007569A9" w:rsidRDefault="009F3AE9" w:rsidP="009F3AE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569A9">
        <w:rPr>
          <w:rFonts w:ascii="Times New Roman" w:hAnsi="Times New Roman"/>
          <w:sz w:val="24"/>
          <w:szCs w:val="24"/>
        </w:rPr>
        <w:t>Практическая подготовка направлена на формирование и развитие:</w:t>
      </w:r>
    </w:p>
    <w:p w:rsidR="009F3AE9" w:rsidRPr="007569A9" w:rsidRDefault="009F3AE9" w:rsidP="009F3AE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Pr="007569A9">
        <w:rPr>
          <w:rFonts w:ascii="Times New Roman" w:hAnsi="Times New Roman"/>
          <w:sz w:val="24"/>
          <w:szCs w:val="24"/>
        </w:rPr>
        <w:t xml:space="preserve">  практических навыков в соответствии с профилем ОП в рамках выполнения </w:t>
      </w:r>
      <w:r>
        <w:rPr>
          <w:rFonts w:ascii="Times New Roman" w:hAnsi="Times New Roman"/>
          <w:sz w:val="24"/>
          <w:szCs w:val="24"/>
        </w:rPr>
        <w:t>п</w:t>
      </w:r>
      <w:r w:rsidRPr="007569A9">
        <w:rPr>
          <w:rFonts w:ascii="Times New Roman" w:hAnsi="Times New Roman"/>
          <w:sz w:val="24"/>
          <w:szCs w:val="24"/>
        </w:rPr>
        <w:t>равоприменительны</w:t>
      </w:r>
      <w:r>
        <w:rPr>
          <w:rFonts w:ascii="Times New Roman" w:hAnsi="Times New Roman"/>
          <w:sz w:val="24"/>
          <w:szCs w:val="24"/>
        </w:rPr>
        <w:t>х</w:t>
      </w:r>
      <w:r w:rsidRPr="007569A9">
        <w:rPr>
          <w:rFonts w:ascii="Times New Roman" w:hAnsi="Times New Roman"/>
          <w:sz w:val="24"/>
          <w:szCs w:val="24"/>
        </w:rPr>
        <w:t>, экспертны</w:t>
      </w:r>
      <w:r>
        <w:rPr>
          <w:rFonts w:ascii="Times New Roman" w:hAnsi="Times New Roman"/>
          <w:sz w:val="24"/>
          <w:szCs w:val="24"/>
        </w:rPr>
        <w:t>х</w:t>
      </w:r>
      <w:r w:rsidRPr="007569A9">
        <w:rPr>
          <w:rFonts w:ascii="Times New Roman" w:hAnsi="Times New Roman"/>
          <w:sz w:val="24"/>
          <w:szCs w:val="24"/>
        </w:rPr>
        <w:t>, технико-криминалистически</w:t>
      </w:r>
      <w:r>
        <w:rPr>
          <w:rFonts w:ascii="Times New Roman" w:hAnsi="Times New Roman"/>
          <w:sz w:val="24"/>
          <w:szCs w:val="24"/>
        </w:rPr>
        <w:t>х</w:t>
      </w:r>
      <w:r w:rsidRPr="007569A9">
        <w:rPr>
          <w:rFonts w:ascii="Times New Roman" w:hAnsi="Times New Roman"/>
          <w:sz w:val="24"/>
          <w:szCs w:val="24"/>
        </w:rPr>
        <w:t>, консультационны</w:t>
      </w:r>
      <w:r>
        <w:rPr>
          <w:rFonts w:ascii="Times New Roman" w:hAnsi="Times New Roman"/>
          <w:sz w:val="24"/>
          <w:szCs w:val="24"/>
        </w:rPr>
        <w:t>х</w:t>
      </w:r>
      <w:r w:rsidRPr="007569A9">
        <w:rPr>
          <w:rFonts w:ascii="Times New Roman" w:hAnsi="Times New Roman"/>
          <w:sz w:val="24"/>
          <w:szCs w:val="24"/>
        </w:rPr>
        <w:t>, правоохранительны</w:t>
      </w:r>
      <w:r>
        <w:rPr>
          <w:rFonts w:ascii="Times New Roman" w:hAnsi="Times New Roman"/>
          <w:sz w:val="24"/>
          <w:szCs w:val="24"/>
        </w:rPr>
        <w:t>х</w:t>
      </w:r>
      <w:r w:rsidRPr="007569A9">
        <w:rPr>
          <w:rFonts w:ascii="Times New Roman" w:hAnsi="Times New Roman"/>
          <w:sz w:val="24"/>
          <w:szCs w:val="24"/>
        </w:rPr>
        <w:t>, информационно-аналитически</w:t>
      </w:r>
      <w:r>
        <w:rPr>
          <w:rFonts w:ascii="Times New Roman" w:hAnsi="Times New Roman"/>
          <w:sz w:val="24"/>
          <w:szCs w:val="24"/>
        </w:rPr>
        <w:t>х</w:t>
      </w:r>
      <w:r w:rsidRPr="007569A9">
        <w:rPr>
          <w:rFonts w:ascii="Times New Roman" w:hAnsi="Times New Roman"/>
          <w:sz w:val="24"/>
          <w:szCs w:val="24"/>
        </w:rPr>
        <w:t>, профилактически</w:t>
      </w:r>
      <w:r>
        <w:rPr>
          <w:rFonts w:ascii="Times New Roman" w:hAnsi="Times New Roman"/>
          <w:sz w:val="24"/>
          <w:szCs w:val="24"/>
        </w:rPr>
        <w:t>х</w:t>
      </w:r>
      <w:r w:rsidRPr="007569A9">
        <w:rPr>
          <w:rFonts w:ascii="Times New Roman" w:hAnsi="Times New Roman"/>
          <w:sz w:val="24"/>
          <w:szCs w:val="24"/>
        </w:rPr>
        <w:t>, оперативно-служебны</w:t>
      </w:r>
      <w:r>
        <w:rPr>
          <w:rFonts w:ascii="Times New Roman" w:hAnsi="Times New Roman"/>
          <w:sz w:val="24"/>
          <w:szCs w:val="24"/>
        </w:rPr>
        <w:t>х</w:t>
      </w:r>
      <w:r w:rsidRPr="007569A9">
        <w:rPr>
          <w:rFonts w:ascii="Times New Roman" w:hAnsi="Times New Roman"/>
          <w:sz w:val="24"/>
          <w:szCs w:val="24"/>
        </w:rPr>
        <w:t>, организационно-управленчески</w:t>
      </w:r>
      <w:r>
        <w:rPr>
          <w:rFonts w:ascii="Times New Roman" w:hAnsi="Times New Roman"/>
          <w:sz w:val="24"/>
          <w:szCs w:val="24"/>
        </w:rPr>
        <w:t>х задач;</w:t>
      </w:r>
    </w:p>
    <w:p w:rsidR="009F3AE9" w:rsidRPr="007569A9" w:rsidRDefault="009F3AE9" w:rsidP="009F3AE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Pr="00EF02E4">
        <w:rPr>
          <w:rFonts w:ascii="Times New Roman" w:hAnsi="Times New Roman"/>
          <w:sz w:val="24"/>
          <w:szCs w:val="24"/>
        </w:rPr>
        <w:t xml:space="preserve">  компетенций </w:t>
      </w:r>
      <w:r>
        <w:rPr>
          <w:rFonts w:ascii="Times New Roman" w:hAnsi="Times New Roman"/>
          <w:sz w:val="24"/>
          <w:szCs w:val="24"/>
        </w:rPr>
        <w:t xml:space="preserve">— УК-1, УК-8, </w:t>
      </w:r>
      <w:r w:rsidRPr="007569A9">
        <w:rPr>
          <w:rFonts w:ascii="Times New Roman" w:hAnsi="Times New Roman"/>
          <w:sz w:val="24"/>
          <w:szCs w:val="24"/>
        </w:rPr>
        <w:t>ПК-</w:t>
      </w:r>
      <w:r>
        <w:rPr>
          <w:rFonts w:ascii="Times New Roman" w:hAnsi="Times New Roman"/>
          <w:sz w:val="24"/>
          <w:szCs w:val="24"/>
        </w:rPr>
        <w:t xml:space="preserve">5. </w:t>
      </w:r>
    </w:p>
    <w:p w:rsidR="009F3AE9" w:rsidRPr="00C1787C" w:rsidRDefault="009F3AE9" w:rsidP="009F3AE9">
      <w:pPr>
        <w:jc w:val="both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color w:val="0070C0"/>
          <w:sz w:val="24"/>
          <w:szCs w:val="24"/>
        </w:rPr>
        <w:tab/>
      </w:r>
      <w:r w:rsidRPr="007A0C07">
        <w:rPr>
          <w:rFonts w:ascii="Times New Roman" w:hAnsi="Times New Roman"/>
          <w:sz w:val="24"/>
          <w:szCs w:val="24"/>
        </w:rPr>
        <w:t>Текущий контроль успеваемости реализуется в рамках занятий семинарского тип</w:t>
      </w:r>
      <w:r>
        <w:rPr>
          <w:rFonts w:ascii="Times New Roman" w:hAnsi="Times New Roman"/>
          <w:sz w:val="24"/>
          <w:szCs w:val="24"/>
        </w:rPr>
        <w:t xml:space="preserve">а.  </w:t>
      </w:r>
    </w:p>
    <w:p w:rsidR="00D83EBA" w:rsidRPr="00181EDA" w:rsidRDefault="00D83EBA" w:rsidP="002F0859">
      <w:pPr>
        <w:pStyle w:val="a5"/>
        <w:tabs>
          <w:tab w:val="clear" w:pos="643"/>
        </w:tabs>
        <w:spacing w:before="0" w:beforeAutospacing="0" w:after="0" w:afterAutospacing="0"/>
        <w:ind w:left="-142"/>
        <w:jc w:val="both"/>
        <w:textAlignment w:val="top"/>
        <w:rPr>
          <w:sz w:val="22"/>
          <w:szCs w:val="22"/>
        </w:rPr>
      </w:pPr>
    </w:p>
    <w:p w:rsidR="003C27A7" w:rsidRPr="00181EDA" w:rsidRDefault="009F3AE9" w:rsidP="009F3AE9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D83EBA" w:rsidRPr="00181EDA">
        <w:rPr>
          <w:rFonts w:ascii="Times New Roman" w:hAnsi="Times New Roman"/>
          <w:b/>
          <w:sz w:val="24"/>
          <w:szCs w:val="24"/>
        </w:rPr>
        <w:t>Учебно-методическое обеспечение самостоятельной работы обучающихся</w:t>
      </w:r>
    </w:p>
    <w:p w:rsidR="00371CB3" w:rsidRDefault="00371CB3" w:rsidP="002F0859">
      <w:pPr>
        <w:pStyle w:val="a5"/>
        <w:spacing w:before="0" w:beforeAutospacing="0" w:after="0" w:afterAutospacing="0"/>
        <w:ind w:left="-142"/>
        <w:jc w:val="both"/>
        <w:textAlignment w:val="top"/>
      </w:pPr>
    </w:p>
    <w:p w:rsidR="00371CB3" w:rsidRPr="00371CB3" w:rsidRDefault="00371CB3" w:rsidP="002F0859">
      <w:pPr>
        <w:pStyle w:val="20"/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2"/>
          <w:szCs w:val="24"/>
        </w:rPr>
      </w:pPr>
      <w:r w:rsidRPr="00371CB3">
        <w:rPr>
          <w:rFonts w:ascii="Times New Roman" w:hAnsi="Times New Roman" w:cs="Times New Roman"/>
          <w:b/>
          <w:bCs/>
          <w:szCs w:val="24"/>
        </w:rPr>
        <w:t>Методические указания для обучающихся</w:t>
      </w:r>
    </w:p>
    <w:p w:rsidR="00371CB3" w:rsidRDefault="00371CB3" w:rsidP="002F0859">
      <w:pPr>
        <w:pStyle w:val="Style4"/>
        <w:widowControl/>
        <w:spacing w:line="276" w:lineRule="auto"/>
        <w:ind w:left="-142"/>
        <w:jc w:val="both"/>
        <w:rPr>
          <w:rStyle w:val="FontStyle12"/>
        </w:rPr>
      </w:pPr>
      <w:r>
        <w:rPr>
          <w:rStyle w:val="FontStyle12"/>
        </w:rPr>
        <w:t>Цель самостоятельной работы - подготовка современного компетентного специалиста и формирование способностей и навыков к непрерывному самообразованию и про</w:t>
      </w:r>
      <w:r>
        <w:rPr>
          <w:rStyle w:val="FontStyle12"/>
        </w:rPr>
        <w:softHyphen/>
        <w:t>фессиональному совершенствованию.</w:t>
      </w:r>
    </w:p>
    <w:p w:rsidR="00371CB3" w:rsidRDefault="00371CB3" w:rsidP="002F0859">
      <w:pPr>
        <w:shd w:val="clear" w:color="auto" w:fill="FFFFFF"/>
        <w:spacing w:after="0"/>
        <w:ind w:left="-142"/>
        <w:jc w:val="both"/>
        <w:rPr>
          <w:rFonts w:cs="Arial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Самостоятельная работа способствует формированию диалектического </w:t>
      </w:r>
      <w:proofErr w:type="gramStart"/>
      <w:r>
        <w:rPr>
          <w:rFonts w:ascii="Times New Roman" w:hAnsi="Times New Roman"/>
          <w:bCs/>
          <w:sz w:val="24"/>
          <w:szCs w:val="24"/>
        </w:rPr>
        <w:t>мышления,  вырабатывает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высокую культуру умственного труда, совершенствует способы организации познавательной деятельности, воспитывает ответственность, целеустремленность, систематичность и последовательность в работе студентов, развивает у них бережное отношение к своему времени, способность доводить до конца начатое дело.</w:t>
      </w:r>
    </w:p>
    <w:p w:rsidR="00371CB3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Формы самостоятельной работы обучающегося</w:t>
      </w:r>
    </w:p>
    <w:p w:rsidR="00371CB3" w:rsidRDefault="00371CB3" w:rsidP="002F0859">
      <w:pPr>
        <w:shd w:val="clear" w:color="auto" w:fill="FFFFFF"/>
        <w:spacing w:after="0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Изучение понятийного аппарата дисциплины</w:t>
      </w:r>
    </w:p>
    <w:p w:rsidR="00371CB3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Вся система индивидуальной самостоятельной работы должна быть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подчинена усвоению </w:t>
      </w:r>
      <w:r>
        <w:rPr>
          <w:rFonts w:ascii="Times New Roman" w:hAnsi="Times New Roman"/>
          <w:iCs/>
          <w:sz w:val="24"/>
          <w:szCs w:val="24"/>
        </w:rPr>
        <w:t>понятийного аппарата</w:t>
      </w:r>
      <w:r>
        <w:rPr>
          <w:rFonts w:ascii="Times New Roman" w:hAnsi="Times New Roman"/>
          <w:sz w:val="24"/>
          <w:szCs w:val="24"/>
        </w:rPr>
        <w:t>, поскольку одной из важнейших задач подготовки современного грамотного специалиста является овладение и грамотное применение профессиональной терминологии. Лучшему усвоению и пониманию дисциплины помогут различные энциклопедии, словари, справочники и другие материалы, указанные списке литературы.</w:t>
      </w:r>
    </w:p>
    <w:p w:rsidR="00371CB3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71CB3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Изучение тем самостоятельной подготовки по учебно-тематическому плану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место отводится самостоятельной проработке студентами отдельных разделов и тем по изучаемой дисциплине. Такой подход вырабатывает у студентов инициативу, стремление к увеличению объема знаний, выработке умений и навыков всестороннего овладения способами и приемами профессионально</w:t>
      </w:r>
      <w:r w:rsidRPr="009F3AE9">
        <w:rPr>
          <w:rFonts w:ascii="Times New Roman" w:hAnsi="Times New Roman"/>
          <w:sz w:val="24"/>
          <w:szCs w:val="24"/>
        </w:rPr>
        <w:t>й деятельности.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b/>
          <w:bCs/>
          <w:color w:val="000000"/>
          <w:sz w:val="24"/>
          <w:szCs w:val="24"/>
        </w:rPr>
        <w:t>Работа над основной и дополнительной литературой</w:t>
      </w:r>
      <w:r w:rsidRPr="009F3AE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  <w:r w:rsidRPr="009F3AE9">
        <w:rPr>
          <w:rFonts w:ascii="Times New Roman" w:hAnsi="Times New Roman"/>
          <w:color w:val="000000"/>
          <w:sz w:val="24"/>
          <w:szCs w:val="24"/>
        </w:rPr>
        <w:t>Изучение рекомендованной литературы следует начинать с учебников и учебных пособий, затем переходить к нормативно-правовым актам, научным монографиям и материалам периодических изданий. Конспектирование – одна из основных форм самостоятельного труда, требующая от студента активно работать с учебной литературой и не ограничиваться конспектом лекций.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  <w:r w:rsidRPr="009F3AE9">
        <w:rPr>
          <w:rFonts w:ascii="Times New Roman" w:hAnsi="Times New Roman"/>
          <w:color w:val="000000"/>
          <w:sz w:val="24"/>
          <w:szCs w:val="24"/>
        </w:rPr>
        <w:t xml:space="preserve">Студент должен уметь самостоятельно подбирать необходимую для учебной и научной работы литературу. При этом следует обращаться к предметным каталогам и библиографическим справочникам, которые имеются в библиотеках. 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b/>
          <w:bCs/>
          <w:sz w:val="24"/>
          <w:szCs w:val="24"/>
        </w:rPr>
        <w:t>Самоподготовка к лабораторным и практическим занятиям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 xml:space="preserve">При подготовке к практическому занятию необходимо помнить, что </w:t>
      </w:r>
      <w:proofErr w:type="gramStart"/>
      <w:r w:rsidRPr="009F3AE9">
        <w:rPr>
          <w:rFonts w:ascii="Times New Roman" w:hAnsi="Times New Roman"/>
          <w:sz w:val="24"/>
          <w:szCs w:val="24"/>
        </w:rPr>
        <w:t>данная  дисциплина</w:t>
      </w:r>
      <w:proofErr w:type="gramEnd"/>
      <w:r w:rsidRPr="009F3AE9">
        <w:rPr>
          <w:rFonts w:ascii="Times New Roman" w:hAnsi="Times New Roman"/>
          <w:sz w:val="24"/>
          <w:szCs w:val="24"/>
        </w:rPr>
        <w:t xml:space="preserve"> тесно связана с ранее изучаемыми дисциплинами.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pacing w:val="-4"/>
          <w:sz w:val="24"/>
          <w:szCs w:val="24"/>
        </w:rPr>
      </w:pPr>
      <w:r w:rsidRPr="009F3AE9">
        <w:rPr>
          <w:rFonts w:ascii="Times New Roman" w:hAnsi="Times New Roman"/>
          <w:spacing w:val="-4"/>
          <w:sz w:val="24"/>
          <w:szCs w:val="24"/>
        </w:rPr>
        <w:t>На семинарских занятиях студент должен уметь последовательно излагать свои мысли и аргументировано их отстаивать.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>Для достижения этой цели необходимо: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ab/>
        <w:t>1) ознакомиться с соответствующей темой программы изучаемой дисциплины;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ab/>
        <w:t>2) осмыслить круг изучаемых вопросов и логику их рассмотрения;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ab/>
        <w:t>3) изучить рекомендованную учебно-методическим комплексом литературу по данной теме;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ab/>
        <w:t>4) тщательно изучить лекционный материал;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ab/>
        <w:t>5) ознакомиться с вопросами очередного семинарского занятия;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ab/>
        <w:t>6) подготовить краткое выступление по каждому из вынесенных на семинарское занятие вопросу.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>Изучение вопросов очередной темы требует глубокого усвоения теоретических основ дисциплины, раскрытия сущности основных положений, проблемных аспектов темы и анализа фактического материала.</w:t>
      </w:r>
    </w:p>
    <w:p w:rsidR="00371CB3" w:rsidRPr="009F3AE9" w:rsidRDefault="00371CB3" w:rsidP="002F0859">
      <w:pPr>
        <w:shd w:val="clear" w:color="auto" w:fill="FFFFFF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9F3AE9" w:rsidRPr="009F3AE9" w:rsidRDefault="009F3AE9" w:rsidP="009F3AE9">
      <w:pPr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</w:rPr>
        <w:t xml:space="preserve">Контрольные вопросы и задания для проведения текущего контроля и промежуточной аттестации по итогам освоения дисциплины приведены </w:t>
      </w:r>
      <w:proofErr w:type="gramStart"/>
      <w:r w:rsidRPr="009F3AE9">
        <w:rPr>
          <w:rFonts w:ascii="Times New Roman" w:hAnsi="Times New Roman"/>
          <w:sz w:val="24"/>
          <w:szCs w:val="24"/>
        </w:rPr>
        <w:t>в  п.</w:t>
      </w:r>
      <w:proofErr w:type="gramEnd"/>
      <w:r w:rsidRPr="009F3AE9">
        <w:rPr>
          <w:rFonts w:ascii="Times New Roman" w:hAnsi="Times New Roman"/>
          <w:sz w:val="24"/>
          <w:szCs w:val="24"/>
        </w:rPr>
        <w:t xml:space="preserve"> 5.2.</w:t>
      </w:r>
    </w:p>
    <w:p w:rsidR="001B7C7D" w:rsidRPr="009F3AE9" w:rsidRDefault="001B7C7D" w:rsidP="009F3AE9">
      <w:pPr>
        <w:spacing w:after="0"/>
        <w:ind w:left="-142" w:right="-2" w:firstLine="709"/>
        <w:jc w:val="both"/>
        <w:rPr>
          <w:rFonts w:ascii="Times New Roman" w:hAnsi="Times New Roman"/>
          <w:sz w:val="24"/>
          <w:szCs w:val="24"/>
        </w:rPr>
      </w:pPr>
      <w:r w:rsidRPr="009F3AE9">
        <w:rPr>
          <w:rFonts w:ascii="Times New Roman" w:hAnsi="Times New Roman"/>
          <w:sz w:val="24"/>
          <w:szCs w:val="24"/>
          <w:shd w:val="clear" w:color="auto" w:fill="FFFFFF"/>
        </w:rPr>
        <w:t>Для обеспечения самостоятельной работы обучающихся используется электронный курс</w:t>
      </w:r>
      <w:r w:rsidRPr="009F3AE9">
        <w:t xml:space="preserve"> «</w:t>
      </w:r>
      <w:r w:rsidRPr="009F3AE9">
        <w:rPr>
          <w:rFonts w:ascii="Times New Roman" w:hAnsi="Times New Roman"/>
          <w:sz w:val="24"/>
          <w:szCs w:val="24"/>
          <w:shd w:val="clear" w:color="auto" w:fill="FFFFFF"/>
        </w:rPr>
        <w:t xml:space="preserve">Основы изучения языкового менталитета» https://e-learning.unn.ru/course/view.php?id=6202, созданный в системе электронного обучения ННГУ </w:t>
      </w:r>
      <w:r w:rsidRPr="009F3A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hyperlink r:id="rId7" w:history="1">
        <w:r w:rsidRPr="009F3AE9">
          <w:rPr>
            <w:rStyle w:val="a9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https://e-learning.unn.ru/</w:t>
        </w:r>
      </w:hyperlink>
    </w:p>
    <w:p w:rsidR="009F3AE9" w:rsidRPr="009F3AE9" w:rsidRDefault="009F3AE9" w:rsidP="002F0859">
      <w:pPr>
        <w:ind w:left="-142"/>
        <w:rPr>
          <w:rFonts w:ascii="Times New Roman" w:hAnsi="Times New Roman"/>
          <w:sz w:val="24"/>
          <w:szCs w:val="24"/>
        </w:rPr>
      </w:pPr>
    </w:p>
    <w:p w:rsidR="009F3AE9" w:rsidRPr="009F3AE9" w:rsidRDefault="009F3AE9" w:rsidP="009F3AE9">
      <w:pPr>
        <w:spacing w:after="0" w:line="240" w:lineRule="auto"/>
        <w:ind w:left="-142" w:right="-2"/>
        <w:rPr>
          <w:rFonts w:ascii="Times New Roman" w:hAnsi="Times New Roman"/>
          <w:sz w:val="24"/>
          <w:szCs w:val="24"/>
        </w:rPr>
      </w:pPr>
    </w:p>
    <w:p w:rsidR="009F3AE9" w:rsidRPr="009F3AE9" w:rsidRDefault="009F3AE9" w:rsidP="009F3AE9">
      <w:pPr>
        <w:pStyle w:val="a7"/>
        <w:numPr>
          <w:ilvl w:val="1"/>
          <w:numId w:val="39"/>
        </w:numPr>
        <w:tabs>
          <w:tab w:val="left" w:pos="993"/>
          <w:tab w:val="left" w:pos="1276"/>
        </w:tabs>
        <w:ind w:right="-2"/>
        <w:jc w:val="left"/>
        <w:rPr>
          <w:rFonts w:ascii="Times New Roman" w:hAnsi="Times New Roman"/>
          <w:i/>
          <w:color w:val="C00000"/>
          <w:sz w:val="18"/>
        </w:rPr>
      </w:pPr>
      <w:r w:rsidRPr="009F3AE9">
        <w:rPr>
          <w:rFonts w:ascii="Times New Roman" w:hAnsi="Times New Roman"/>
          <w:sz w:val="24"/>
          <w:szCs w:val="24"/>
        </w:rPr>
        <w:t>Описание шкал оценивания результатов обучения по дисциплине</w:t>
      </w:r>
    </w:p>
    <w:p w:rsidR="009F3AE9" w:rsidRPr="009F3AE9" w:rsidRDefault="009F3AE9" w:rsidP="009F3AE9">
      <w:pPr>
        <w:pStyle w:val="a7"/>
        <w:ind w:left="0" w:right="-426"/>
        <w:rPr>
          <w:rFonts w:ascii="Times New Roman" w:hAnsi="Times New Roman"/>
          <w:sz w:val="18"/>
          <w:szCs w:val="18"/>
        </w:rPr>
      </w:pPr>
    </w:p>
    <w:p w:rsidR="009F3AE9" w:rsidRPr="009F3AE9" w:rsidRDefault="009F3AE9" w:rsidP="009F3AE9">
      <w:pPr>
        <w:pStyle w:val="a7"/>
        <w:ind w:left="0" w:right="-426" w:firstLine="708"/>
        <w:rPr>
          <w:rFonts w:ascii="Times New Roman" w:hAnsi="Times New Roman"/>
          <w:sz w:val="18"/>
          <w:szCs w:val="18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5"/>
        <w:gridCol w:w="1276"/>
        <w:gridCol w:w="1305"/>
        <w:gridCol w:w="1418"/>
        <w:gridCol w:w="1276"/>
        <w:gridCol w:w="1275"/>
      </w:tblGrid>
      <w:tr w:rsidR="009F3AE9" w:rsidRPr="009F3AE9" w:rsidTr="00995AA4">
        <w:tc>
          <w:tcPr>
            <w:tcW w:w="1419" w:type="dxa"/>
            <w:vMerge w:val="restart"/>
            <w:vAlign w:val="center"/>
          </w:tcPr>
          <w:p w:rsidR="009F3AE9" w:rsidRPr="009F3AE9" w:rsidRDefault="009F3AE9" w:rsidP="00995AA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Уровень </w:t>
            </w:r>
            <w:proofErr w:type="spellStart"/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сформированности</w:t>
            </w:r>
            <w:proofErr w:type="spellEnd"/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компетенций (индикатора достижения компетенций)</w:t>
            </w:r>
          </w:p>
        </w:tc>
        <w:tc>
          <w:tcPr>
            <w:tcW w:w="9100" w:type="dxa"/>
            <w:gridSpan w:val="7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sz w:val="18"/>
                <w:szCs w:val="18"/>
              </w:rPr>
              <w:t xml:space="preserve">Шкала оценивания </w:t>
            </w:r>
            <w:proofErr w:type="spellStart"/>
            <w:r w:rsidRPr="009F3AE9">
              <w:rPr>
                <w:rFonts w:ascii="Times New Roman" w:hAnsi="Times New Roman"/>
                <w:b/>
                <w:sz w:val="18"/>
                <w:szCs w:val="18"/>
              </w:rPr>
              <w:t>сформированности</w:t>
            </w:r>
            <w:proofErr w:type="spellEnd"/>
            <w:r w:rsidRPr="009F3AE9">
              <w:rPr>
                <w:rFonts w:ascii="Times New Roman" w:hAnsi="Times New Roman"/>
                <w:b/>
                <w:sz w:val="18"/>
                <w:szCs w:val="18"/>
              </w:rPr>
              <w:t xml:space="preserve"> компетенций</w:t>
            </w:r>
          </w:p>
        </w:tc>
      </w:tr>
      <w:tr w:rsidR="009F3AE9" w:rsidRPr="009F3AE9" w:rsidTr="00995AA4">
        <w:tc>
          <w:tcPr>
            <w:tcW w:w="1419" w:type="dxa"/>
            <w:vMerge/>
            <w:vAlign w:val="center"/>
          </w:tcPr>
          <w:p w:rsidR="009F3AE9" w:rsidRPr="009F3AE9" w:rsidRDefault="009F3AE9" w:rsidP="00995AA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неудовлетворительно</w:t>
            </w:r>
          </w:p>
        </w:tc>
        <w:tc>
          <w:tcPr>
            <w:tcW w:w="1276" w:type="dxa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удовлетворительно</w:t>
            </w:r>
          </w:p>
        </w:tc>
        <w:tc>
          <w:tcPr>
            <w:tcW w:w="1305" w:type="dxa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418" w:type="dxa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очень хорошо</w:t>
            </w:r>
          </w:p>
        </w:tc>
        <w:tc>
          <w:tcPr>
            <w:tcW w:w="1276" w:type="dxa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5" w:type="dxa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9F3AE9" w:rsidRPr="009F3AE9" w:rsidTr="00995AA4">
        <w:tc>
          <w:tcPr>
            <w:tcW w:w="1419" w:type="dxa"/>
            <w:vMerge/>
            <w:vAlign w:val="center"/>
          </w:tcPr>
          <w:p w:rsidR="009F3AE9" w:rsidRPr="009F3AE9" w:rsidRDefault="009F3AE9" w:rsidP="00995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не зачтено</w:t>
            </w:r>
          </w:p>
        </w:tc>
        <w:tc>
          <w:tcPr>
            <w:tcW w:w="6550" w:type="dxa"/>
            <w:gridSpan w:val="5"/>
          </w:tcPr>
          <w:p w:rsidR="009F3AE9" w:rsidRPr="009F3AE9" w:rsidRDefault="009F3AE9" w:rsidP="00995AA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зачтено</w:t>
            </w:r>
          </w:p>
        </w:tc>
      </w:tr>
      <w:tr w:rsidR="009F3AE9" w:rsidRPr="009F3AE9" w:rsidTr="00995AA4">
        <w:tc>
          <w:tcPr>
            <w:tcW w:w="1419" w:type="dxa"/>
            <w:vAlign w:val="center"/>
          </w:tcPr>
          <w:p w:rsidR="009F3AE9" w:rsidRPr="009F3AE9" w:rsidRDefault="009F3AE9" w:rsidP="00995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sz w:val="18"/>
                <w:szCs w:val="18"/>
                <w:u w:val="single"/>
              </w:rPr>
              <w:t>Знания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знаний теоретического материала.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несколько  негрубых</w:t>
            </w:r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418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несколько  несущественных</w:t>
            </w:r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276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подготовки, </w:t>
            </w:r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без  ошибок</w:t>
            </w:r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9F3AE9" w:rsidRPr="009F3AE9" w:rsidTr="00995AA4">
        <w:tc>
          <w:tcPr>
            <w:tcW w:w="1419" w:type="dxa"/>
            <w:vAlign w:val="center"/>
          </w:tcPr>
          <w:p w:rsidR="009F3AE9" w:rsidRPr="009F3AE9" w:rsidRDefault="009F3AE9" w:rsidP="00995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9F3AE9">
              <w:rPr>
                <w:rFonts w:ascii="Times New Roman" w:hAnsi="Times New Roman"/>
                <w:sz w:val="18"/>
                <w:szCs w:val="18"/>
                <w:u w:val="single"/>
              </w:rPr>
              <w:t>Умения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Отсутствие минимальных </w:t>
            </w:r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умений .</w:t>
            </w:r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Невозможность оценить наличие умений вследствие отказа обучающегося от ответа</w:t>
            </w:r>
          </w:p>
        </w:tc>
        <w:tc>
          <w:tcPr>
            <w:tcW w:w="127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не продемонстрированы основные умения.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основные умения. Решены </w:t>
            </w:r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типовые  задачи</w:t>
            </w:r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 негрубыми ошибками. Выполнены все </w:t>
            </w:r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задания</w:t>
            </w:r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но не в полном объеме. </w:t>
            </w:r>
          </w:p>
        </w:tc>
        <w:tc>
          <w:tcPr>
            <w:tcW w:w="130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8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все основные умения. Решены все основные </w:t>
            </w:r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задачи .</w:t>
            </w:r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spellStart"/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умения,решены</w:t>
            </w:r>
            <w:proofErr w:type="spellEnd"/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127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умения,.</w:t>
            </w:r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Решены все основные задачи. Выполнены все задания, в полном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объеме без недочетов</w:t>
            </w:r>
          </w:p>
        </w:tc>
      </w:tr>
      <w:tr w:rsidR="009F3AE9" w:rsidRPr="009F3AE9" w:rsidTr="00995AA4">
        <w:tc>
          <w:tcPr>
            <w:tcW w:w="1419" w:type="dxa"/>
            <w:vAlign w:val="center"/>
          </w:tcPr>
          <w:p w:rsidR="009F3AE9" w:rsidRPr="009F3AE9" w:rsidRDefault="009F3AE9" w:rsidP="00995AA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9F3AE9">
              <w:rPr>
                <w:rFonts w:ascii="Times New Roman" w:hAnsi="Times New Roman"/>
                <w:sz w:val="18"/>
                <w:szCs w:val="18"/>
                <w:u w:val="single"/>
              </w:rPr>
              <w:t>Навыки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Имеется минимальный  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набор навыков для решения стандартных задач с некоторыми недочетами</w:t>
            </w:r>
          </w:p>
        </w:tc>
        <w:tc>
          <w:tcPr>
            <w:tcW w:w="130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с некоторыми недочетами</w:t>
            </w:r>
          </w:p>
        </w:tc>
        <w:tc>
          <w:tcPr>
            <w:tcW w:w="1418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без ошибок и недочетов.</w:t>
            </w:r>
          </w:p>
        </w:tc>
        <w:tc>
          <w:tcPr>
            <w:tcW w:w="1276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нестандартных задач без ошибок и недочетов.</w:t>
            </w:r>
          </w:p>
        </w:tc>
        <w:tc>
          <w:tcPr>
            <w:tcW w:w="1275" w:type="dxa"/>
          </w:tcPr>
          <w:p w:rsidR="009F3AE9" w:rsidRPr="009F3AE9" w:rsidRDefault="009F3AE9" w:rsidP="00995AA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 творческий подход </w:t>
            </w:r>
            <w:proofErr w:type="gramStart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>к  решению</w:t>
            </w:r>
            <w:proofErr w:type="gramEnd"/>
            <w:r w:rsidRPr="009F3A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нестандартных задач </w:t>
            </w:r>
          </w:p>
        </w:tc>
      </w:tr>
    </w:tbl>
    <w:p w:rsidR="009F3AE9" w:rsidRPr="009F3AE9" w:rsidRDefault="009F3AE9" w:rsidP="009F3AE9">
      <w:pPr>
        <w:pStyle w:val="a7"/>
        <w:ind w:left="0" w:right="-426"/>
        <w:rPr>
          <w:rFonts w:ascii="Times New Roman" w:hAnsi="Times New Roman"/>
          <w:sz w:val="18"/>
          <w:szCs w:val="18"/>
        </w:rPr>
      </w:pPr>
    </w:p>
    <w:p w:rsidR="009F3AE9" w:rsidRPr="009F3AE9" w:rsidRDefault="009F3AE9" w:rsidP="009F3AE9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F3AE9">
        <w:rPr>
          <w:rFonts w:ascii="Times New Roman" w:hAnsi="Times New Roman"/>
          <w:b/>
          <w:sz w:val="24"/>
          <w:szCs w:val="24"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793"/>
      </w:tblGrid>
      <w:tr w:rsidR="009F3AE9" w:rsidRPr="009F3AE9" w:rsidTr="00995AA4">
        <w:trPr>
          <w:trHeight w:val="380"/>
        </w:trPr>
        <w:tc>
          <w:tcPr>
            <w:tcW w:w="3260" w:type="dxa"/>
            <w:gridSpan w:val="2"/>
          </w:tcPr>
          <w:p w:rsidR="009F3AE9" w:rsidRPr="009F3AE9" w:rsidRDefault="009F3AE9" w:rsidP="00995AA4">
            <w:pPr>
              <w:tabs>
                <w:tab w:val="center" w:pos="1238"/>
              </w:tabs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lastRenderedPageBreak/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:rsidR="009F3AE9" w:rsidRPr="009F3AE9" w:rsidRDefault="009F3AE9" w:rsidP="00995AA4">
            <w:pPr>
              <w:ind w:left="-391" w:firstLine="567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9F3AE9" w:rsidRPr="009F3AE9" w:rsidTr="00995AA4">
        <w:trPr>
          <w:trHeight w:val="756"/>
        </w:trPr>
        <w:tc>
          <w:tcPr>
            <w:tcW w:w="1222" w:type="dxa"/>
            <w:vAlign w:val="center"/>
          </w:tcPr>
          <w:p w:rsidR="009F3AE9" w:rsidRPr="009F3AE9" w:rsidRDefault="009F3AE9" w:rsidP="00995AA4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9F3AE9" w:rsidRPr="009F3AE9" w:rsidRDefault="009F3AE9" w:rsidP="00995AA4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:rsidR="009F3AE9" w:rsidRPr="009F3AE9" w:rsidRDefault="009F3AE9" w:rsidP="00995AA4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9F3AE9">
              <w:rPr>
                <w:rFonts w:ascii="Times New Roman" w:hAnsi="Times New Roman"/>
              </w:rPr>
              <w:t xml:space="preserve">Все компетенции (части компетенций), на формирование которых направлена дисциплина, сформированы на уровне не ниже «превосходно», </w:t>
            </w:r>
            <w:proofErr w:type="gramStart"/>
            <w:r w:rsidRPr="009F3AE9">
              <w:rPr>
                <w:rFonts w:ascii="Times New Roman" w:hAnsi="Times New Roman"/>
              </w:rPr>
              <w:t>продемонстрированы  знания</w:t>
            </w:r>
            <w:proofErr w:type="gramEnd"/>
            <w:r w:rsidRPr="009F3AE9">
              <w:rPr>
                <w:rFonts w:ascii="Times New Roman" w:hAnsi="Times New Roman"/>
              </w:rPr>
              <w:t>, умения, владения по соответствующим компетенциям на уровне, выше предусмотренного программой</w:t>
            </w:r>
          </w:p>
        </w:tc>
      </w:tr>
      <w:tr w:rsidR="009F3AE9" w:rsidRPr="009F3AE9" w:rsidTr="00995AA4">
        <w:trPr>
          <w:trHeight w:val="756"/>
        </w:trPr>
        <w:tc>
          <w:tcPr>
            <w:tcW w:w="1222" w:type="dxa"/>
            <w:vMerge w:val="restart"/>
            <w:vAlign w:val="center"/>
          </w:tcPr>
          <w:p w:rsidR="009F3AE9" w:rsidRPr="009F3AE9" w:rsidRDefault="009F3AE9" w:rsidP="00995AA4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9F3AE9" w:rsidRPr="009F3AE9" w:rsidRDefault="009F3AE9" w:rsidP="00995AA4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отлично</w:t>
            </w:r>
          </w:p>
        </w:tc>
        <w:tc>
          <w:tcPr>
            <w:tcW w:w="6793" w:type="dxa"/>
            <w:shd w:val="clear" w:color="auto" w:fill="auto"/>
          </w:tcPr>
          <w:p w:rsidR="009F3AE9" w:rsidRPr="009F3AE9" w:rsidRDefault="009F3AE9" w:rsidP="00995AA4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</w:rPr>
            </w:pPr>
            <w:r w:rsidRPr="009F3AE9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9F3AE9" w:rsidRPr="009F3AE9" w:rsidTr="00995AA4">
        <w:trPr>
          <w:trHeight w:val="756"/>
        </w:trPr>
        <w:tc>
          <w:tcPr>
            <w:tcW w:w="1222" w:type="dxa"/>
            <w:vMerge/>
            <w:vAlign w:val="center"/>
          </w:tcPr>
          <w:p w:rsidR="009F3AE9" w:rsidRPr="009F3AE9" w:rsidRDefault="009F3AE9" w:rsidP="00995AA4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9F3AE9" w:rsidRPr="009F3AE9" w:rsidRDefault="009F3AE9" w:rsidP="00995AA4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:rsidR="009F3AE9" w:rsidRPr="009F3AE9" w:rsidRDefault="009F3AE9" w:rsidP="00995AA4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9F3AE9">
              <w:rPr>
                <w:rFonts w:ascii="Times New Roman" w:hAnsi="Times New Roman"/>
              </w:rPr>
              <w:t xml:space="preserve">Все компетенции (части компетенций), на формирование которых направлена дисциплина, сформированы на уровне не ниже «очень хорошо», при этом хотя бы одна компетенция сформирована на уровне </w:t>
            </w:r>
            <w:proofErr w:type="gramStart"/>
            <w:r w:rsidRPr="009F3AE9">
              <w:rPr>
                <w:rFonts w:ascii="Times New Roman" w:hAnsi="Times New Roman"/>
              </w:rPr>
              <w:t>« очень</w:t>
            </w:r>
            <w:proofErr w:type="gramEnd"/>
            <w:r w:rsidRPr="009F3AE9">
              <w:rPr>
                <w:rFonts w:ascii="Times New Roman" w:hAnsi="Times New Roman"/>
              </w:rPr>
              <w:t xml:space="preserve"> хорошо»</w:t>
            </w:r>
          </w:p>
        </w:tc>
      </w:tr>
      <w:tr w:rsidR="009F3AE9" w:rsidRPr="009F3AE9" w:rsidTr="00995AA4">
        <w:trPr>
          <w:trHeight w:val="658"/>
        </w:trPr>
        <w:tc>
          <w:tcPr>
            <w:tcW w:w="1222" w:type="dxa"/>
            <w:vMerge/>
            <w:vAlign w:val="center"/>
          </w:tcPr>
          <w:p w:rsidR="009F3AE9" w:rsidRPr="009F3AE9" w:rsidRDefault="009F3AE9" w:rsidP="00995AA4">
            <w:pPr>
              <w:spacing w:after="0"/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9F3AE9" w:rsidRPr="009F3AE9" w:rsidRDefault="009F3AE9" w:rsidP="00995AA4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6793" w:type="dxa"/>
            <w:shd w:val="clear" w:color="auto" w:fill="auto"/>
          </w:tcPr>
          <w:p w:rsidR="009F3AE9" w:rsidRPr="009F3AE9" w:rsidRDefault="009F3AE9" w:rsidP="00995AA4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9F3AE9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9F3AE9" w:rsidRPr="009F3AE9" w:rsidTr="00995AA4">
        <w:trPr>
          <w:trHeight w:val="328"/>
        </w:trPr>
        <w:tc>
          <w:tcPr>
            <w:tcW w:w="1222" w:type="dxa"/>
            <w:vMerge/>
            <w:vAlign w:val="center"/>
          </w:tcPr>
          <w:p w:rsidR="009F3AE9" w:rsidRPr="009F3AE9" w:rsidRDefault="009F3AE9" w:rsidP="00995AA4">
            <w:pPr>
              <w:spacing w:after="0"/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9F3AE9" w:rsidRPr="009F3AE9" w:rsidRDefault="009F3AE9" w:rsidP="00995AA4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6793" w:type="dxa"/>
            <w:shd w:val="clear" w:color="auto" w:fill="auto"/>
          </w:tcPr>
          <w:p w:rsidR="009F3AE9" w:rsidRPr="009F3AE9" w:rsidRDefault="009F3AE9" w:rsidP="00995AA4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9F3AE9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9F3AE9" w:rsidRPr="009F3AE9" w:rsidTr="00995AA4">
        <w:trPr>
          <w:trHeight w:val="1033"/>
        </w:trPr>
        <w:tc>
          <w:tcPr>
            <w:tcW w:w="1222" w:type="dxa"/>
            <w:vMerge w:val="restart"/>
            <w:vAlign w:val="center"/>
          </w:tcPr>
          <w:p w:rsidR="009F3AE9" w:rsidRPr="009F3AE9" w:rsidRDefault="009F3AE9" w:rsidP="00995AA4">
            <w:pPr>
              <w:spacing w:after="0"/>
              <w:ind w:right="-25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не зачтено</w:t>
            </w:r>
          </w:p>
        </w:tc>
        <w:tc>
          <w:tcPr>
            <w:tcW w:w="2038" w:type="dxa"/>
            <w:shd w:val="clear" w:color="auto" w:fill="auto"/>
          </w:tcPr>
          <w:p w:rsidR="009F3AE9" w:rsidRPr="009F3AE9" w:rsidRDefault="009F3AE9" w:rsidP="00995AA4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неудовлетворительно</w:t>
            </w:r>
          </w:p>
        </w:tc>
        <w:tc>
          <w:tcPr>
            <w:tcW w:w="6793" w:type="dxa"/>
            <w:shd w:val="clear" w:color="auto" w:fill="auto"/>
          </w:tcPr>
          <w:p w:rsidR="009F3AE9" w:rsidRPr="009F3AE9" w:rsidRDefault="009F3AE9" w:rsidP="00995AA4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9F3AE9">
              <w:rPr>
                <w:rFonts w:ascii="Times New Roman" w:hAnsi="Times New Roman"/>
              </w:rPr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9F3AE9" w:rsidRPr="009F3AE9" w:rsidTr="00995AA4">
        <w:trPr>
          <w:trHeight w:val="344"/>
        </w:trPr>
        <w:tc>
          <w:tcPr>
            <w:tcW w:w="1222" w:type="dxa"/>
            <w:vMerge/>
          </w:tcPr>
          <w:p w:rsidR="009F3AE9" w:rsidRPr="009F3AE9" w:rsidRDefault="009F3AE9" w:rsidP="00995AA4">
            <w:pPr>
              <w:spacing w:after="0"/>
              <w:ind w:left="-391" w:firstLine="567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9F3AE9" w:rsidRPr="009F3AE9" w:rsidRDefault="009F3AE9" w:rsidP="00995AA4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F3AE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6793" w:type="dxa"/>
            <w:shd w:val="clear" w:color="auto" w:fill="auto"/>
          </w:tcPr>
          <w:p w:rsidR="009F3AE9" w:rsidRPr="009F3AE9" w:rsidRDefault="009F3AE9" w:rsidP="00995AA4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9F3AE9">
              <w:rPr>
                <w:rFonts w:ascii="Times New Roman" w:hAnsi="Times New Roman"/>
              </w:rPr>
              <w:t>Хотя бы одна компетенция сформирована на уровне «плохо»</w:t>
            </w:r>
          </w:p>
        </w:tc>
      </w:tr>
    </w:tbl>
    <w:p w:rsidR="009F3AE9" w:rsidRDefault="009F3AE9" w:rsidP="009F3AE9">
      <w:pPr>
        <w:pStyle w:val="a7"/>
        <w:ind w:left="0" w:right="-426"/>
        <w:rPr>
          <w:rFonts w:ascii="Times New Roman" w:hAnsi="Times New Roman"/>
          <w:sz w:val="18"/>
          <w:szCs w:val="18"/>
        </w:rPr>
      </w:pPr>
    </w:p>
    <w:p w:rsidR="009F3AE9" w:rsidRPr="009F3AE9" w:rsidRDefault="009F3AE9" w:rsidP="009F3AE9">
      <w:pPr>
        <w:pStyle w:val="a7"/>
        <w:ind w:left="0" w:right="-426"/>
        <w:rPr>
          <w:rFonts w:ascii="Times New Roman" w:hAnsi="Times New Roman"/>
          <w:sz w:val="18"/>
          <w:szCs w:val="18"/>
        </w:rPr>
      </w:pPr>
    </w:p>
    <w:p w:rsidR="009F3AE9" w:rsidRPr="009F3AE9" w:rsidRDefault="009F3AE9" w:rsidP="009F3AE9">
      <w:pPr>
        <w:pStyle w:val="a7"/>
        <w:numPr>
          <w:ilvl w:val="1"/>
          <w:numId w:val="39"/>
        </w:numPr>
        <w:ind w:left="0" w:right="-284" w:firstLine="0"/>
        <w:jc w:val="center"/>
        <w:rPr>
          <w:rFonts w:ascii="Times New Roman" w:hAnsi="Times New Roman"/>
          <w:i/>
          <w:color w:val="FF0000"/>
          <w:sz w:val="20"/>
          <w:szCs w:val="20"/>
        </w:rPr>
      </w:pPr>
      <w:r w:rsidRPr="009F3AE9">
        <w:rPr>
          <w:rFonts w:ascii="Times New Roman" w:hAnsi="Times New Roman"/>
          <w:b/>
          <w:sz w:val="24"/>
          <w:szCs w:val="24"/>
        </w:rPr>
        <w:t>Типовые контрольные задания или иные материалы, необходимые</w:t>
      </w:r>
    </w:p>
    <w:p w:rsidR="00200DE1" w:rsidRDefault="009F3AE9" w:rsidP="00200DE1">
      <w:pPr>
        <w:pStyle w:val="a7"/>
        <w:ind w:left="0" w:right="-284"/>
        <w:jc w:val="center"/>
        <w:rPr>
          <w:rFonts w:ascii="Times New Roman" w:hAnsi="Times New Roman"/>
          <w:sz w:val="18"/>
          <w:szCs w:val="18"/>
        </w:rPr>
      </w:pPr>
      <w:r w:rsidRPr="009F3AE9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Pr="009F3AE9">
        <w:rPr>
          <w:rFonts w:ascii="Times New Roman" w:hAnsi="Times New Roman"/>
          <w:sz w:val="18"/>
          <w:szCs w:val="18"/>
        </w:rPr>
        <w:t>.</w:t>
      </w:r>
      <w:r w:rsidRPr="008C7CFA">
        <w:rPr>
          <w:rFonts w:ascii="Times New Roman" w:hAnsi="Times New Roman"/>
          <w:sz w:val="18"/>
          <w:szCs w:val="18"/>
        </w:rPr>
        <w:t xml:space="preserve"> </w:t>
      </w:r>
    </w:p>
    <w:p w:rsidR="00200DE1" w:rsidRDefault="00200DE1" w:rsidP="00200DE1">
      <w:pPr>
        <w:pStyle w:val="a7"/>
        <w:ind w:left="0" w:right="-284"/>
        <w:jc w:val="center"/>
        <w:rPr>
          <w:rFonts w:ascii="Times New Roman" w:hAnsi="Times New Roman"/>
          <w:sz w:val="18"/>
          <w:szCs w:val="18"/>
        </w:rPr>
      </w:pPr>
    </w:p>
    <w:p w:rsidR="00200DE1" w:rsidRDefault="00200DE1" w:rsidP="00200DE1">
      <w:pPr>
        <w:pStyle w:val="a7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200DE1">
        <w:rPr>
          <w:rFonts w:ascii="Times New Roman" w:hAnsi="Times New Roman"/>
          <w:b/>
          <w:sz w:val="24"/>
          <w:szCs w:val="18"/>
        </w:rPr>
        <w:t xml:space="preserve">5.2.1. </w:t>
      </w:r>
      <w:r w:rsidRPr="00200DE1">
        <w:rPr>
          <w:rFonts w:ascii="Times New Roman" w:hAnsi="Times New Roman"/>
          <w:b/>
          <w:sz w:val="24"/>
          <w:szCs w:val="24"/>
        </w:rPr>
        <w:t>Типовые</w:t>
      </w:r>
      <w:r w:rsidRPr="00242B00">
        <w:rPr>
          <w:rFonts w:ascii="Times New Roman" w:hAnsi="Times New Roman"/>
          <w:b/>
          <w:sz w:val="24"/>
          <w:szCs w:val="24"/>
        </w:rPr>
        <w:t xml:space="preserve"> задания/задачи для оценки </w:t>
      </w:r>
      <w:proofErr w:type="spellStart"/>
      <w:r w:rsidRPr="00242B00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242B00">
        <w:rPr>
          <w:rFonts w:ascii="Times New Roman" w:hAnsi="Times New Roman"/>
          <w:b/>
          <w:sz w:val="24"/>
          <w:szCs w:val="24"/>
        </w:rPr>
        <w:t xml:space="preserve"> компетенци</w:t>
      </w:r>
      <w:r>
        <w:rPr>
          <w:rFonts w:ascii="Times New Roman" w:hAnsi="Times New Roman"/>
          <w:b/>
          <w:sz w:val="24"/>
          <w:szCs w:val="24"/>
        </w:rPr>
        <w:t>й ПК-5, УК-1, УК-8</w:t>
      </w:r>
    </w:p>
    <w:p w:rsidR="00200DE1" w:rsidRPr="00242B00" w:rsidRDefault="00200DE1" w:rsidP="00200DE1">
      <w:pPr>
        <w:pStyle w:val="a7"/>
        <w:ind w:left="0" w:right="-284"/>
        <w:rPr>
          <w:rFonts w:ascii="Times New Roman" w:hAnsi="Times New Roman"/>
          <w:b/>
          <w:sz w:val="24"/>
          <w:szCs w:val="24"/>
        </w:rPr>
      </w:pPr>
    </w:p>
    <w:p w:rsidR="00200DE1" w:rsidRDefault="00200DE1" w:rsidP="00200DE1">
      <w:pPr>
        <w:pStyle w:val="a7"/>
        <w:ind w:left="0" w:right="-284"/>
        <w:jc w:val="center"/>
        <w:rPr>
          <w:rFonts w:ascii="Times New Roman" w:hAnsi="Times New Roman"/>
          <w:sz w:val="18"/>
          <w:szCs w:val="18"/>
        </w:rPr>
      </w:pPr>
    </w:p>
    <w:p w:rsidR="00200DE1" w:rsidRPr="00181EDA" w:rsidRDefault="00200DE1" w:rsidP="00200DE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00DE1" w:rsidRPr="00181EDA" w:rsidRDefault="00200DE1" w:rsidP="00200DE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181EDA">
        <w:rPr>
          <w:rFonts w:ascii="Times New Roman" w:hAnsi="Times New Roman"/>
          <w:b/>
          <w:sz w:val="16"/>
          <w:szCs w:val="16"/>
        </w:rPr>
        <w:t>Раздел 1:</w:t>
      </w:r>
      <w:r w:rsidRPr="00181EDA">
        <w:rPr>
          <w:rFonts w:ascii="Times New Roman" w:hAnsi="Times New Roman"/>
          <w:b/>
          <w:sz w:val="16"/>
          <w:szCs w:val="16"/>
          <w:u w:val="single"/>
        </w:rPr>
        <w:t xml:space="preserve"> «Введение» </w:t>
      </w:r>
      <w:r w:rsidRPr="00181EDA">
        <w:rPr>
          <w:rFonts w:ascii="Times New Roman" w:hAnsi="Times New Roman"/>
          <w:sz w:val="16"/>
          <w:szCs w:val="16"/>
        </w:rPr>
        <w:t>(к занятиям 1-2):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1. Приведите свои аргументы в подтверждение мысли Т.В.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Цивьян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 xml:space="preserve"> о том, что </w:t>
      </w:r>
      <w:r w:rsidRPr="00181EDA">
        <w:rPr>
          <w:rFonts w:ascii="Times New Roman" w:hAnsi="Times New Roman"/>
          <w:iCs/>
          <w:sz w:val="16"/>
          <w:szCs w:val="16"/>
        </w:rPr>
        <w:t>«язык –– это не просто слова, слова, слова…».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>2.</w:t>
      </w:r>
      <w:r w:rsidRPr="00181EDA">
        <w:rPr>
          <w:rFonts w:ascii="Times New Roman" w:hAnsi="Times New Roman"/>
          <w:i/>
          <w:iCs/>
          <w:sz w:val="16"/>
          <w:szCs w:val="16"/>
        </w:rPr>
        <w:t xml:space="preserve"> Какие примеры бытовых межэтнических конфликтов или даже войн из-за «проблемы выбора своего или чужого </w:t>
      </w:r>
      <w:proofErr w:type="gramStart"/>
      <w:r w:rsidRPr="00181EDA">
        <w:rPr>
          <w:rFonts w:ascii="Times New Roman" w:hAnsi="Times New Roman"/>
          <w:i/>
          <w:iCs/>
          <w:sz w:val="16"/>
          <w:szCs w:val="16"/>
        </w:rPr>
        <w:t>языка»  вам</w:t>
      </w:r>
      <w:proofErr w:type="gramEnd"/>
      <w:r w:rsidRPr="00181EDA">
        <w:rPr>
          <w:rFonts w:ascii="Times New Roman" w:hAnsi="Times New Roman"/>
          <w:i/>
          <w:iCs/>
          <w:sz w:val="16"/>
          <w:szCs w:val="16"/>
        </w:rPr>
        <w:t xml:space="preserve"> известны?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>3. Как следует понимать высказывание С. Довлатова о том, что личность человека на 90% состоит из языка?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>4. В чем, по-вашему, заключается «поворот к человеку» в современном гуманитарном знании? Приведите свои аргументы из современно лингвистики, литературоведения, философии, культурологии, психологии и других наук о человеке.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>5. Как вы понимаете данные высказывания? Согласны ли вы с их авторами? Подтвердите или опровергните приведенные точки зрения с помощью собственных примеров: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 xml:space="preserve">А) «В метафизическом аспекте ничто не мешает и космическую Вселенную рассматривать как слово» </w:t>
      </w:r>
      <w:r w:rsidRPr="00181EDA">
        <w:rPr>
          <w:rFonts w:ascii="Times New Roman" w:hAnsi="Times New Roman"/>
          <w:i/>
          <w:iCs/>
          <w:sz w:val="16"/>
          <w:szCs w:val="16"/>
        </w:rPr>
        <w:t xml:space="preserve">(Г. Г.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Шпет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>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Б) </w:t>
      </w:r>
      <w:r w:rsidRPr="00181EDA">
        <w:rPr>
          <w:rFonts w:ascii="Times New Roman" w:hAnsi="Times New Roman"/>
          <w:sz w:val="16"/>
          <w:szCs w:val="16"/>
        </w:rPr>
        <w:t xml:space="preserve">«Весь физический мир, конечно, есть слово... Без такого слова нет у нас и никакого другого слова» </w:t>
      </w:r>
      <w:r w:rsidRPr="00181EDA">
        <w:rPr>
          <w:rFonts w:ascii="Times New Roman" w:hAnsi="Times New Roman"/>
          <w:i/>
          <w:iCs/>
          <w:sz w:val="16"/>
          <w:szCs w:val="16"/>
        </w:rPr>
        <w:t>(А.Ф. Лосев).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>В) «Надо еще сказать, что человек в известном смысле сам есть суждение, и жизнь человеческого духа есть непрестанно развиваю</w:t>
      </w:r>
      <w:r w:rsidRPr="00181EDA">
        <w:rPr>
          <w:rFonts w:ascii="Times New Roman" w:hAnsi="Times New Roman"/>
          <w:sz w:val="16"/>
          <w:szCs w:val="16"/>
        </w:rPr>
        <w:softHyphen/>
        <w:t xml:space="preserve">щееся и осуществляющееся суждение: я </w:t>
      </w:r>
      <w:proofErr w:type="spellStart"/>
      <w:r w:rsidRPr="00181EDA">
        <w:rPr>
          <w:rFonts w:ascii="Times New Roman" w:hAnsi="Times New Roman"/>
          <w:sz w:val="16"/>
          <w:szCs w:val="16"/>
        </w:rPr>
        <w:t>есмь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 нечто, некое А» </w:t>
      </w:r>
      <w:r w:rsidRPr="00181EDA">
        <w:rPr>
          <w:rFonts w:ascii="Times New Roman" w:hAnsi="Times New Roman"/>
          <w:i/>
          <w:iCs/>
          <w:sz w:val="16"/>
          <w:szCs w:val="16"/>
        </w:rPr>
        <w:t>(С.Н. Булгаков).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>Г) «Слово или знак, который использует человек, есть сам человек. Ибо, если каждая мысль –– это знак, а жизнь представляет собой цепь мыслей, то связанные друг с другом эти факты доказывают, что чело</w:t>
      </w:r>
      <w:r w:rsidRPr="00181EDA">
        <w:rPr>
          <w:rFonts w:ascii="Times New Roman" w:hAnsi="Times New Roman"/>
          <w:sz w:val="16"/>
          <w:szCs w:val="16"/>
        </w:rPr>
        <w:softHyphen/>
        <w:t xml:space="preserve">век есть знак...» </w:t>
      </w:r>
      <w:r w:rsidRPr="00181EDA">
        <w:rPr>
          <w:rFonts w:ascii="Times New Roman" w:hAnsi="Times New Roman"/>
          <w:i/>
          <w:iCs/>
          <w:sz w:val="16"/>
          <w:szCs w:val="16"/>
        </w:rPr>
        <w:t>(Ч.С. Пирс).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Д) </w:t>
      </w:r>
      <w:r w:rsidRPr="00181EDA">
        <w:rPr>
          <w:rFonts w:ascii="Times New Roman" w:hAnsi="Times New Roman"/>
          <w:sz w:val="16"/>
          <w:szCs w:val="16"/>
        </w:rPr>
        <w:t>«Мир, в котором мы живем, есть... именно тот мир, в который нас помещает язык, на ко</w:t>
      </w:r>
      <w:r w:rsidRPr="00181EDA">
        <w:rPr>
          <w:rFonts w:ascii="Times New Roman" w:hAnsi="Times New Roman"/>
          <w:sz w:val="16"/>
          <w:szCs w:val="16"/>
        </w:rPr>
        <w:softHyphen/>
        <w:t xml:space="preserve">тором мы говорим» </w:t>
      </w:r>
      <w:r w:rsidRPr="00181EDA">
        <w:rPr>
          <w:rFonts w:ascii="Times New Roman" w:hAnsi="Times New Roman"/>
          <w:i/>
          <w:sz w:val="16"/>
          <w:szCs w:val="16"/>
        </w:rPr>
        <w:t>(В. фон Гумбольдт)</w:t>
      </w:r>
      <w:r w:rsidRPr="00181EDA">
        <w:rPr>
          <w:rFonts w:ascii="Times New Roman" w:hAnsi="Times New Roman"/>
          <w:sz w:val="16"/>
          <w:szCs w:val="16"/>
        </w:rPr>
        <w:t>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>6. Ниже приводятся возможные значения многогранного поня</w:t>
      </w:r>
      <w:r w:rsidRPr="00181EDA">
        <w:rPr>
          <w:rFonts w:ascii="Times New Roman" w:hAnsi="Times New Roman"/>
          <w:i/>
          <w:iCs/>
          <w:sz w:val="16"/>
          <w:szCs w:val="16"/>
        </w:rPr>
        <w:softHyphen/>
        <w:t>тия СЛОВО в науке, культуре, литературе и языке. Приведите свои при</w:t>
      </w:r>
      <w:r w:rsidRPr="00181EDA">
        <w:rPr>
          <w:rFonts w:ascii="Times New Roman" w:hAnsi="Times New Roman"/>
          <w:i/>
          <w:iCs/>
          <w:sz w:val="16"/>
          <w:szCs w:val="16"/>
        </w:rPr>
        <w:softHyphen/>
        <w:t>меры, иллюстрирующие каждое из значений. Какими еще значениями, с вашей точки зрения, можно дополнить список?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>СЛОВО: 1) Логос –– универсальный закон Вселенной, всеобщее информа</w:t>
      </w:r>
      <w:r w:rsidRPr="00181EDA">
        <w:rPr>
          <w:rFonts w:ascii="Times New Roman" w:hAnsi="Times New Roman"/>
          <w:sz w:val="16"/>
          <w:szCs w:val="16"/>
        </w:rPr>
        <w:softHyphen/>
        <w:t>ционное поле, космическое сознание, библейское Слово; 2) Язык как свойство человеческого рода; 3) Национальный язык в синхронии и диахронии; 4) Национальная ментальность («</w:t>
      </w:r>
      <w:proofErr w:type="spellStart"/>
      <w:r w:rsidRPr="00181EDA">
        <w:rPr>
          <w:rFonts w:ascii="Times New Roman" w:hAnsi="Times New Roman"/>
          <w:sz w:val="16"/>
          <w:szCs w:val="16"/>
        </w:rPr>
        <w:t>речемысль</w:t>
      </w:r>
      <w:proofErr w:type="spellEnd"/>
      <w:r w:rsidRPr="00181EDA">
        <w:rPr>
          <w:rFonts w:ascii="Times New Roman" w:hAnsi="Times New Roman"/>
          <w:sz w:val="16"/>
          <w:szCs w:val="16"/>
        </w:rPr>
        <w:t>», по В.В. Ко</w:t>
      </w:r>
      <w:r w:rsidRPr="00181EDA">
        <w:rPr>
          <w:rFonts w:ascii="Times New Roman" w:hAnsi="Times New Roman"/>
          <w:sz w:val="16"/>
          <w:szCs w:val="16"/>
        </w:rPr>
        <w:softHyphen/>
        <w:t>лесову); 5) Национальная культура; 6) Совокупность словесных про</w:t>
      </w:r>
      <w:r w:rsidRPr="00181EDA">
        <w:rPr>
          <w:rFonts w:ascii="Times New Roman" w:hAnsi="Times New Roman"/>
          <w:sz w:val="16"/>
          <w:szCs w:val="16"/>
        </w:rPr>
        <w:softHyphen/>
        <w:t xml:space="preserve">изведений на данном языке — наука, литература, публицистика; </w:t>
      </w:r>
      <w:r w:rsidRPr="00181EDA">
        <w:rPr>
          <w:rFonts w:ascii="Times New Roman" w:hAnsi="Times New Roman"/>
          <w:sz w:val="16"/>
          <w:szCs w:val="16"/>
        </w:rPr>
        <w:lastRenderedPageBreak/>
        <w:t>7)Фольклор и мифология; 8) Религия; 9) Идеология; 10) Речевая дея</w:t>
      </w:r>
      <w:r w:rsidRPr="00181EDA">
        <w:rPr>
          <w:rFonts w:ascii="Times New Roman" w:hAnsi="Times New Roman"/>
          <w:sz w:val="16"/>
          <w:szCs w:val="16"/>
        </w:rPr>
        <w:softHyphen/>
        <w:t xml:space="preserve">тельность; 11) Особый религиозный, ораторский или литературный жанр; 12) Речевой акт, словесное выступление; 13) Все, относящееся к области словесного, в противовес </w:t>
      </w:r>
      <w:r w:rsidRPr="00181EDA">
        <w:rPr>
          <w:rFonts w:ascii="Times New Roman" w:hAnsi="Times New Roman"/>
          <w:i/>
          <w:iCs/>
          <w:sz w:val="16"/>
          <w:szCs w:val="16"/>
        </w:rPr>
        <w:t xml:space="preserve">делу, деятельности; </w:t>
      </w:r>
      <w:r w:rsidRPr="00181EDA">
        <w:rPr>
          <w:rFonts w:ascii="Times New Roman" w:hAnsi="Times New Roman"/>
          <w:sz w:val="16"/>
          <w:szCs w:val="16"/>
        </w:rPr>
        <w:t>14) Языковой знак вообще; 15) Единица лексической системы языка.</w:t>
      </w:r>
    </w:p>
    <w:p w:rsidR="00200DE1" w:rsidRPr="00181EDA" w:rsidRDefault="00200DE1" w:rsidP="00200DE1">
      <w:pPr>
        <w:pStyle w:val="ad"/>
        <w:ind w:firstLine="720"/>
        <w:jc w:val="both"/>
        <w:rPr>
          <w:i/>
          <w:iCs/>
          <w:sz w:val="16"/>
          <w:szCs w:val="16"/>
          <w:lang w:val="ru-RU"/>
        </w:rPr>
      </w:pPr>
      <w:r w:rsidRPr="00181EDA">
        <w:rPr>
          <w:i/>
          <w:sz w:val="16"/>
          <w:szCs w:val="16"/>
          <w:lang w:val="ru-RU"/>
        </w:rPr>
        <w:t xml:space="preserve">7. На материале статьи В.М. Алпатова «О </w:t>
      </w:r>
      <w:proofErr w:type="spellStart"/>
      <w:r w:rsidRPr="00181EDA">
        <w:rPr>
          <w:i/>
          <w:sz w:val="16"/>
          <w:szCs w:val="16"/>
          <w:lang w:val="ru-RU"/>
        </w:rPr>
        <w:t>системоцентричном</w:t>
      </w:r>
      <w:proofErr w:type="spellEnd"/>
      <w:r w:rsidRPr="00181EDA">
        <w:rPr>
          <w:i/>
          <w:sz w:val="16"/>
          <w:szCs w:val="16"/>
          <w:lang w:val="ru-RU"/>
        </w:rPr>
        <w:t xml:space="preserve"> и </w:t>
      </w:r>
      <w:proofErr w:type="spellStart"/>
      <w:r w:rsidRPr="00181EDA">
        <w:rPr>
          <w:i/>
          <w:sz w:val="16"/>
          <w:szCs w:val="16"/>
          <w:lang w:val="ru-RU"/>
        </w:rPr>
        <w:t>антропоцентричном</w:t>
      </w:r>
      <w:proofErr w:type="spellEnd"/>
      <w:r w:rsidRPr="00181EDA">
        <w:rPr>
          <w:i/>
          <w:sz w:val="16"/>
          <w:szCs w:val="16"/>
          <w:lang w:val="ru-RU"/>
        </w:rPr>
        <w:t xml:space="preserve"> подходах к языку» (Вопросы языкознания. –– 1993. –– № 3) обоснуйте выбор именно </w:t>
      </w:r>
      <w:proofErr w:type="spellStart"/>
      <w:r w:rsidRPr="00181EDA">
        <w:rPr>
          <w:i/>
          <w:sz w:val="16"/>
          <w:szCs w:val="16"/>
          <w:lang w:val="ru-RU"/>
        </w:rPr>
        <w:t>антропоцентричного</w:t>
      </w:r>
      <w:proofErr w:type="spellEnd"/>
      <w:r w:rsidRPr="00181EDA">
        <w:rPr>
          <w:i/>
          <w:sz w:val="16"/>
          <w:szCs w:val="16"/>
          <w:lang w:val="ru-RU"/>
        </w:rPr>
        <w:t xml:space="preserve"> подхода к анализу языкового менталитета. 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sz w:val="16"/>
          <w:szCs w:val="16"/>
        </w:rPr>
        <w:t xml:space="preserve">8. Какие факты из известных вам языков иллюстрируют следующее высказывание А.Ф. Лосева: </w:t>
      </w:r>
      <w:r w:rsidRPr="00181EDA">
        <w:rPr>
          <w:rFonts w:ascii="Times New Roman" w:hAnsi="Times New Roman"/>
          <w:sz w:val="16"/>
          <w:szCs w:val="16"/>
        </w:rPr>
        <w:t>«Языковое обозначение прив</w:t>
      </w:r>
      <w:r w:rsidRPr="00181EDA">
        <w:rPr>
          <w:rFonts w:ascii="Times New Roman" w:hAnsi="Times New Roman"/>
          <w:sz w:val="16"/>
          <w:szCs w:val="16"/>
        </w:rPr>
        <w:softHyphen/>
        <w:t>носит с собой в самое вещь нечто небыва</w:t>
      </w:r>
      <w:r w:rsidRPr="00181EDA">
        <w:rPr>
          <w:rFonts w:ascii="Times New Roman" w:hAnsi="Times New Roman"/>
          <w:sz w:val="16"/>
          <w:szCs w:val="16"/>
        </w:rPr>
        <w:softHyphen/>
        <w:t>лое»?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sz w:val="16"/>
          <w:szCs w:val="16"/>
        </w:rPr>
      </w:pPr>
      <w:r w:rsidRPr="00181EDA">
        <w:rPr>
          <w:rFonts w:ascii="Times New Roman" w:hAnsi="Times New Roman"/>
          <w:i/>
          <w:sz w:val="16"/>
          <w:szCs w:val="16"/>
        </w:rPr>
        <w:t>9. Обоснуйте выбор слова «</w:t>
      </w:r>
      <w:proofErr w:type="spellStart"/>
      <w:r w:rsidRPr="00181EDA">
        <w:rPr>
          <w:rFonts w:ascii="Times New Roman" w:hAnsi="Times New Roman"/>
          <w:i/>
          <w:sz w:val="16"/>
          <w:szCs w:val="16"/>
        </w:rPr>
        <w:t>бытийствование</w:t>
      </w:r>
      <w:proofErr w:type="spellEnd"/>
      <w:r w:rsidRPr="00181EDA">
        <w:rPr>
          <w:rFonts w:ascii="Times New Roman" w:hAnsi="Times New Roman"/>
          <w:i/>
          <w:sz w:val="16"/>
          <w:szCs w:val="16"/>
        </w:rPr>
        <w:t xml:space="preserve">» (в книге В.В. Морковкина и А.В. Морковкиной) </w:t>
      </w:r>
      <w:proofErr w:type="gramStart"/>
      <w:r w:rsidRPr="00181EDA">
        <w:rPr>
          <w:rFonts w:ascii="Times New Roman" w:hAnsi="Times New Roman"/>
          <w:i/>
          <w:sz w:val="16"/>
          <w:szCs w:val="16"/>
        </w:rPr>
        <w:t>для обозначение</w:t>
      </w:r>
      <w:proofErr w:type="gramEnd"/>
      <w:r w:rsidRPr="00181EDA">
        <w:rPr>
          <w:rFonts w:ascii="Times New Roman" w:hAnsi="Times New Roman"/>
          <w:i/>
          <w:sz w:val="16"/>
          <w:szCs w:val="16"/>
        </w:rPr>
        <w:t xml:space="preserve"> понятия «существование этнического языка»? Что значит это слово и чем оно отличается от обычного слова «существование»?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sz w:val="16"/>
          <w:szCs w:val="16"/>
        </w:rPr>
      </w:pPr>
    </w:p>
    <w:p w:rsidR="00200DE1" w:rsidRPr="00181EDA" w:rsidRDefault="00200DE1" w:rsidP="00200D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sz w:val="16"/>
          <w:szCs w:val="16"/>
        </w:rPr>
      </w:pPr>
    </w:p>
    <w:p w:rsidR="00200DE1" w:rsidRPr="00181EDA" w:rsidRDefault="00200DE1" w:rsidP="00200D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sz w:val="16"/>
          <w:szCs w:val="16"/>
        </w:rPr>
      </w:pPr>
    </w:p>
    <w:p w:rsidR="00200DE1" w:rsidRPr="00181EDA" w:rsidRDefault="00200DE1" w:rsidP="00200DE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b/>
          <w:sz w:val="16"/>
          <w:szCs w:val="16"/>
        </w:rPr>
        <w:t>Раздел 2:</w:t>
      </w:r>
      <w:r w:rsidRPr="00181EDA">
        <w:rPr>
          <w:rFonts w:ascii="Times New Roman" w:hAnsi="Times New Roman"/>
          <w:b/>
          <w:sz w:val="16"/>
          <w:szCs w:val="16"/>
          <w:u w:val="single"/>
        </w:rPr>
        <w:t xml:space="preserve"> «Принципы изучения языкового менталитета» </w:t>
      </w:r>
      <w:r w:rsidRPr="00181EDA">
        <w:rPr>
          <w:rFonts w:ascii="Times New Roman" w:hAnsi="Times New Roman"/>
          <w:sz w:val="16"/>
          <w:szCs w:val="16"/>
        </w:rPr>
        <w:t>(к занятиям 3-10):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Сопоставьте две знаменитые гносеологические метафоры: (1) В. фон Гумбольдта о том, что язык очерчивает вокруг каждого народа круг, за рамки которого можно вырваться, </w:t>
      </w:r>
      <w:proofErr w:type="gramStart"/>
      <w:r w:rsidRPr="00181EDA">
        <w:rPr>
          <w:rFonts w:ascii="Times New Roman" w:hAnsi="Times New Roman"/>
          <w:i/>
          <w:iCs/>
          <w:sz w:val="16"/>
          <w:szCs w:val="16"/>
        </w:rPr>
        <w:t>лишь  вступив</w:t>
      </w:r>
      <w:proofErr w:type="gramEnd"/>
      <w:r w:rsidRPr="00181EDA">
        <w:rPr>
          <w:rFonts w:ascii="Times New Roman" w:hAnsi="Times New Roman"/>
          <w:i/>
          <w:iCs/>
          <w:sz w:val="16"/>
          <w:szCs w:val="16"/>
        </w:rPr>
        <w:t xml:space="preserve"> в другой круг; (2) А.А.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Потебни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 xml:space="preserve"> о том, что слове есть застекленная рамка, определенным образом окрашивающая круг наблюдаемого… Чем </w:t>
      </w:r>
      <w:proofErr w:type="gramStart"/>
      <w:r w:rsidRPr="00181EDA">
        <w:rPr>
          <w:rFonts w:ascii="Times New Roman" w:hAnsi="Times New Roman"/>
          <w:i/>
          <w:iCs/>
          <w:sz w:val="16"/>
          <w:szCs w:val="16"/>
        </w:rPr>
        <w:t>схожи  и</w:t>
      </w:r>
      <w:proofErr w:type="gramEnd"/>
      <w:r w:rsidRPr="00181EDA">
        <w:rPr>
          <w:rFonts w:ascii="Times New Roman" w:hAnsi="Times New Roman"/>
          <w:i/>
          <w:iCs/>
          <w:sz w:val="16"/>
          <w:szCs w:val="16"/>
        </w:rPr>
        <w:t xml:space="preserve">  чем отличаются представленные в них точки зрения на роль языка в отражении мировидения народа?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2. Какие основные идеи А.А.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Потебни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 xml:space="preserve"> иллюстрируют эти при</w:t>
      </w:r>
      <w:r w:rsidRPr="00181EDA">
        <w:rPr>
          <w:rFonts w:ascii="Times New Roman" w:hAnsi="Times New Roman"/>
          <w:i/>
          <w:iCs/>
          <w:sz w:val="16"/>
          <w:szCs w:val="16"/>
        </w:rPr>
        <w:softHyphen/>
        <w:t>меры? Приведите свои примеры «широкого» понимания внутренней формы из литературы и культуры.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 xml:space="preserve">А. А. </w:t>
      </w:r>
      <w:proofErr w:type="spellStart"/>
      <w:r w:rsidRPr="00181EDA">
        <w:rPr>
          <w:rFonts w:ascii="Times New Roman" w:hAnsi="Times New Roman"/>
          <w:sz w:val="16"/>
          <w:szCs w:val="16"/>
        </w:rPr>
        <w:t>Потебня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 понимает внутреннюю форму шире чисто языко</w:t>
      </w:r>
      <w:r w:rsidRPr="00181EDA">
        <w:rPr>
          <w:rFonts w:ascii="Times New Roman" w:hAnsi="Times New Roman"/>
          <w:sz w:val="16"/>
          <w:szCs w:val="16"/>
        </w:rPr>
        <w:softHyphen/>
        <w:t>вого явления. Так, он приводит пример со статуей, изображающей бо</w:t>
      </w:r>
      <w:r w:rsidRPr="00181EDA">
        <w:rPr>
          <w:rFonts w:ascii="Times New Roman" w:hAnsi="Times New Roman"/>
          <w:sz w:val="16"/>
          <w:szCs w:val="16"/>
        </w:rPr>
        <w:softHyphen/>
        <w:t xml:space="preserve">гиню правосудия Фемиду: мрамор = внешняя форма; изображение женщины с весами = внутренняя форма; идея правосудия = значение. Также и в басне о Вороне и Лисице непосредственный ее текст –– внешняя форма; образы Вороны и Лисицы + сюжет и композиция = внутренняя форма; идея «не поддавайся на лесть» = значение.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sz w:val="16"/>
          <w:szCs w:val="16"/>
        </w:rPr>
        <w:t xml:space="preserve">3. </w:t>
      </w:r>
      <w:r w:rsidRPr="00181EDA">
        <w:rPr>
          <w:rFonts w:ascii="Times New Roman" w:hAnsi="Times New Roman"/>
          <w:i/>
          <w:iCs/>
          <w:sz w:val="16"/>
          <w:szCs w:val="16"/>
        </w:rPr>
        <w:t>Как вы понимаете следующие высказывания? В рамках какой научной традиции решают их авторы высказываний?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>A) «Язык наш... в его вещественной наружности и звуках есть покров такой прозрачный, что сквозь него просвечивается постоянно умственное движение, созидающее его. Несмотря на те долгие века, которые он уже прожил, и на те исторические случайности, которые его отчасти исказили и обеднили, он и теперь еще для мысли — тело органическое, вполне покорное духу, а не искусственная чешуя, в ко</w:t>
      </w:r>
      <w:r w:rsidRPr="00181EDA">
        <w:rPr>
          <w:rFonts w:ascii="Times New Roman" w:hAnsi="Times New Roman"/>
          <w:sz w:val="16"/>
          <w:szCs w:val="16"/>
        </w:rPr>
        <w:softHyphen/>
        <w:t xml:space="preserve">торой мысль еле может </w:t>
      </w:r>
      <w:proofErr w:type="spellStart"/>
      <w:r w:rsidRPr="00181EDA">
        <w:rPr>
          <w:rFonts w:ascii="Times New Roman" w:hAnsi="Times New Roman"/>
          <w:sz w:val="16"/>
          <w:szCs w:val="16"/>
        </w:rPr>
        <w:t>двигаться,чтобы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 какими-то условными зна</w:t>
      </w:r>
      <w:r w:rsidRPr="00181EDA">
        <w:rPr>
          <w:rFonts w:ascii="Times New Roman" w:hAnsi="Times New Roman"/>
          <w:sz w:val="16"/>
          <w:szCs w:val="16"/>
        </w:rPr>
        <w:softHyphen/>
        <w:t>ками пробудить мысль чужую...» (</w:t>
      </w:r>
      <w:r w:rsidRPr="00181EDA">
        <w:rPr>
          <w:rFonts w:ascii="Times New Roman" w:hAnsi="Times New Roman"/>
          <w:i/>
          <w:sz w:val="16"/>
          <w:szCs w:val="16"/>
        </w:rPr>
        <w:t>А.С. Хомяков</w:t>
      </w:r>
      <w:r w:rsidRPr="00181EDA">
        <w:rPr>
          <w:rFonts w:ascii="Times New Roman" w:hAnsi="Times New Roman"/>
          <w:sz w:val="16"/>
          <w:szCs w:val="16"/>
        </w:rPr>
        <w:t>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>Б) «Всякий предмет существует для человека только тогда, ко</w:t>
      </w:r>
      <w:r w:rsidRPr="00181EDA">
        <w:rPr>
          <w:rFonts w:ascii="Times New Roman" w:hAnsi="Times New Roman"/>
          <w:sz w:val="16"/>
          <w:szCs w:val="16"/>
        </w:rPr>
        <w:softHyphen/>
        <w:t xml:space="preserve">гда он им осознается, когда входит в его мысль и выражается словом. Мысль есть основная сущность вещи, потому в языках название вещи происходит от слов </w:t>
      </w:r>
      <w:r w:rsidRPr="00181EDA">
        <w:rPr>
          <w:rFonts w:ascii="Times New Roman" w:hAnsi="Times New Roman"/>
          <w:i/>
          <w:iCs/>
          <w:sz w:val="16"/>
          <w:szCs w:val="16"/>
        </w:rPr>
        <w:t xml:space="preserve">мыслить, вещать» </w:t>
      </w:r>
      <w:r w:rsidRPr="00181EDA">
        <w:rPr>
          <w:rFonts w:ascii="Times New Roman" w:hAnsi="Times New Roman"/>
          <w:sz w:val="16"/>
          <w:szCs w:val="16"/>
        </w:rPr>
        <w:t>(</w:t>
      </w:r>
      <w:r w:rsidRPr="00181EDA">
        <w:rPr>
          <w:rFonts w:ascii="Times New Roman" w:hAnsi="Times New Roman"/>
          <w:i/>
          <w:sz w:val="16"/>
          <w:szCs w:val="16"/>
        </w:rPr>
        <w:t>Ф.И. Буслаев</w:t>
      </w:r>
      <w:r w:rsidRPr="00181EDA">
        <w:rPr>
          <w:rFonts w:ascii="Times New Roman" w:hAnsi="Times New Roman"/>
          <w:sz w:val="16"/>
          <w:szCs w:val="16"/>
        </w:rPr>
        <w:t>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 xml:space="preserve">B) «Пластика, музыка, живопись –– </w:t>
      </w:r>
      <w:proofErr w:type="spellStart"/>
      <w:r w:rsidRPr="00181EDA">
        <w:rPr>
          <w:rFonts w:ascii="Times New Roman" w:hAnsi="Times New Roman"/>
          <w:sz w:val="16"/>
          <w:szCs w:val="16"/>
        </w:rPr>
        <w:t>словесны</w:t>
      </w:r>
      <w:proofErr w:type="spellEnd"/>
      <w:r w:rsidRPr="00181EDA">
        <w:rPr>
          <w:rFonts w:ascii="Times New Roman" w:hAnsi="Times New Roman"/>
          <w:sz w:val="16"/>
          <w:szCs w:val="16"/>
        </w:rPr>
        <w:t>. Такова –– внеш</w:t>
      </w:r>
      <w:r w:rsidRPr="00181EDA">
        <w:rPr>
          <w:rFonts w:ascii="Times New Roman" w:hAnsi="Times New Roman"/>
          <w:sz w:val="16"/>
          <w:szCs w:val="16"/>
        </w:rPr>
        <w:softHyphen/>
        <w:t>ность их; через словесность, присущую им, они действительны. Это –– реально-художественный язык» (</w:t>
      </w:r>
      <w:r w:rsidRPr="00181EDA">
        <w:rPr>
          <w:rFonts w:ascii="Times New Roman" w:hAnsi="Times New Roman"/>
          <w:i/>
          <w:sz w:val="16"/>
          <w:szCs w:val="16"/>
        </w:rPr>
        <w:t xml:space="preserve">Г.Г. </w:t>
      </w:r>
      <w:proofErr w:type="spellStart"/>
      <w:r w:rsidRPr="00181EDA">
        <w:rPr>
          <w:rFonts w:ascii="Times New Roman" w:hAnsi="Times New Roman"/>
          <w:i/>
          <w:sz w:val="16"/>
          <w:szCs w:val="16"/>
        </w:rPr>
        <w:t>Шпет</w:t>
      </w:r>
      <w:proofErr w:type="spellEnd"/>
      <w:r w:rsidRPr="00181EDA">
        <w:rPr>
          <w:rFonts w:ascii="Times New Roman" w:hAnsi="Times New Roman"/>
          <w:i/>
          <w:sz w:val="16"/>
          <w:szCs w:val="16"/>
        </w:rPr>
        <w:t>)</w:t>
      </w:r>
      <w:r w:rsidRPr="00181EDA">
        <w:rPr>
          <w:rFonts w:ascii="Times New Roman" w:hAnsi="Times New Roman"/>
          <w:sz w:val="16"/>
          <w:szCs w:val="16"/>
        </w:rPr>
        <w:t>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>Г) «Как перекинуть мост от субъекта к объекту, от подлежащего к сказуемому? Как реализовать суждение, образ которого явным об</w:t>
      </w:r>
      <w:r w:rsidRPr="00181EDA">
        <w:rPr>
          <w:rFonts w:ascii="Times New Roman" w:hAnsi="Times New Roman"/>
          <w:sz w:val="16"/>
          <w:szCs w:val="16"/>
        </w:rPr>
        <w:softHyphen/>
        <w:t>разом присущ субстанции?.. И не есть ли всякая смерть в известном, условном и временном, смысле тоже отделение подлежащего от ска</w:t>
      </w:r>
      <w:r w:rsidRPr="00181EDA">
        <w:rPr>
          <w:rFonts w:ascii="Times New Roman" w:hAnsi="Times New Roman"/>
          <w:sz w:val="16"/>
          <w:szCs w:val="16"/>
        </w:rPr>
        <w:softHyphen/>
        <w:t>зуемого, или по крайней мере паралич этой связи?» (С.Н. Булгаков).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>Д) «В семени есть и своя морфема, и своя фонема, и своя се</w:t>
      </w:r>
      <w:r w:rsidRPr="00181EDA">
        <w:rPr>
          <w:rFonts w:ascii="Times New Roman" w:hAnsi="Times New Roman"/>
          <w:sz w:val="16"/>
          <w:szCs w:val="16"/>
        </w:rPr>
        <w:softHyphen/>
        <w:t>мема: это –– слово, устанавливающее генеалогическую связность пре</w:t>
      </w:r>
      <w:r w:rsidRPr="00181EDA">
        <w:rPr>
          <w:rFonts w:ascii="Times New Roman" w:hAnsi="Times New Roman"/>
          <w:sz w:val="16"/>
          <w:szCs w:val="16"/>
        </w:rPr>
        <w:softHyphen/>
        <w:t xml:space="preserve">имущественно со стороны человеческой </w:t>
      </w:r>
      <w:proofErr w:type="spellStart"/>
      <w:r w:rsidRPr="00181EDA">
        <w:rPr>
          <w:rFonts w:ascii="Times New Roman" w:hAnsi="Times New Roman"/>
          <w:sz w:val="16"/>
          <w:szCs w:val="16"/>
        </w:rPr>
        <w:t>усии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 [т.е. сущности. — Т.Р.]» (</w:t>
      </w:r>
      <w:r w:rsidRPr="00181EDA">
        <w:rPr>
          <w:rFonts w:ascii="Times New Roman" w:hAnsi="Times New Roman"/>
          <w:i/>
          <w:sz w:val="16"/>
          <w:szCs w:val="16"/>
        </w:rPr>
        <w:t>П.А. Флоренский</w:t>
      </w:r>
      <w:r w:rsidRPr="00181EDA">
        <w:rPr>
          <w:rFonts w:ascii="Times New Roman" w:hAnsi="Times New Roman"/>
          <w:sz w:val="16"/>
          <w:szCs w:val="16"/>
        </w:rPr>
        <w:t>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181EDA">
        <w:rPr>
          <w:rFonts w:ascii="Times New Roman" w:hAnsi="Times New Roman"/>
          <w:i/>
          <w:sz w:val="16"/>
          <w:szCs w:val="16"/>
        </w:rPr>
        <w:t>4. Чем концепция относительности форм мышления Э. Сепира отличается от «принципа лингвистической относительности» Б.Л. Уорфа?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181EDA">
        <w:rPr>
          <w:rFonts w:ascii="Times New Roman" w:hAnsi="Times New Roman"/>
          <w:i/>
          <w:sz w:val="16"/>
          <w:szCs w:val="16"/>
        </w:rPr>
        <w:t>5.</w:t>
      </w:r>
      <w:r w:rsidRPr="00181EDA">
        <w:rPr>
          <w:rFonts w:ascii="Times New Roman" w:hAnsi="Times New Roman"/>
          <w:sz w:val="16"/>
          <w:szCs w:val="16"/>
        </w:rPr>
        <w:t xml:space="preserve"> </w:t>
      </w:r>
      <w:r w:rsidRPr="00181EDA">
        <w:rPr>
          <w:rFonts w:ascii="Times New Roman" w:hAnsi="Times New Roman"/>
          <w:i/>
          <w:sz w:val="16"/>
          <w:szCs w:val="16"/>
        </w:rPr>
        <w:t>Приведите свои доводы «за» и «против» по поводу теории лингвистической относительности.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>6. Каким образом соотносятся основные положения «теории лингвистической относительности» с практикой современного феминизма и «языка политкорректности» в США?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7. По статье </w:t>
      </w:r>
      <w:r w:rsidRPr="00181EDA">
        <w:rPr>
          <w:rFonts w:ascii="Times New Roman" w:hAnsi="Times New Roman"/>
          <w:i/>
          <w:sz w:val="16"/>
          <w:szCs w:val="16"/>
        </w:rPr>
        <w:t>Б.Л.</w:t>
      </w:r>
      <w:r w:rsidRPr="00181EDA">
        <w:rPr>
          <w:rFonts w:ascii="Times New Roman" w:hAnsi="Times New Roman"/>
          <w:sz w:val="16"/>
          <w:szCs w:val="16"/>
        </w:rPr>
        <w:t xml:space="preserve"> </w:t>
      </w:r>
      <w:r w:rsidRPr="00181EDA">
        <w:rPr>
          <w:rFonts w:ascii="Times New Roman" w:hAnsi="Times New Roman"/>
          <w:i/>
          <w:sz w:val="16"/>
          <w:szCs w:val="16"/>
        </w:rPr>
        <w:t>Уорфа «От</w:t>
      </w:r>
      <w:r w:rsidRPr="00181EDA">
        <w:rPr>
          <w:rFonts w:ascii="Times New Roman" w:hAnsi="Times New Roman"/>
          <w:i/>
          <w:sz w:val="16"/>
          <w:szCs w:val="16"/>
        </w:rPr>
        <w:softHyphen/>
        <w:t>но</w:t>
      </w:r>
      <w:r w:rsidRPr="00181EDA">
        <w:rPr>
          <w:rFonts w:ascii="Times New Roman" w:hAnsi="Times New Roman"/>
          <w:i/>
          <w:sz w:val="16"/>
          <w:szCs w:val="16"/>
        </w:rPr>
        <w:softHyphen/>
        <w:t>ше</w:t>
      </w:r>
      <w:r w:rsidRPr="00181EDA">
        <w:rPr>
          <w:rFonts w:ascii="Times New Roman" w:hAnsi="Times New Roman"/>
          <w:i/>
          <w:sz w:val="16"/>
          <w:szCs w:val="16"/>
        </w:rPr>
        <w:softHyphen/>
        <w:t>ние норм по</w:t>
      </w:r>
      <w:r w:rsidRPr="00181EDA">
        <w:rPr>
          <w:rFonts w:ascii="Times New Roman" w:hAnsi="Times New Roman"/>
          <w:i/>
          <w:sz w:val="16"/>
          <w:szCs w:val="16"/>
        </w:rPr>
        <w:softHyphen/>
        <w:t>ве</w:t>
      </w:r>
      <w:r w:rsidRPr="00181EDA">
        <w:rPr>
          <w:rFonts w:ascii="Times New Roman" w:hAnsi="Times New Roman"/>
          <w:i/>
          <w:sz w:val="16"/>
          <w:szCs w:val="16"/>
        </w:rPr>
        <w:softHyphen/>
        <w:t>де</w:t>
      </w:r>
      <w:r w:rsidRPr="00181EDA">
        <w:rPr>
          <w:rFonts w:ascii="Times New Roman" w:hAnsi="Times New Roman"/>
          <w:i/>
          <w:sz w:val="16"/>
          <w:szCs w:val="16"/>
        </w:rPr>
        <w:softHyphen/>
        <w:t>ния и мыш</w:t>
      </w:r>
      <w:r w:rsidRPr="00181EDA">
        <w:rPr>
          <w:rFonts w:ascii="Times New Roman" w:hAnsi="Times New Roman"/>
          <w:i/>
          <w:sz w:val="16"/>
          <w:szCs w:val="16"/>
        </w:rPr>
        <w:softHyphen/>
        <w:t>ле</w:t>
      </w:r>
      <w:r w:rsidRPr="00181EDA">
        <w:rPr>
          <w:rFonts w:ascii="Times New Roman" w:hAnsi="Times New Roman"/>
          <w:i/>
          <w:sz w:val="16"/>
          <w:szCs w:val="16"/>
        </w:rPr>
        <w:softHyphen/>
        <w:t>ния к язы</w:t>
      </w:r>
      <w:r w:rsidRPr="00181EDA">
        <w:rPr>
          <w:rFonts w:ascii="Times New Roman" w:hAnsi="Times New Roman"/>
          <w:i/>
          <w:sz w:val="16"/>
          <w:szCs w:val="16"/>
        </w:rPr>
        <w:softHyphen/>
        <w:t xml:space="preserve">ку» определите основные фрагменты действительности, своеобразно </w:t>
      </w:r>
      <w:proofErr w:type="spellStart"/>
      <w:r w:rsidRPr="00181EDA">
        <w:rPr>
          <w:rFonts w:ascii="Times New Roman" w:hAnsi="Times New Roman"/>
          <w:i/>
          <w:sz w:val="16"/>
          <w:szCs w:val="16"/>
        </w:rPr>
        <w:t>концептуализированные</w:t>
      </w:r>
      <w:proofErr w:type="spellEnd"/>
      <w:r w:rsidRPr="00181EDA">
        <w:rPr>
          <w:rFonts w:ascii="Times New Roman" w:hAnsi="Times New Roman"/>
          <w:i/>
          <w:sz w:val="16"/>
          <w:szCs w:val="16"/>
        </w:rPr>
        <w:t xml:space="preserve"> в языке (время, пространство, качество, количество и т.п.). Проиллюстрируйте своеобразие их отражения на материале известных вам </w:t>
      </w:r>
      <w:proofErr w:type="gramStart"/>
      <w:r w:rsidRPr="00181EDA">
        <w:rPr>
          <w:rFonts w:ascii="Times New Roman" w:hAnsi="Times New Roman"/>
          <w:i/>
          <w:sz w:val="16"/>
          <w:szCs w:val="16"/>
        </w:rPr>
        <w:t>европейских  языков</w:t>
      </w:r>
      <w:proofErr w:type="gramEnd"/>
      <w:r w:rsidRPr="00181EDA">
        <w:rPr>
          <w:rFonts w:ascii="Times New Roman" w:hAnsi="Times New Roman"/>
          <w:i/>
          <w:sz w:val="16"/>
          <w:szCs w:val="16"/>
        </w:rPr>
        <w:t>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8. Подготовьте небольшое устное или письменное выступление в свободной форме по одной из проблем, затронутых в высказываниях Э.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Бенвениста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>: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 xml:space="preserve">А) «Язык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вос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 xml:space="preserve">-производит </w:t>
      </w:r>
      <w:r w:rsidRPr="00181EDA">
        <w:rPr>
          <w:rFonts w:ascii="Times New Roman" w:hAnsi="Times New Roman"/>
          <w:sz w:val="16"/>
          <w:szCs w:val="16"/>
        </w:rPr>
        <w:t>действительность. Это следует понимать вполне буквально: действительность производится заново при посред</w:t>
      </w:r>
      <w:r w:rsidRPr="00181EDA">
        <w:rPr>
          <w:rFonts w:ascii="Times New Roman" w:hAnsi="Times New Roman"/>
          <w:sz w:val="16"/>
          <w:szCs w:val="16"/>
        </w:rPr>
        <w:softHyphen/>
        <w:t>ничестве языка».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>Б) «В мире существует только человек с языком, человек, говорящий с другим человеком, и язык, таким образом, необходимо принадлежит самому определению человека».</w:t>
      </w:r>
    </w:p>
    <w:p w:rsidR="00200DE1" w:rsidRPr="00181EDA" w:rsidRDefault="00200DE1" w:rsidP="00200DE1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 xml:space="preserve">В) «Язык создает воображаемую реальность, одушевляет неодушевленное, позволяет видеть то, что еще </w:t>
      </w:r>
      <w:proofErr w:type="gramStart"/>
      <w:r w:rsidRPr="00181EDA">
        <w:rPr>
          <w:rFonts w:ascii="Times New Roman" w:hAnsi="Times New Roman"/>
          <w:sz w:val="16"/>
          <w:szCs w:val="16"/>
        </w:rPr>
        <w:t>не возможно</w:t>
      </w:r>
      <w:proofErr w:type="gramEnd"/>
      <w:r w:rsidRPr="00181EDA">
        <w:rPr>
          <w:rFonts w:ascii="Times New Roman" w:hAnsi="Times New Roman"/>
          <w:sz w:val="16"/>
          <w:szCs w:val="16"/>
        </w:rPr>
        <w:t>, восстанавливает то, что исчезло».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>9. В каком смысле можно говорить, что менталитет –– обязательно менталитет языковой? А почему все же нельзя сказать, что он «только языковой»?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10. Сопоставьте все известные определения менталитета (ментальности» в общих энциклопедических, философских энциклопедических и толковых словарях. Постройте на этом основании свою словарную статья для терминов «менталитет» и «ментальность» (отдельно). По каким семантическим признакам вы будете их разграничивать?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11. 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t>Приведите свои примеры, демонстрирующие специфику нацио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softHyphen/>
        <w:t>нального менталитета в отображении предметов реальной действи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softHyphen/>
        <w:t xml:space="preserve">тельности посредством слов на материале известных вам древних или современных </w:t>
      </w:r>
      <w:proofErr w:type="gramStart"/>
      <w:r w:rsidRPr="00181EDA">
        <w:rPr>
          <w:rFonts w:ascii="Times New Roman" w:hAnsi="Times New Roman"/>
          <w:bCs/>
          <w:i/>
          <w:iCs/>
          <w:sz w:val="16"/>
          <w:szCs w:val="16"/>
        </w:rPr>
        <w:t>языков..</w:t>
      </w:r>
      <w:proofErr w:type="gramEnd"/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12. Обоснуйте или опровергните следующее высказывание Л.Н. Гумилева: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>«Так называемый «национальный характер» –– миф, ибо для каждой новой эпохи он будет другим, даже при ненарушенности последовательных смен этногенеза».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13. На примере анализа названий известных </w:t>
      </w:r>
      <w:proofErr w:type="gramStart"/>
      <w:r w:rsidRPr="00181EDA">
        <w:rPr>
          <w:rFonts w:ascii="Times New Roman" w:hAnsi="Times New Roman"/>
          <w:i/>
          <w:iCs/>
          <w:sz w:val="16"/>
          <w:szCs w:val="16"/>
        </w:rPr>
        <w:t>произведений ,</w:t>
      </w:r>
      <w:proofErr w:type="gramEnd"/>
      <w:r w:rsidRPr="00181EDA">
        <w:rPr>
          <w:rFonts w:ascii="Times New Roman" w:hAnsi="Times New Roman"/>
          <w:i/>
          <w:iCs/>
          <w:sz w:val="16"/>
          <w:szCs w:val="16"/>
        </w:rPr>
        <w:t xml:space="preserve"> как отражаются в слове и за словом все четыре уровня (вербально-семантический,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лингвокогнитивный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>, аксиологический, мотивационно-прагматический) языкового менталитета: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>«Преступление и наказание», «Отцы и дети», «Вишневый сад».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>14.О какой особенности языкового менталитета русских свидетельствует следующий пример? Приведите свои аргументы из истории языка, древнерусской и классической русской литературы или русской культуры в целом.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t xml:space="preserve">И наконец, история слов показывает нам особое отношение древних к самому языку. В древнейших переводах с древнегреческого славянским словом </w:t>
      </w:r>
      <w:r w:rsidRPr="00181EDA">
        <w:rPr>
          <w:rFonts w:ascii="Times New Roman" w:hAnsi="Times New Roman"/>
          <w:i/>
          <w:iCs/>
          <w:sz w:val="16"/>
          <w:szCs w:val="16"/>
        </w:rPr>
        <w:t xml:space="preserve">язык </w:t>
      </w:r>
      <w:r w:rsidRPr="00181EDA">
        <w:rPr>
          <w:rFonts w:ascii="Times New Roman" w:hAnsi="Times New Roman"/>
          <w:sz w:val="16"/>
          <w:szCs w:val="16"/>
        </w:rPr>
        <w:t xml:space="preserve">одинаково передавали греческие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γλωσσ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 xml:space="preserve">α </w:t>
      </w:r>
      <w:r w:rsidRPr="00181EDA">
        <w:rPr>
          <w:rFonts w:ascii="Times New Roman" w:hAnsi="Times New Roman"/>
          <w:iCs/>
          <w:sz w:val="16"/>
          <w:szCs w:val="16"/>
        </w:rPr>
        <w:t>‘</w:t>
      </w:r>
      <w:r w:rsidRPr="00181EDA">
        <w:rPr>
          <w:rFonts w:ascii="Times New Roman" w:hAnsi="Times New Roman"/>
          <w:sz w:val="16"/>
          <w:szCs w:val="16"/>
        </w:rPr>
        <w:t xml:space="preserve">язык, речь’ и </w:t>
      </w:r>
      <w:proofErr w:type="spellStart"/>
      <w:r w:rsidRPr="00181EDA">
        <w:rPr>
          <w:rFonts w:ascii="Times New Roman" w:hAnsi="Times New Roman"/>
          <w:i/>
          <w:sz w:val="16"/>
          <w:szCs w:val="16"/>
        </w:rPr>
        <w:t>εθνος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 ‘народ, племя’. Также людей, говорящих на чу</w:t>
      </w:r>
      <w:r w:rsidRPr="00181EDA">
        <w:rPr>
          <w:rFonts w:ascii="Times New Roman" w:hAnsi="Times New Roman"/>
          <w:sz w:val="16"/>
          <w:szCs w:val="16"/>
        </w:rPr>
        <w:softHyphen/>
        <w:t xml:space="preserve">жом языке, рассматривали как вообще не владеющих речью — ‘немых’ </w:t>
      </w:r>
      <w:r w:rsidRPr="00181EDA">
        <w:rPr>
          <w:rFonts w:ascii="Times New Roman" w:hAnsi="Times New Roman"/>
          <w:bCs/>
          <w:sz w:val="16"/>
          <w:szCs w:val="16"/>
        </w:rPr>
        <w:t xml:space="preserve">(ср. 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t>немец</w:t>
      </w:r>
      <w:r w:rsidRPr="00181EDA">
        <w:rPr>
          <w:rFonts w:ascii="Times New Roman" w:hAnsi="Times New Roman"/>
          <w:bCs/>
          <w:iCs/>
          <w:sz w:val="16"/>
          <w:szCs w:val="16"/>
        </w:rPr>
        <w:t>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>15. В разделе 1.1. приводятся фундаментальные черты русского языкового менталитета, реконструированные по данным истории языка В.В. Колесовым. На своих примерах из древнерусской литературы, культуры или фолькло</w:t>
      </w:r>
      <w:r w:rsidRPr="00181EDA">
        <w:rPr>
          <w:rFonts w:ascii="Times New Roman" w:hAnsi="Times New Roman"/>
          <w:i/>
          <w:iCs/>
          <w:sz w:val="16"/>
          <w:szCs w:val="16"/>
        </w:rPr>
        <w:softHyphen/>
        <w:t xml:space="preserve">ра </w:t>
      </w:r>
      <w:proofErr w:type="gramStart"/>
      <w:r w:rsidRPr="00181EDA">
        <w:rPr>
          <w:rFonts w:ascii="Times New Roman" w:hAnsi="Times New Roman"/>
          <w:i/>
          <w:iCs/>
          <w:sz w:val="16"/>
          <w:szCs w:val="16"/>
        </w:rPr>
        <w:t>подтвердите</w:t>
      </w:r>
      <w:proofErr w:type="gramEnd"/>
      <w:r w:rsidRPr="00181EDA">
        <w:rPr>
          <w:rFonts w:ascii="Times New Roman" w:hAnsi="Times New Roman"/>
          <w:i/>
          <w:iCs/>
          <w:sz w:val="16"/>
          <w:szCs w:val="16"/>
        </w:rPr>
        <w:t xml:space="preserve"> или опровергните тезисы исследователя. В качестве </w:t>
      </w:r>
      <w:proofErr w:type="gramStart"/>
      <w:r w:rsidRPr="00181EDA">
        <w:rPr>
          <w:rFonts w:ascii="Times New Roman" w:hAnsi="Times New Roman"/>
          <w:i/>
          <w:iCs/>
          <w:sz w:val="16"/>
          <w:szCs w:val="16"/>
        </w:rPr>
        <w:t>иллюстративного  материала</w:t>
      </w:r>
      <w:proofErr w:type="gramEnd"/>
      <w:r w:rsidRPr="00181EDA">
        <w:rPr>
          <w:rFonts w:ascii="Times New Roman" w:hAnsi="Times New Roman"/>
          <w:i/>
          <w:iCs/>
          <w:sz w:val="16"/>
          <w:szCs w:val="16"/>
        </w:rPr>
        <w:t xml:space="preserve">  можно  воспользоваться работой Д.С. Лихачева «Заметки о русском» (любое издание).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16. По-русски ли звучит следующий текст, </w:t>
      </w:r>
      <w:proofErr w:type="gramStart"/>
      <w:r w:rsidRPr="00181EDA">
        <w:rPr>
          <w:rFonts w:ascii="Times New Roman" w:hAnsi="Times New Roman"/>
          <w:i/>
          <w:iCs/>
          <w:sz w:val="16"/>
          <w:szCs w:val="16"/>
        </w:rPr>
        <w:t>взятый  из</w:t>
      </w:r>
      <w:proofErr w:type="gramEnd"/>
      <w:r w:rsidRPr="00181EDA">
        <w:rPr>
          <w:rFonts w:ascii="Times New Roman" w:hAnsi="Times New Roman"/>
          <w:i/>
          <w:iCs/>
          <w:sz w:val="16"/>
          <w:szCs w:val="16"/>
        </w:rPr>
        <w:t xml:space="preserve"> книги В.М. Мокиенко «Образы русской речи»? Если да, </w:t>
      </w:r>
      <w:proofErr w:type="gramStart"/>
      <w:r w:rsidRPr="00181EDA">
        <w:rPr>
          <w:rFonts w:ascii="Times New Roman" w:hAnsi="Times New Roman"/>
          <w:i/>
          <w:iCs/>
          <w:sz w:val="16"/>
          <w:szCs w:val="16"/>
        </w:rPr>
        <w:t>то</w:t>
      </w:r>
      <w:proofErr w:type="gramEnd"/>
      <w:r w:rsidRPr="00181EDA">
        <w:rPr>
          <w:rFonts w:ascii="Times New Roman" w:hAnsi="Times New Roman"/>
          <w:i/>
          <w:iCs/>
          <w:sz w:val="16"/>
          <w:szCs w:val="16"/>
        </w:rPr>
        <w:t xml:space="preserve"> в чем его «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русскость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>»</w:t>
      </w:r>
      <w:r w:rsidRPr="00181EDA">
        <w:rPr>
          <w:rFonts w:ascii="Times New Roman" w:hAnsi="Times New Roman"/>
          <w:iCs/>
          <w:sz w:val="16"/>
          <w:szCs w:val="16"/>
        </w:rPr>
        <w:t xml:space="preserve">: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sz w:val="16"/>
          <w:szCs w:val="16"/>
        </w:rPr>
        <w:lastRenderedPageBreak/>
        <w:t xml:space="preserve">«Имеются основания полагать, что </w:t>
      </w:r>
      <w:proofErr w:type="spellStart"/>
      <w:r w:rsidRPr="00181EDA">
        <w:rPr>
          <w:rFonts w:ascii="Times New Roman" w:hAnsi="Times New Roman"/>
          <w:sz w:val="16"/>
          <w:szCs w:val="16"/>
        </w:rPr>
        <w:t>карапакс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 у </w:t>
      </w:r>
      <w:proofErr w:type="spellStart"/>
      <w:r w:rsidRPr="00181EDA">
        <w:rPr>
          <w:rFonts w:ascii="Times New Roman" w:hAnsi="Times New Roman"/>
          <w:sz w:val="16"/>
          <w:szCs w:val="16"/>
        </w:rPr>
        <w:t>эвмалокострак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 от</w:t>
      </w:r>
      <w:r w:rsidRPr="00181EDA">
        <w:rPr>
          <w:rFonts w:ascii="Times New Roman" w:hAnsi="Times New Roman"/>
          <w:sz w:val="16"/>
          <w:szCs w:val="16"/>
        </w:rPr>
        <w:softHyphen/>
        <w:t xml:space="preserve">сутствовал, что говорит против происхождения </w:t>
      </w:r>
      <w:proofErr w:type="spellStart"/>
      <w:r w:rsidRPr="00181EDA">
        <w:rPr>
          <w:rFonts w:ascii="Times New Roman" w:hAnsi="Times New Roman"/>
          <w:sz w:val="16"/>
          <w:szCs w:val="16"/>
        </w:rPr>
        <w:t>эвмалокострак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 как от </w:t>
      </w:r>
      <w:proofErr w:type="spellStart"/>
      <w:r w:rsidRPr="00181EDA">
        <w:rPr>
          <w:rFonts w:ascii="Times New Roman" w:hAnsi="Times New Roman"/>
          <w:sz w:val="16"/>
          <w:szCs w:val="16"/>
        </w:rPr>
        <w:t>филлокарид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, так и от </w:t>
      </w:r>
      <w:proofErr w:type="spellStart"/>
      <w:r w:rsidRPr="00181EDA">
        <w:rPr>
          <w:rFonts w:ascii="Times New Roman" w:hAnsi="Times New Roman"/>
          <w:sz w:val="16"/>
          <w:szCs w:val="16"/>
        </w:rPr>
        <w:t>каридоидов</w:t>
      </w:r>
      <w:proofErr w:type="spellEnd"/>
      <w:r w:rsidRPr="00181EDA">
        <w:rPr>
          <w:rFonts w:ascii="Times New Roman" w:hAnsi="Times New Roman"/>
          <w:sz w:val="16"/>
          <w:szCs w:val="16"/>
        </w:rPr>
        <w:t xml:space="preserve">».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Как это связано с понятием «общерусский языковой тип», введенным Ю.Н.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Карауловым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>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17. Какие нарушения в области реализации общерусского языкового типа можно отметить в следующем стихотворении Р.М. Рильке, написанном по-русски (пример взят из книги Ю.Н. </w:t>
      </w:r>
      <w:proofErr w:type="spellStart"/>
      <w:r w:rsidRPr="00181EDA">
        <w:rPr>
          <w:rFonts w:ascii="Times New Roman" w:hAnsi="Times New Roman"/>
          <w:i/>
          <w:iCs/>
          <w:sz w:val="16"/>
          <w:szCs w:val="16"/>
        </w:rPr>
        <w:t>Караулова</w:t>
      </w:r>
      <w:proofErr w:type="spellEnd"/>
      <w:r w:rsidRPr="00181EDA">
        <w:rPr>
          <w:rFonts w:ascii="Times New Roman" w:hAnsi="Times New Roman"/>
          <w:i/>
          <w:iCs/>
          <w:sz w:val="16"/>
          <w:szCs w:val="16"/>
        </w:rPr>
        <w:t xml:space="preserve"> «Русский язык и языковая личность»):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И помнишь ты, как розы молодые,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когда их видишь утром раньше всех,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все наше близко, дали голубые,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и никому не нужен грех.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Вот первый день, и мы вставали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из руки Божья, где мы спали </w:t>
      </w:r>
      <w:r w:rsidRPr="00181EDA">
        <w:rPr>
          <w:rFonts w:ascii="Times New Roman" w:hAnsi="Times New Roman"/>
          <w:sz w:val="16"/>
          <w:szCs w:val="16"/>
        </w:rPr>
        <w:t xml:space="preserve">—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как долго </w:t>
      </w:r>
      <w:r w:rsidRPr="00181EDA">
        <w:rPr>
          <w:rFonts w:ascii="Times New Roman" w:hAnsi="Times New Roman"/>
          <w:sz w:val="16"/>
          <w:szCs w:val="16"/>
        </w:rPr>
        <w:t xml:space="preserve">— </w:t>
      </w:r>
      <w:r w:rsidRPr="00181EDA">
        <w:rPr>
          <w:rFonts w:ascii="Times New Roman" w:hAnsi="Times New Roman"/>
          <w:iCs/>
          <w:sz w:val="16"/>
          <w:szCs w:val="16"/>
        </w:rPr>
        <w:t xml:space="preserve">не могу сказать: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Все былое былина стало,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iCs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 xml:space="preserve">и то, что было очень мало, ––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left="840" w:firstLine="480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Cs/>
          <w:sz w:val="16"/>
          <w:szCs w:val="16"/>
        </w:rPr>
        <w:t>и мы теперь должны начать.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18. 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t>Как противостояние языческого и христианского взгляда на мир отразилось в следующих дублетных (церковнославянских и древ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softHyphen/>
        <w:t>нерусских) словесных обозначениях</w:t>
      </w:r>
      <w:r w:rsidRPr="00181EDA">
        <w:rPr>
          <w:rFonts w:ascii="Times New Roman" w:hAnsi="Times New Roman"/>
          <w:bCs/>
          <w:iCs/>
          <w:sz w:val="16"/>
          <w:szCs w:val="16"/>
        </w:rPr>
        <w:t xml:space="preserve">: </w:t>
      </w:r>
      <w:r w:rsidRPr="00181EDA">
        <w:rPr>
          <w:rFonts w:ascii="Times New Roman" w:hAnsi="Times New Roman"/>
          <w:bCs/>
          <w:sz w:val="16"/>
          <w:szCs w:val="16"/>
        </w:rPr>
        <w:t xml:space="preserve">Житие / житьё, бытие / бытьё, храм / хоромы, нрав / норов, влечь / волочь, рождать / рожать, преступить / </w:t>
      </w:r>
      <w:proofErr w:type="gramStart"/>
      <w:r w:rsidRPr="00181EDA">
        <w:rPr>
          <w:rFonts w:ascii="Times New Roman" w:hAnsi="Times New Roman"/>
          <w:bCs/>
          <w:sz w:val="16"/>
          <w:szCs w:val="16"/>
        </w:rPr>
        <w:t>переступить</w:t>
      </w:r>
      <w:r w:rsidRPr="00181EDA">
        <w:rPr>
          <w:rFonts w:ascii="Times New Roman" w:hAnsi="Times New Roman"/>
          <w:b/>
          <w:bCs/>
          <w:sz w:val="16"/>
          <w:szCs w:val="16"/>
        </w:rPr>
        <w:t>..</w:t>
      </w:r>
      <w:proofErr w:type="gramEnd"/>
      <w:r w:rsidRPr="00181EDA">
        <w:rPr>
          <w:rFonts w:ascii="Times New Roman" w:hAnsi="Times New Roman"/>
          <w:b/>
          <w:bCs/>
          <w:sz w:val="16"/>
          <w:szCs w:val="16"/>
        </w:rPr>
        <w:t xml:space="preserve"> –– 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t xml:space="preserve">Приведите свои примеры аналогичных дублетов.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bCs/>
          <w:i/>
          <w:iCs/>
          <w:sz w:val="16"/>
          <w:szCs w:val="16"/>
        </w:rPr>
        <w:t>19. Подтвердите или опровергните указанное рассуждение с по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softHyphen/>
        <w:t>мощью своих примеров из древнерусского и старославянского языков, из древнерусской литературы и фольклора, опираясь также на дан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softHyphen/>
        <w:t>ные современного русского языка.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bCs/>
          <w:sz w:val="16"/>
          <w:szCs w:val="16"/>
        </w:rPr>
        <w:t>По мнению В.В. Колесова, языческое словесное мышление не знает абстрактно-логического понятия, для него слово сохраняет об</w:t>
      </w:r>
      <w:r w:rsidRPr="00181EDA">
        <w:rPr>
          <w:rFonts w:ascii="Times New Roman" w:hAnsi="Times New Roman"/>
          <w:bCs/>
          <w:sz w:val="16"/>
          <w:szCs w:val="16"/>
        </w:rPr>
        <w:softHyphen/>
        <w:t>разность, конкретно-чувственное представление, по сути дел проявляя «спаянность имени и вещи». Дохристианское сознание имеет дело не с понятием, а с представлением о предмете, сохраняя вещественность материальных признаков. Именно с христианством в язык приходит сама идея отчуждения имени от слова, сама возможность абстракт</w:t>
      </w:r>
      <w:r w:rsidRPr="00181EDA">
        <w:rPr>
          <w:rFonts w:ascii="Times New Roman" w:hAnsi="Times New Roman"/>
          <w:bCs/>
          <w:sz w:val="16"/>
          <w:szCs w:val="16"/>
        </w:rPr>
        <w:softHyphen/>
        <w:t>ного обобщения ряда сходных предметов, отчуждения признака от его носителя, действия от предмета.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181EDA">
        <w:rPr>
          <w:rFonts w:ascii="Times New Roman" w:hAnsi="Times New Roman"/>
          <w:i/>
          <w:sz w:val="16"/>
          <w:szCs w:val="16"/>
        </w:rPr>
        <w:t>20. Как имена языческих богов отражены в современных славян</w:t>
      </w:r>
      <w:r w:rsidRPr="00181EDA">
        <w:rPr>
          <w:rFonts w:ascii="Times New Roman" w:hAnsi="Times New Roman"/>
          <w:i/>
          <w:sz w:val="16"/>
          <w:szCs w:val="16"/>
        </w:rPr>
        <w:softHyphen/>
        <w:t xml:space="preserve">ских корнях, словах и фразеологизмах? 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181EDA">
        <w:rPr>
          <w:rFonts w:ascii="Times New Roman" w:hAnsi="Times New Roman"/>
          <w:i/>
          <w:sz w:val="16"/>
          <w:szCs w:val="16"/>
        </w:rPr>
        <w:t>21. Как переход от языческой религии к христианству отразился на употреблении слов тематической группы «БОГ» в лексике, грамма</w:t>
      </w:r>
      <w:r w:rsidRPr="00181EDA">
        <w:rPr>
          <w:rFonts w:ascii="Times New Roman" w:hAnsi="Times New Roman"/>
          <w:i/>
          <w:sz w:val="16"/>
          <w:szCs w:val="16"/>
        </w:rPr>
        <w:softHyphen/>
        <w:t>тике и орфографии?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181EDA">
        <w:rPr>
          <w:rFonts w:ascii="Times New Roman" w:hAnsi="Times New Roman"/>
          <w:i/>
          <w:sz w:val="16"/>
          <w:szCs w:val="16"/>
        </w:rPr>
        <w:t xml:space="preserve">22. В чем заключается </w:t>
      </w:r>
      <w:proofErr w:type="spellStart"/>
      <w:r w:rsidRPr="00181EDA">
        <w:rPr>
          <w:rFonts w:ascii="Times New Roman" w:hAnsi="Times New Roman"/>
          <w:i/>
          <w:sz w:val="16"/>
          <w:szCs w:val="16"/>
        </w:rPr>
        <w:t>мифологизм</w:t>
      </w:r>
      <w:proofErr w:type="spellEnd"/>
      <w:r w:rsidRPr="00181EDA">
        <w:rPr>
          <w:rFonts w:ascii="Times New Roman" w:hAnsi="Times New Roman"/>
          <w:i/>
          <w:sz w:val="16"/>
          <w:szCs w:val="16"/>
        </w:rPr>
        <w:t xml:space="preserve"> принципа наименования чело</w:t>
      </w:r>
      <w:r w:rsidRPr="00181EDA">
        <w:rPr>
          <w:rFonts w:ascii="Times New Roman" w:hAnsi="Times New Roman"/>
          <w:i/>
          <w:sz w:val="16"/>
          <w:szCs w:val="16"/>
        </w:rPr>
        <w:softHyphen/>
        <w:t>века языческими личными именами? Почему христианская система личных имен лучше соответст</w:t>
      </w:r>
      <w:r w:rsidRPr="00181EDA">
        <w:rPr>
          <w:rFonts w:ascii="Times New Roman" w:hAnsi="Times New Roman"/>
          <w:i/>
          <w:sz w:val="16"/>
          <w:szCs w:val="16"/>
        </w:rPr>
        <w:softHyphen/>
        <w:t>вует особой функции собственных имен в языке? Какие современные русские имена сохранили следы языче</w:t>
      </w:r>
      <w:r w:rsidRPr="00181EDA">
        <w:rPr>
          <w:rFonts w:ascii="Times New Roman" w:hAnsi="Times New Roman"/>
          <w:i/>
          <w:sz w:val="16"/>
          <w:szCs w:val="16"/>
        </w:rPr>
        <w:softHyphen/>
        <w:t>ского принципа наименования?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181EDA">
        <w:rPr>
          <w:rFonts w:ascii="Times New Roman" w:hAnsi="Times New Roman"/>
          <w:i/>
          <w:sz w:val="16"/>
          <w:szCs w:val="16"/>
        </w:rPr>
        <w:t xml:space="preserve">23. Какие мифологические и антропологические черты языкового менталитета древних сохранила русская фразеология? В чем различие тематического содержания и языкового строя языческих и христианских фразеологизмов? Какой тип </w:t>
      </w:r>
      <w:proofErr w:type="spellStart"/>
      <w:r w:rsidRPr="00181EDA">
        <w:rPr>
          <w:rFonts w:ascii="Times New Roman" w:hAnsi="Times New Roman"/>
          <w:i/>
          <w:sz w:val="16"/>
          <w:szCs w:val="16"/>
        </w:rPr>
        <w:t>фразеологизации</w:t>
      </w:r>
      <w:proofErr w:type="spellEnd"/>
      <w:r w:rsidRPr="00181EDA">
        <w:rPr>
          <w:rFonts w:ascii="Times New Roman" w:hAnsi="Times New Roman"/>
          <w:i/>
          <w:sz w:val="16"/>
          <w:szCs w:val="16"/>
        </w:rPr>
        <w:t xml:space="preserve"> — языческий или христианский — преобладает в современной русской фразеологии? Почему?</w:t>
      </w:r>
    </w:p>
    <w:p w:rsidR="00200DE1" w:rsidRPr="00181EDA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24. 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t xml:space="preserve">Сопоставьте языческое и христианское понимание красоты, опираясь на книгу: Кузьмичев И.К. Лада (Эстетика Киевской Руси). </w:t>
      </w:r>
      <w:r w:rsidRPr="00181EDA">
        <w:rPr>
          <w:rFonts w:ascii="Times New Roman" w:hAnsi="Times New Roman"/>
          <w:bCs/>
          <w:sz w:val="16"/>
          <w:szCs w:val="16"/>
        </w:rPr>
        <w:t xml:space="preserve">–– М, </w:t>
      </w:r>
      <w:r w:rsidRPr="00181EDA">
        <w:rPr>
          <w:rFonts w:ascii="Times New Roman" w:hAnsi="Times New Roman"/>
          <w:bCs/>
          <w:i/>
          <w:iCs/>
          <w:sz w:val="16"/>
          <w:szCs w:val="16"/>
        </w:rPr>
        <w:t>1990.</w:t>
      </w:r>
    </w:p>
    <w:p w:rsidR="009F3AE9" w:rsidRPr="00200DE1" w:rsidRDefault="00200DE1" w:rsidP="00200D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81EDA">
        <w:rPr>
          <w:rFonts w:ascii="Times New Roman" w:hAnsi="Times New Roman"/>
          <w:i/>
          <w:iCs/>
          <w:sz w:val="16"/>
          <w:szCs w:val="16"/>
        </w:rPr>
        <w:t xml:space="preserve">25. </w:t>
      </w:r>
      <w:r w:rsidRPr="00181EDA">
        <w:rPr>
          <w:rFonts w:ascii="Times New Roman" w:hAnsi="Times New Roman"/>
          <w:i/>
          <w:sz w:val="16"/>
          <w:szCs w:val="16"/>
        </w:rPr>
        <w:t>В чем состоит основная направленность преобразования есте</w:t>
      </w:r>
      <w:r w:rsidRPr="00181EDA">
        <w:rPr>
          <w:rFonts w:ascii="Times New Roman" w:hAnsi="Times New Roman"/>
          <w:i/>
          <w:sz w:val="16"/>
          <w:szCs w:val="16"/>
        </w:rPr>
        <w:softHyphen/>
        <w:t>ственного языка в «новояз»? Почему на «новоязе» невозможна художественная литература? Назовите приметы «новояза» в реальном языке современной эпохи.</w:t>
      </w:r>
    </w:p>
    <w:p w:rsidR="000B65BB" w:rsidRPr="00181EDA" w:rsidRDefault="000B65BB" w:rsidP="00200D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65BB" w:rsidRPr="00181EDA" w:rsidRDefault="00200DE1" w:rsidP="00200DE1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5.2.2. </w:t>
      </w:r>
      <w:r w:rsidR="000B65BB" w:rsidRPr="00181EDA">
        <w:rPr>
          <w:rFonts w:ascii="Times New Roman" w:hAnsi="Times New Roman"/>
          <w:b/>
          <w:sz w:val="24"/>
          <w:szCs w:val="24"/>
        </w:rPr>
        <w:t xml:space="preserve">Примерная тематика письменных работ </w:t>
      </w:r>
      <w:r w:rsidR="0027563F">
        <w:rPr>
          <w:rFonts w:ascii="Times New Roman" w:hAnsi="Times New Roman"/>
          <w:b/>
          <w:sz w:val="24"/>
          <w:szCs w:val="24"/>
        </w:rPr>
        <w:t xml:space="preserve">(рефератов) </w:t>
      </w:r>
      <w:r w:rsidR="000B65BB" w:rsidRPr="00181EDA">
        <w:rPr>
          <w:rFonts w:ascii="Times New Roman" w:hAnsi="Times New Roman"/>
          <w:b/>
          <w:sz w:val="24"/>
          <w:szCs w:val="24"/>
        </w:rPr>
        <w:t>для зачета:</w:t>
      </w:r>
    </w:p>
    <w:p w:rsidR="000B65BB" w:rsidRPr="00181EDA" w:rsidRDefault="000B65BB" w:rsidP="002F0859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</w:p>
    <w:p w:rsidR="000B65BB" w:rsidRPr="00181EDA" w:rsidRDefault="000B65BB" w:rsidP="002F0859">
      <w:pPr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>Национальная специфика русского языка: лексика и грамматика (</w:t>
      </w:r>
      <w:r w:rsidRPr="00181EDA">
        <w:rPr>
          <w:rFonts w:ascii="Times New Roman" w:hAnsi="Times New Roman"/>
          <w:i/>
          <w:sz w:val="24"/>
          <w:szCs w:val="24"/>
        </w:rPr>
        <w:t xml:space="preserve">неконтролируемость, </w:t>
      </w:r>
      <w:proofErr w:type="spellStart"/>
      <w:r w:rsidRPr="00181EDA">
        <w:rPr>
          <w:rFonts w:ascii="Times New Roman" w:hAnsi="Times New Roman"/>
          <w:i/>
          <w:sz w:val="24"/>
          <w:szCs w:val="24"/>
        </w:rPr>
        <w:t>неагентивность</w:t>
      </w:r>
      <w:proofErr w:type="spellEnd"/>
      <w:r w:rsidRPr="00181EDA">
        <w:rPr>
          <w:rFonts w:ascii="Times New Roman" w:hAnsi="Times New Roman"/>
          <w:i/>
          <w:sz w:val="24"/>
          <w:szCs w:val="24"/>
        </w:rPr>
        <w:t xml:space="preserve">, моральная страстность, эмоциональность, </w:t>
      </w:r>
      <w:proofErr w:type="spellStart"/>
      <w:r w:rsidRPr="00181EDA">
        <w:rPr>
          <w:rFonts w:ascii="Times New Roman" w:hAnsi="Times New Roman"/>
          <w:i/>
          <w:sz w:val="24"/>
          <w:szCs w:val="24"/>
        </w:rPr>
        <w:t>эмпатия</w:t>
      </w:r>
      <w:proofErr w:type="spellEnd"/>
      <w:r w:rsidRPr="00181EDA">
        <w:rPr>
          <w:rFonts w:ascii="Times New Roman" w:hAnsi="Times New Roman"/>
          <w:i/>
          <w:sz w:val="24"/>
          <w:szCs w:val="24"/>
        </w:rPr>
        <w:t xml:space="preserve">, конкретность, </w:t>
      </w:r>
      <w:proofErr w:type="spellStart"/>
      <w:r w:rsidRPr="00181EDA">
        <w:rPr>
          <w:rFonts w:ascii="Times New Roman" w:hAnsi="Times New Roman"/>
          <w:i/>
          <w:sz w:val="24"/>
          <w:szCs w:val="24"/>
        </w:rPr>
        <w:t>мифологичность</w:t>
      </w:r>
      <w:proofErr w:type="spellEnd"/>
      <w:r w:rsidRPr="00181EDA">
        <w:rPr>
          <w:rFonts w:ascii="Times New Roman" w:hAnsi="Times New Roman"/>
          <w:i/>
          <w:sz w:val="24"/>
          <w:szCs w:val="24"/>
        </w:rPr>
        <w:t>, символизм, синтетичность</w:t>
      </w:r>
      <w:r w:rsidRPr="00181EDA">
        <w:rPr>
          <w:rFonts w:ascii="Times New Roman" w:hAnsi="Times New Roman"/>
          <w:sz w:val="24"/>
          <w:szCs w:val="24"/>
        </w:rPr>
        <w:t xml:space="preserve"> и пр. –– область для анализа и конкретные национально-обусловленные черты выбираются учащимся самостоятельно)</w:t>
      </w:r>
    </w:p>
    <w:p w:rsidR="000B65BB" w:rsidRPr="00181EDA" w:rsidRDefault="000B65BB" w:rsidP="002F0859">
      <w:pPr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 xml:space="preserve">Ключевые идеи русской языковой картины мира: по книге «Ключевые идеи русской языковой картины мира» А.А. Зализняк И.Б. </w:t>
      </w:r>
      <w:proofErr w:type="spellStart"/>
      <w:r w:rsidRPr="00181EDA">
        <w:rPr>
          <w:rFonts w:ascii="Times New Roman" w:hAnsi="Times New Roman"/>
          <w:sz w:val="24"/>
          <w:szCs w:val="24"/>
        </w:rPr>
        <w:t>Левонтиной</w:t>
      </w:r>
      <w:proofErr w:type="spellEnd"/>
      <w:r w:rsidRPr="00181EDA">
        <w:rPr>
          <w:rFonts w:ascii="Times New Roman" w:hAnsi="Times New Roman"/>
          <w:sz w:val="24"/>
          <w:szCs w:val="24"/>
        </w:rPr>
        <w:t xml:space="preserve">, АД. Шмелева (одну или две из восьми в перечне, содержащемся в книге, –– по выбору учащегося)  </w:t>
      </w:r>
    </w:p>
    <w:p w:rsidR="000B65BB" w:rsidRPr="00181EDA" w:rsidRDefault="000B65BB" w:rsidP="002F0859">
      <w:pPr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>Русский национальный характер в языке и тексте (область для анализа и конкретные национально-обусловленные черты выбираются учащимся самостоятельно)</w:t>
      </w:r>
    </w:p>
    <w:p w:rsidR="000B65BB" w:rsidRPr="00181EDA" w:rsidRDefault="000B65BB" w:rsidP="002F0859">
      <w:pPr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 xml:space="preserve">Основные русские культурные концепты: </w:t>
      </w:r>
      <w:r w:rsidRPr="00181EDA">
        <w:rPr>
          <w:rFonts w:ascii="Times New Roman" w:hAnsi="Times New Roman"/>
          <w:i/>
          <w:sz w:val="24"/>
          <w:szCs w:val="24"/>
        </w:rPr>
        <w:t>дух/душа, разум/ум, добро/благо, свобода/ воля, сознание / совесть, вера, надежда, любовь, «</w:t>
      </w:r>
      <w:proofErr w:type="spellStart"/>
      <w:r w:rsidRPr="00181EDA">
        <w:rPr>
          <w:rFonts w:ascii="Times New Roman" w:hAnsi="Times New Roman"/>
          <w:i/>
          <w:sz w:val="24"/>
          <w:szCs w:val="24"/>
        </w:rPr>
        <w:t>безделушечность</w:t>
      </w:r>
      <w:proofErr w:type="spellEnd"/>
      <w:r w:rsidRPr="00181EDA">
        <w:rPr>
          <w:rFonts w:ascii="Times New Roman" w:hAnsi="Times New Roman"/>
          <w:i/>
          <w:sz w:val="24"/>
          <w:szCs w:val="24"/>
        </w:rPr>
        <w:t>» / «странность», тоска, простор, пошлость</w:t>
      </w:r>
      <w:r w:rsidRPr="00181EDA">
        <w:rPr>
          <w:rFonts w:ascii="Times New Roman" w:hAnsi="Times New Roman"/>
          <w:sz w:val="24"/>
          <w:szCs w:val="24"/>
        </w:rPr>
        <w:t xml:space="preserve"> и др. –– по выбору учащегося)</w:t>
      </w:r>
    </w:p>
    <w:p w:rsidR="000B65BB" w:rsidRPr="00181EDA" w:rsidRDefault="000B65BB" w:rsidP="002F0859">
      <w:pPr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>Русские национально-обусловленные нормы и стереотипы поведения</w:t>
      </w:r>
    </w:p>
    <w:p w:rsidR="000B65BB" w:rsidRPr="00181EDA" w:rsidRDefault="000B65BB" w:rsidP="002F0859">
      <w:pPr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 xml:space="preserve">Русские культурные скрипты: по книге А. </w:t>
      </w:r>
      <w:proofErr w:type="spellStart"/>
      <w:r w:rsidRPr="00181EDA">
        <w:rPr>
          <w:rFonts w:ascii="Times New Roman" w:hAnsi="Times New Roman"/>
          <w:sz w:val="24"/>
          <w:szCs w:val="24"/>
        </w:rPr>
        <w:t>Вежбицкой</w:t>
      </w:r>
      <w:proofErr w:type="spellEnd"/>
      <w:r w:rsidRPr="00181EDA">
        <w:rPr>
          <w:rFonts w:ascii="Times New Roman" w:hAnsi="Times New Roman"/>
          <w:sz w:val="24"/>
          <w:szCs w:val="24"/>
        </w:rPr>
        <w:t xml:space="preserve"> «Язык. Культура. </w:t>
      </w:r>
      <w:proofErr w:type="spellStart"/>
      <w:r w:rsidRPr="00181EDA">
        <w:rPr>
          <w:rFonts w:ascii="Times New Roman" w:hAnsi="Times New Roman"/>
          <w:sz w:val="24"/>
          <w:szCs w:val="24"/>
        </w:rPr>
        <w:t>Позанние</w:t>
      </w:r>
      <w:proofErr w:type="spellEnd"/>
      <w:r w:rsidRPr="00181EDA">
        <w:rPr>
          <w:rFonts w:ascii="Times New Roman" w:hAnsi="Times New Roman"/>
          <w:sz w:val="24"/>
          <w:szCs w:val="24"/>
        </w:rPr>
        <w:t>». –– М., 1997 (по выбору учащегося)</w:t>
      </w:r>
    </w:p>
    <w:p w:rsidR="000B65BB" w:rsidRPr="00181EDA" w:rsidRDefault="000B65BB" w:rsidP="002F0859">
      <w:pPr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 xml:space="preserve">Культурные доминанты в русской концептосфере: по статье В.И. Карасика «Культурные доминанты в языке» (в книге: </w:t>
      </w:r>
      <w:r w:rsidRPr="00181EDA">
        <w:rPr>
          <w:rFonts w:ascii="Times New Roman" w:hAnsi="Times New Roman"/>
          <w:i/>
          <w:sz w:val="24"/>
          <w:szCs w:val="24"/>
        </w:rPr>
        <w:t>Карасик В.И. Языковой круг: личность, концепты, дискурс. –– Волгоград: Перемена, 2002</w:t>
      </w:r>
      <w:r w:rsidRPr="00181EDA">
        <w:rPr>
          <w:rFonts w:ascii="Times New Roman" w:hAnsi="Times New Roman"/>
          <w:sz w:val="24"/>
          <w:szCs w:val="24"/>
        </w:rPr>
        <w:t>. –– С.166-205).</w:t>
      </w:r>
    </w:p>
    <w:p w:rsidR="000B65BB" w:rsidRPr="00181EDA" w:rsidRDefault="000B65BB" w:rsidP="002F0859">
      <w:pPr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>Основные единицы «</w:t>
      </w:r>
      <w:proofErr w:type="spellStart"/>
      <w:r w:rsidRPr="00181EDA">
        <w:rPr>
          <w:rFonts w:ascii="Times New Roman" w:hAnsi="Times New Roman"/>
          <w:sz w:val="24"/>
          <w:szCs w:val="24"/>
        </w:rPr>
        <w:t>речеповеденческого</w:t>
      </w:r>
      <w:proofErr w:type="spellEnd"/>
      <w:r w:rsidRPr="00181EDA">
        <w:rPr>
          <w:rFonts w:ascii="Times New Roman" w:hAnsi="Times New Roman"/>
          <w:sz w:val="24"/>
          <w:szCs w:val="24"/>
        </w:rPr>
        <w:t xml:space="preserve"> кода» в русской концептосфере: </w:t>
      </w:r>
      <w:r w:rsidRPr="00181EDA">
        <w:rPr>
          <w:rFonts w:ascii="Times New Roman" w:hAnsi="Times New Roman"/>
          <w:i/>
          <w:sz w:val="24"/>
          <w:szCs w:val="24"/>
        </w:rPr>
        <w:t>речевой этикет, речевые действия, дискурсные слова, прецедентные феномены</w:t>
      </w:r>
      <w:r w:rsidRPr="00181EDA">
        <w:rPr>
          <w:rFonts w:ascii="Times New Roman" w:hAnsi="Times New Roman"/>
          <w:sz w:val="24"/>
          <w:szCs w:val="24"/>
        </w:rPr>
        <w:t xml:space="preserve"> и пр. (по выбору учащегося)</w:t>
      </w:r>
    </w:p>
    <w:p w:rsidR="00004E0E" w:rsidRPr="00181EDA" w:rsidRDefault="00004E0E" w:rsidP="002F0859">
      <w:pPr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:rsidR="00D83EBA" w:rsidRPr="00181EDA" w:rsidRDefault="00D83EBA" w:rsidP="002F0859">
      <w:pPr>
        <w:numPr>
          <w:ilvl w:val="1"/>
          <w:numId w:val="22"/>
        </w:numPr>
        <w:ind w:left="-142" w:firstLine="0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 xml:space="preserve">Методические материалы, определяющие процедуры оценивания. </w:t>
      </w:r>
    </w:p>
    <w:p w:rsidR="002D3B29" w:rsidRPr="00181EDA" w:rsidRDefault="002D3B29" w:rsidP="002F0859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lastRenderedPageBreak/>
        <w:t xml:space="preserve">Положение «О проведении текущего контроля успеваемости и промежуточной аттестации обучающихся в ННГУ», утверждённое приказом ректора ННГУ от 13.02.2014 г. №55-ОД, </w:t>
      </w:r>
    </w:p>
    <w:p w:rsidR="002D3B29" w:rsidRPr="00181EDA" w:rsidRDefault="002D3B29" w:rsidP="002F0859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2D3B29" w:rsidRDefault="002D3B29" w:rsidP="002F0859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>Положение о фонде оценочных средств, утвержденное приказом ректора ННГУ от 10.06.2015 №247-ОД.</w:t>
      </w:r>
    </w:p>
    <w:p w:rsidR="00200DE1" w:rsidRPr="00181EDA" w:rsidRDefault="00200DE1" w:rsidP="002F0859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3F7665" w:rsidRPr="00181EDA" w:rsidRDefault="00200DE1" w:rsidP="00200DE1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3F7665" w:rsidRPr="00181EDA">
        <w:rPr>
          <w:rFonts w:ascii="Times New Roman" w:hAnsi="Times New Roman"/>
          <w:b/>
          <w:sz w:val="24"/>
          <w:szCs w:val="24"/>
        </w:rPr>
        <w:t>Учебно-методическое и информационное обеспечение дисциплины</w:t>
      </w:r>
    </w:p>
    <w:p w:rsidR="00766CA4" w:rsidRPr="00181EDA" w:rsidRDefault="00766CA4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>а) основная литература:</w:t>
      </w:r>
    </w:p>
    <w:p w:rsidR="00766CA4" w:rsidRPr="00181EDA" w:rsidRDefault="00766CA4" w:rsidP="002F0859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F17991" w:rsidRPr="00A3225B" w:rsidRDefault="00F17991" w:rsidP="002F0859">
      <w:pPr>
        <w:numPr>
          <w:ilvl w:val="0"/>
          <w:numId w:val="37"/>
        </w:numPr>
        <w:shd w:val="clear" w:color="auto" w:fill="FFFFFF"/>
        <w:spacing w:after="0" w:line="240" w:lineRule="auto"/>
        <w:ind w:left="-142" w:firstLine="0"/>
        <w:jc w:val="both"/>
        <w:rPr>
          <w:sz w:val="24"/>
          <w:szCs w:val="24"/>
        </w:rPr>
      </w:pPr>
      <w:r w:rsidRPr="0099189A">
        <w:rPr>
          <w:rFonts w:ascii="Times New Roman" w:eastAsia="TimesNewRomanPSMT" w:hAnsi="Times New Roman"/>
          <w:i/>
          <w:sz w:val="24"/>
          <w:szCs w:val="24"/>
        </w:rPr>
        <w:t xml:space="preserve">Баранов, А.Н. </w:t>
      </w:r>
      <w:r w:rsidRPr="0099189A">
        <w:rPr>
          <w:rFonts w:ascii="Times New Roman" w:eastAsia="TimesNewRomanPSMT" w:hAnsi="Times New Roman"/>
          <w:sz w:val="24"/>
          <w:szCs w:val="24"/>
        </w:rPr>
        <w:t xml:space="preserve">Лингвистическая экспертиза текста: теоретические </w:t>
      </w:r>
      <w:proofErr w:type="gramStart"/>
      <w:r w:rsidRPr="0099189A">
        <w:rPr>
          <w:rFonts w:ascii="Times New Roman" w:eastAsia="TimesNewRomanPSMT" w:hAnsi="Times New Roman"/>
          <w:sz w:val="24"/>
          <w:szCs w:val="24"/>
        </w:rPr>
        <w:t>основания  и</w:t>
      </w:r>
      <w:proofErr w:type="gramEnd"/>
      <w:r w:rsidRPr="0099189A">
        <w:rPr>
          <w:rFonts w:ascii="Times New Roman" w:eastAsia="TimesNewRomanPSMT" w:hAnsi="Times New Roman"/>
          <w:sz w:val="24"/>
          <w:szCs w:val="24"/>
        </w:rPr>
        <w:t xml:space="preserve"> практика: учеб. пособие. –– 3-е изд. –– М.: Флинта; Наука, 2011. –– 592 с.</w:t>
      </w:r>
    </w:p>
    <w:p w:rsidR="00F17991" w:rsidRDefault="004B3B8F" w:rsidP="002F0859">
      <w:pPr>
        <w:shd w:val="clear" w:color="auto" w:fill="FFFFFF"/>
        <w:spacing w:after="0" w:line="240" w:lineRule="auto"/>
        <w:ind w:left="-142"/>
        <w:jc w:val="both"/>
        <w:rPr>
          <w:sz w:val="24"/>
          <w:szCs w:val="24"/>
        </w:rPr>
      </w:pPr>
      <w:hyperlink r:id="rId8" w:history="1">
        <w:r w:rsidR="00F17991" w:rsidRPr="00323E93">
          <w:rPr>
            <w:rStyle w:val="a9"/>
            <w:sz w:val="24"/>
            <w:szCs w:val="24"/>
            <w:lang w:val="en-US"/>
          </w:rPr>
          <w:t>http</w:t>
        </w:r>
        <w:r w:rsidR="00F17991" w:rsidRPr="00323E93">
          <w:rPr>
            <w:rStyle w:val="a9"/>
            <w:sz w:val="24"/>
            <w:szCs w:val="24"/>
          </w:rPr>
          <w:t>://</w:t>
        </w:r>
        <w:proofErr w:type="spellStart"/>
        <w:r w:rsidR="00F17991" w:rsidRPr="00323E93">
          <w:rPr>
            <w:rStyle w:val="a9"/>
            <w:sz w:val="24"/>
            <w:szCs w:val="24"/>
            <w:lang w:val="en-US"/>
          </w:rPr>
          <w:t>znanium</w:t>
        </w:r>
        <w:proofErr w:type="spellEnd"/>
        <w:r w:rsidR="00F17991" w:rsidRPr="00323E93">
          <w:rPr>
            <w:rStyle w:val="a9"/>
            <w:sz w:val="24"/>
            <w:szCs w:val="24"/>
          </w:rPr>
          <w:t>.</w:t>
        </w:r>
        <w:r w:rsidR="00F17991" w:rsidRPr="00323E93">
          <w:rPr>
            <w:rStyle w:val="a9"/>
            <w:sz w:val="24"/>
            <w:szCs w:val="24"/>
            <w:lang w:val="en-US"/>
          </w:rPr>
          <w:t>com</w:t>
        </w:r>
        <w:r w:rsidR="00F17991" w:rsidRPr="00323E93">
          <w:rPr>
            <w:rStyle w:val="a9"/>
            <w:sz w:val="24"/>
            <w:szCs w:val="24"/>
          </w:rPr>
          <w:t>/</w:t>
        </w:r>
        <w:r w:rsidR="00F17991" w:rsidRPr="00323E93">
          <w:rPr>
            <w:rStyle w:val="a9"/>
            <w:sz w:val="24"/>
            <w:szCs w:val="24"/>
            <w:lang w:val="en-US"/>
          </w:rPr>
          <w:t>catalog</w:t>
        </w:r>
        <w:r w:rsidR="00F17991" w:rsidRPr="00323E93">
          <w:rPr>
            <w:rStyle w:val="a9"/>
            <w:sz w:val="24"/>
            <w:szCs w:val="24"/>
          </w:rPr>
          <w:t>.</w:t>
        </w:r>
        <w:proofErr w:type="spellStart"/>
        <w:r w:rsidR="00F17991" w:rsidRPr="00323E93">
          <w:rPr>
            <w:rStyle w:val="a9"/>
            <w:sz w:val="24"/>
            <w:szCs w:val="24"/>
            <w:lang w:val="en-US"/>
          </w:rPr>
          <w:t>php</w:t>
        </w:r>
        <w:proofErr w:type="spellEnd"/>
        <w:r w:rsidR="00F17991" w:rsidRPr="00323E93">
          <w:rPr>
            <w:rStyle w:val="a9"/>
            <w:sz w:val="24"/>
            <w:szCs w:val="24"/>
          </w:rPr>
          <w:t>?</w:t>
        </w:r>
        <w:proofErr w:type="spellStart"/>
        <w:r w:rsidR="00F17991" w:rsidRPr="00323E93">
          <w:rPr>
            <w:rStyle w:val="a9"/>
            <w:sz w:val="24"/>
            <w:szCs w:val="24"/>
            <w:lang w:val="en-US"/>
          </w:rPr>
          <w:t>bookinfo</w:t>
        </w:r>
        <w:proofErr w:type="spellEnd"/>
        <w:r w:rsidR="00F17991" w:rsidRPr="00323E93">
          <w:rPr>
            <w:rStyle w:val="a9"/>
            <w:sz w:val="24"/>
            <w:szCs w:val="24"/>
          </w:rPr>
          <w:t>=454832</w:t>
        </w:r>
      </w:hyperlink>
    </w:p>
    <w:p w:rsidR="00F17991" w:rsidRPr="000603FF" w:rsidRDefault="00F17991" w:rsidP="002F0859">
      <w:pPr>
        <w:numPr>
          <w:ilvl w:val="0"/>
          <w:numId w:val="3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603FF">
        <w:rPr>
          <w:rFonts w:ascii="Times New Roman" w:hAnsi="Times New Roman"/>
          <w:sz w:val="24"/>
          <w:szCs w:val="24"/>
        </w:rPr>
        <w:t>Радбиль</w:t>
      </w:r>
      <w:proofErr w:type="spellEnd"/>
      <w:r w:rsidRPr="000603FF">
        <w:rPr>
          <w:rFonts w:ascii="Times New Roman" w:hAnsi="Times New Roman"/>
          <w:sz w:val="24"/>
          <w:szCs w:val="24"/>
        </w:rPr>
        <w:t xml:space="preserve"> Т.Б. Основы изучения языкового менталитета: </w:t>
      </w:r>
      <w:proofErr w:type="spellStart"/>
      <w:r w:rsidRPr="000603FF">
        <w:rPr>
          <w:rFonts w:ascii="Times New Roman" w:hAnsi="Times New Roman"/>
          <w:sz w:val="24"/>
          <w:szCs w:val="24"/>
        </w:rPr>
        <w:t>учебн</w:t>
      </w:r>
      <w:proofErr w:type="spellEnd"/>
      <w:r w:rsidRPr="000603FF">
        <w:rPr>
          <w:rFonts w:ascii="Times New Roman" w:hAnsi="Times New Roman"/>
          <w:sz w:val="24"/>
          <w:szCs w:val="24"/>
        </w:rPr>
        <w:t xml:space="preserve">. пособие. –– </w:t>
      </w:r>
      <w:proofErr w:type="spellStart"/>
      <w:r w:rsidRPr="000603FF">
        <w:rPr>
          <w:rFonts w:ascii="Times New Roman" w:hAnsi="Times New Roman"/>
          <w:sz w:val="24"/>
          <w:szCs w:val="24"/>
        </w:rPr>
        <w:t>Изд</w:t>
      </w:r>
      <w:proofErr w:type="spellEnd"/>
      <w:r w:rsidRPr="000603FF">
        <w:rPr>
          <w:rFonts w:ascii="Times New Roman" w:hAnsi="Times New Roman"/>
          <w:sz w:val="24"/>
          <w:szCs w:val="24"/>
        </w:rPr>
        <w:t xml:space="preserve">-е 3-е, </w:t>
      </w:r>
      <w:proofErr w:type="spellStart"/>
      <w:r w:rsidRPr="000603FF">
        <w:rPr>
          <w:rFonts w:ascii="Times New Roman" w:hAnsi="Times New Roman"/>
          <w:sz w:val="24"/>
          <w:szCs w:val="24"/>
        </w:rPr>
        <w:t>стереотипн</w:t>
      </w:r>
      <w:proofErr w:type="spellEnd"/>
      <w:r w:rsidRPr="000603FF">
        <w:rPr>
          <w:rFonts w:ascii="Times New Roman" w:hAnsi="Times New Roman"/>
          <w:sz w:val="24"/>
          <w:szCs w:val="24"/>
        </w:rPr>
        <w:t>. –– М.: Флинта; Наука, 2013. ––</w:t>
      </w:r>
    </w:p>
    <w:p w:rsidR="00F17991" w:rsidRPr="00A3225B" w:rsidRDefault="004B3B8F" w:rsidP="002F0859">
      <w:pPr>
        <w:shd w:val="clear" w:color="auto" w:fill="FFFFFF"/>
        <w:spacing w:after="0" w:line="240" w:lineRule="auto"/>
        <w:ind w:left="-142"/>
        <w:jc w:val="both"/>
        <w:rPr>
          <w:sz w:val="24"/>
          <w:szCs w:val="24"/>
        </w:rPr>
      </w:pPr>
      <w:hyperlink r:id="rId9" w:history="1">
        <w:r w:rsidR="00F17991" w:rsidRPr="00371F0A">
          <w:rPr>
            <w:rStyle w:val="a9"/>
            <w:rFonts w:ascii="Times New Roman" w:hAnsi="Times New Roman"/>
            <w:sz w:val="24"/>
            <w:szCs w:val="24"/>
          </w:rPr>
          <w:t>http://www.studentlibrary.ru/book/ISBN9785976507005.html</w:t>
        </w:r>
      </w:hyperlink>
      <w:r w:rsidR="00F17991" w:rsidRPr="00A3225B">
        <w:rPr>
          <w:sz w:val="24"/>
          <w:szCs w:val="24"/>
        </w:rPr>
        <w:t xml:space="preserve"> </w:t>
      </w:r>
    </w:p>
    <w:p w:rsidR="00F17991" w:rsidRPr="00A3225B" w:rsidRDefault="00F17991" w:rsidP="002F0859">
      <w:pPr>
        <w:numPr>
          <w:ilvl w:val="0"/>
          <w:numId w:val="37"/>
        </w:numPr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0B70A0">
        <w:rPr>
          <w:rFonts w:ascii="Times New Roman" w:hAnsi="Times New Roman"/>
          <w:sz w:val="24"/>
          <w:szCs w:val="24"/>
        </w:rPr>
        <w:t xml:space="preserve">Чернявская В.Е. Лингвистика текста. Лингвистика дискурса. М.: </w:t>
      </w:r>
      <w:proofErr w:type="spellStart"/>
      <w:r w:rsidRPr="000B70A0">
        <w:rPr>
          <w:rFonts w:ascii="Times New Roman" w:hAnsi="Times New Roman"/>
          <w:sz w:val="24"/>
          <w:szCs w:val="24"/>
        </w:rPr>
        <w:t>Ленанд</w:t>
      </w:r>
      <w:proofErr w:type="spellEnd"/>
      <w:r w:rsidRPr="000B70A0">
        <w:rPr>
          <w:rFonts w:ascii="Times New Roman" w:hAnsi="Times New Roman"/>
          <w:sz w:val="24"/>
          <w:szCs w:val="24"/>
        </w:rPr>
        <w:t xml:space="preserve"> / URSS, 2014.</w:t>
      </w:r>
      <w:r w:rsidRPr="000B70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83471">
        <w:rPr>
          <w:rFonts w:ascii="Times New Roman" w:hAnsi="Times New Roman"/>
          <w:sz w:val="24"/>
          <w:szCs w:val="24"/>
          <w:shd w:val="clear" w:color="auto" w:fill="FFFFFF"/>
        </w:rPr>
        <w:t xml:space="preserve">–– </w:t>
      </w:r>
      <w:r w:rsidRPr="00283471">
        <w:rPr>
          <w:rFonts w:ascii="Times New Roman" w:hAnsi="Times New Roman"/>
          <w:sz w:val="24"/>
          <w:szCs w:val="24"/>
        </w:rPr>
        <w:t>Ресурсы электронной библиотечной системы ННГУ:</w:t>
      </w:r>
      <w:r w:rsidRPr="000B70A0">
        <w:t xml:space="preserve"> </w:t>
      </w:r>
      <w:r w:rsidRPr="000B70A0">
        <w:rPr>
          <w:rFonts w:ascii="Times New Roman" w:hAnsi="Times New Roman"/>
          <w:sz w:val="24"/>
          <w:szCs w:val="24"/>
        </w:rPr>
        <w:t>Znanium.com [ZC]</w:t>
      </w:r>
    </w:p>
    <w:p w:rsidR="00F17991" w:rsidRPr="00A3225B" w:rsidRDefault="004B3B8F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F17991" w:rsidRPr="00323E93">
          <w:rPr>
            <w:rStyle w:val="a9"/>
            <w:rFonts w:ascii="Times New Roman" w:hAnsi="Times New Roman"/>
            <w:sz w:val="24"/>
            <w:szCs w:val="24"/>
          </w:rPr>
          <w:t>http://znanium.com/catalog.php?bookinfo=457232</w:t>
        </w:r>
      </w:hyperlink>
      <w:r w:rsidR="00F17991" w:rsidRPr="00A3225B">
        <w:rPr>
          <w:rFonts w:ascii="Times New Roman" w:hAnsi="Times New Roman"/>
          <w:sz w:val="24"/>
          <w:szCs w:val="24"/>
        </w:rPr>
        <w:t xml:space="preserve"> </w:t>
      </w:r>
    </w:p>
    <w:p w:rsidR="00766CA4" w:rsidRPr="00181EDA" w:rsidRDefault="000603FF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0603FF">
        <w:rPr>
          <w:rFonts w:ascii="Times New Roman" w:hAnsi="Times New Roman"/>
          <w:sz w:val="24"/>
          <w:szCs w:val="24"/>
        </w:rPr>
        <w:t xml:space="preserve"> </w:t>
      </w:r>
    </w:p>
    <w:p w:rsidR="00766CA4" w:rsidRPr="00181EDA" w:rsidRDefault="00766CA4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181EDA">
        <w:rPr>
          <w:rFonts w:ascii="Times New Roman" w:hAnsi="Times New Roman"/>
          <w:sz w:val="24"/>
          <w:szCs w:val="24"/>
        </w:rPr>
        <w:t>б) дополнительная литература:</w:t>
      </w:r>
    </w:p>
    <w:p w:rsidR="001737D0" w:rsidRPr="00181EDA" w:rsidRDefault="001737D0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F17991" w:rsidRDefault="00294F73" w:rsidP="002F0859">
      <w:pPr>
        <w:numPr>
          <w:ilvl w:val="0"/>
          <w:numId w:val="36"/>
        </w:numPr>
        <w:spacing w:after="0" w:line="240" w:lineRule="auto"/>
        <w:ind w:left="-142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73">
        <w:rPr>
          <w:rFonts w:ascii="Times New Roman" w:hAnsi="Times New Roman"/>
          <w:color w:val="000000"/>
          <w:sz w:val="24"/>
          <w:szCs w:val="24"/>
        </w:rPr>
        <w:t xml:space="preserve">Дружинина В.В., </w:t>
      </w:r>
      <w:proofErr w:type="spellStart"/>
      <w:r w:rsidRPr="00294F73">
        <w:rPr>
          <w:rFonts w:ascii="Times New Roman" w:hAnsi="Times New Roman"/>
          <w:color w:val="000000"/>
          <w:sz w:val="24"/>
          <w:szCs w:val="24"/>
        </w:rPr>
        <w:t>Ворожбитова</w:t>
      </w:r>
      <w:proofErr w:type="spellEnd"/>
      <w:r w:rsidRPr="00294F73">
        <w:rPr>
          <w:rFonts w:ascii="Times New Roman" w:hAnsi="Times New Roman"/>
          <w:color w:val="000000"/>
          <w:sz w:val="24"/>
          <w:szCs w:val="24"/>
        </w:rPr>
        <w:t xml:space="preserve"> А.А</w:t>
      </w:r>
      <w:r w:rsidR="00F1799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17991" w:rsidRPr="00F17991">
        <w:rPr>
          <w:rFonts w:ascii="Times New Roman" w:hAnsi="Times New Roman"/>
          <w:color w:val="000000"/>
          <w:sz w:val="24"/>
          <w:szCs w:val="24"/>
        </w:rPr>
        <w:t>Лингвориторические</w:t>
      </w:r>
      <w:proofErr w:type="spellEnd"/>
      <w:r w:rsidR="00F17991" w:rsidRPr="00F17991">
        <w:rPr>
          <w:rFonts w:ascii="Times New Roman" w:hAnsi="Times New Roman"/>
          <w:color w:val="000000"/>
          <w:sz w:val="24"/>
          <w:szCs w:val="24"/>
        </w:rPr>
        <w:t xml:space="preserve"> параметры </w:t>
      </w:r>
      <w:proofErr w:type="spellStart"/>
      <w:r w:rsidR="00F17991" w:rsidRPr="00F17991">
        <w:rPr>
          <w:rFonts w:ascii="Times New Roman" w:hAnsi="Times New Roman"/>
          <w:color w:val="000000"/>
          <w:sz w:val="24"/>
          <w:szCs w:val="24"/>
        </w:rPr>
        <w:t>идиостиля</w:t>
      </w:r>
      <w:proofErr w:type="spellEnd"/>
      <w:r w:rsidR="00F17991" w:rsidRPr="00F17991">
        <w:rPr>
          <w:rFonts w:ascii="Times New Roman" w:hAnsi="Times New Roman"/>
          <w:color w:val="000000"/>
          <w:sz w:val="24"/>
          <w:szCs w:val="24"/>
        </w:rPr>
        <w:t xml:space="preserve"> как выражение менталитета языковой личности ученого [Электронный ресурс] / В.В. Дружинина, А.А. </w:t>
      </w:r>
      <w:proofErr w:type="spellStart"/>
      <w:r w:rsidR="00F17991" w:rsidRPr="00F17991">
        <w:rPr>
          <w:rFonts w:ascii="Times New Roman" w:hAnsi="Times New Roman"/>
          <w:color w:val="000000"/>
          <w:sz w:val="24"/>
          <w:szCs w:val="24"/>
        </w:rPr>
        <w:t>Ворожбитова</w:t>
      </w:r>
      <w:proofErr w:type="spellEnd"/>
      <w:r w:rsidR="00F17991" w:rsidRPr="00F17991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gramStart"/>
      <w:r w:rsidR="00F17991" w:rsidRPr="00F17991"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 w:rsidR="00F17991" w:rsidRPr="00F17991">
        <w:rPr>
          <w:rFonts w:ascii="Times New Roman" w:hAnsi="Times New Roman"/>
          <w:color w:val="000000"/>
          <w:sz w:val="24"/>
          <w:szCs w:val="24"/>
        </w:rPr>
        <w:t xml:space="preserve"> ФЛИНТА, 2014. - </w:t>
      </w:r>
      <w:hyperlink r:id="rId11" w:history="1">
        <w:r w:rsidR="00DE6684" w:rsidRPr="00433FAD">
          <w:rPr>
            <w:rStyle w:val="a9"/>
            <w:rFonts w:ascii="Times New Roman" w:hAnsi="Times New Roman"/>
            <w:sz w:val="24"/>
            <w:szCs w:val="24"/>
          </w:rPr>
          <w:t>http://www.studentlibrary.ru/book/ISBN9785976518834.html</w:t>
        </w:r>
      </w:hyperlink>
    </w:p>
    <w:p w:rsidR="00294F73" w:rsidRPr="00294F73" w:rsidRDefault="00294F73" w:rsidP="002F0859">
      <w:pPr>
        <w:numPr>
          <w:ilvl w:val="0"/>
          <w:numId w:val="36"/>
        </w:numPr>
        <w:spacing w:after="0" w:line="240" w:lineRule="auto"/>
        <w:ind w:left="-142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94F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Песина</w:t>
      </w:r>
      <w:proofErr w:type="spellEnd"/>
      <w:r w:rsidRPr="00294F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С. А. Языковой знак и коммуникативные процессы в философском аспекте [Электронный ресурс]: монография / С. А. </w:t>
      </w:r>
      <w:proofErr w:type="spellStart"/>
      <w:r w:rsidRPr="00294F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Песина</w:t>
      </w:r>
      <w:proofErr w:type="spellEnd"/>
      <w:r w:rsidRPr="00294F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- 2-е изд., стер. - М.: ФЛИНТА, 2013. - 152 с.</w:t>
      </w:r>
    </w:p>
    <w:p w:rsidR="00294F73" w:rsidRPr="00294F73" w:rsidRDefault="004B3B8F" w:rsidP="002F0859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2" w:history="1">
        <w:r w:rsidR="00294F73" w:rsidRPr="00294F73">
          <w:rPr>
            <w:rStyle w:val="a9"/>
            <w:rFonts w:ascii="Times New Roman" w:hAnsi="Times New Roman"/>
            <w:color w:val="000000"/>
            <w:sz w:val="24"/>
            <w:szCs w:val="24"/>
          </w:rPr>
          <w:t>http://znanium.com/catalog.php?bookinfo=466252</w:t>
        </w:r>
      </w:hyperlink>
      <w:r w:rsidR="00F179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4F73" w:rsidRPr="00294F7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E6684" w:rsidRPr="00430D6F" w:rsidRDefault="00DE6684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в) программное обеспечение и Интернет-ресурсы:</w:t>
      </w:r>
    </w:p>
    <w:p w:rsidR="00DE6684" w:rsidRPr="00430D6F" w:rsidRDefault="00DE6684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DE6684" w:rsidRPr="00430D6F" w:rsidRDefault="00DE6684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Лицензионное программное обеспечение:</w:t>
      </w:r>
    </w:p>
    <w:p w:rsidR="00DE6684" w:rsidRPr="00430D6F" w:rsidRDefault="00DE6684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1. </w:t>
      </w:r>
      <w:r w:rsidRPr="00430D6F">
        <w:rPr>
          <w:rFonts w:ascii="Times New Roman" w:hAnsi="Times New Roman"/>
        </w:rPr>
        <w:t>ПО «</w:t>
      </w:r>
      <w:r w:rsidRPr="00430D6F">
        <w:rPr>
          <w:rFonts w:ascii="Times New Roman" w:hAnsi="Times New Roman"/>
          <w:lang w:val="en-US"/>
        </w:rPr>
        <w:t>Windows</w:t>
      </w:r>
      <w:r w:rsidRPr="00430D6F">
        <w:rPr>
          <w:rFonts w:ascii="Times New Roman" w:hAnsi="Times New Roman"/>
        </w:rPr>
        <w:t xml:space="preserve"> 7 </w:t>
      </w:r>
      <w:proofErr w:type="spellStart"/>
      <w:r w:rsidRPr="00430D6F">
        <w:rPr>
          <w:rFonts w:ascii="Times New Roman" w:hAnsi="Times New Roman"/>
          <w:lang w:val="en-US"/>
        </w:rPr>
        <w:t>ProSP</w:t>
      </w:r>
      <w:proofErr w:type="spellEnd"/>
      <w:r w:rsidRPr="00430D6F">
        <w:rPr>
          <w:rFonts w:ascii="Times New Roman" w:hAnsi="Times New Roman"/>
        </w:rPr>
        <w:t>1»</w:t>
      </w:r>
    </w:p>
    <w:p w:rsidR="00DE6684" w:rsidRPr="00430D6F" w:rsidRDefault="00DE6684" w:rsidP="002F0859">
      <w:pPr>
        <w:spacing w:after="0" w:line="240" w:lineRule="auto"/>
        <w:ind w:left="-142"/>
        <w:rPr>
          <w:rFonts w:ascii="Times New Roman" w:hAnsi="Times New Roman"/>
          <w:lang w:val="en-US"/>
        </w:rPr>
      </w:pPr>
      <w:r w:rsidRPr="00430D6F">
        <w:rPr>
          <w:rFonts w:ascii="Times New Roman" w:hAnsi="Times New Roman"/>
          <w:sz w:val="24"/>
          <w:szCs w:val="24"/>
          <w:lang w:val="en-US"/>
        </w:rPr>
        <w:t xml:space="preserve">2. </w:t>
      </w:r>
      <w:r w:rsidRPr="00430D6F">
        <w:rPr>
          <w:rFonts w:ascii="Times New Roman" w:hAnsi="Times New Roman"/>
          <w:sz w:val="24"/>
          <w:szCs w:val="24"/>
        </w:rPr>
        <w:t>ПО</w:t>
      </w:r>
      <w:r w:rsidRPr="00430D6F">
        <w:rPr>
          <w:rFonts w:ascii="Times New Roman" w:hAnsi="Times New Roman"/>
          <w:sz w:val="24"/>
          <w:szCs w:val="24"/>
          <w:lang w:val="en-US"/>
        </w:rPr>
        <w:t xml:space="preserve"> «WindowsXPProSP3»</w:t>
      </w:r>
      <w:r w:rsidRPr="00430D6F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E6684" w:rsidRPr="00430D6F" w:rsidRDefault="00DE6684" w:rsidP="002F0859">
      <w:pPr>
        <w:spacing w:after="0" w:line="240" w:lineRule="auto"/>
        <w:ind w:left="-142"/>
        <w:rPr>
          <w:rFonts w:ascii="Times New Roman" w:hAnsi="Times New Roman"/>
          <w:lang w:val="en-US"/>
        </w:rPr>
      </w:pPr>
      <w:r w:rsidRPr="00430D6F">
        <w:rPr>
          <w:rFonts w:ascii="Times New Roman" w:hAnsi="Times New Roman"/>
          <w:lang w:val="en-US"/>
        </w:rPr>
        <w:t xml:space="preserve">3. </w:t>
      </w:r>
      <w:r w:rsidRPr="00430D6F">
        <w:rPr>
          <w:rFonts w:ascii="Times New Roman" w:hAnsi="Times New Roman"/>
        </w:rPr>
        <w:t>ПО</w:t>
      </w:r>
      <w:r w:rsidRPr="00430D6F">
        <w:rPr>
          <w:rFonts w:ascii="Times New Roman" w:hAnsi="Times New Roman"/>
          <w:lang w:val="en-US"/>
        </w:rPr>
        <w:t xml:space="preserve"> «</w:t>
      </w:r>
      <w:proofErr w:type="spellStart"/>
      <w:r w:rsidRPr="00430D6F">
        <w:rPr>
          <w:rFonts w:ascii="Times New Roman" w:hAnsi="Times New Roman"/>
          <w:lang w:val="en-US"/>
        </w:rPr>
        <w:t>MSOfficePro</w:t>
      </w:r>
      <w:proofErr w:type="spellEnd"/>
      <w:r w:rsidRPr="00430D6F">
        <w:rPr>
          <w:rFonts w:ascii="Times New Roman" w:hAnsi="Times New Roman"/>
          <w:lang w:val="en-US"/>
        </w:rPr>
        <w:t xml:space="preserve"> 2007»</w:t>
      </w:r>
    </w:p>
    <w:p w:rsidR="00DE6684" w:rsidRPr="00430D6F" w:rsidRDefault="00DE6684" w:rsidP="002F0859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val="en-US"/>
        </w:rPr>
      </w:pPr>
      <w:r w:rsidRPr="00430D6F">
        <w:rPr>
          <w:rFonts w:ascii="Times New Roman" w:hAnsi="Times New Roman"/>
          <w:sz w:val="24"/>
          <w:szCs w:val="24"/>
          <w:lang w:val="en-US"/>
        </w:rPr>
        <w:t xml:space="preserve">4. </w:t>
      </w:r>
      <w:r w:rsidRPr="00430D6F">
        <w:rPr>
          <w:rFonts w:ascii="Times New Roman" w:hAnsi="Times New Roman"/>
          <w:sz w:val="24"/>
          <w:szCs w:val="24"/>
        </w:rPr>
        <w:t>ПО</w:t>
      </w:r>
      <w:r w:rsidRPr="00430D6F">
        <w:rPr>
          <w:rFonts w:ascii="Times New Roman" w:hAnsi="Times New Roman"/>
          <w:sz w:val="24"/>
          <w:szCs w:val="24"/>
          <w:lang w:val="en-US"/>
        </w:rPr>
        <w:t xml:space="preserve"> «Office Standard 2016 MAK HYRRK-6NMM3-MG2H8-GJ7V9-8QKY</w:t>
      </w:r>
      <w:proofErr w:type="gramStart"/>
      <w:r w:rsidRPr="00430D6F">
        <w:rPr>
          <w:rFonts w:ascii="Times New Roman" w:hAnsi="Times New Roman"/>
          <w:sz w:val="24"/>
          <w:szCs w:val="24"/>
          <w:lang w:val="en-US"/>
        </w:rPr>
        <w:t>2  MAK</w:t>
      </w:r>
      <w:proofErr w:type="gramEnd"/>
      <w:r w:rsidRPr="00430D6F">
        <w:rPr>
          <w:rFonts w:ascii="Times New Roman" w:hAnsi="Times New Roman"/>
          <w:sz w:val="24"/>
          <w:szCs w:val="24"/>
          <w:lang w:val="en-US"/>
        </w:rPr>
        <w:t xml:space="preserve"> 0/50»</w:t>
      </w:r>
    </w:p>
    <w:p w:rsidR="00DE6684" w:rsidRPr="00430D6F" w:rsidRDefault="00DE6684" w:rsidP="002F0859">
      <w:pPr>
        <w:spacing w:after="0" w:line="240" w:lineRule="auto"/>
        <w:ind w:left="-142"/>
        <w:rPr>
          <w:rFonts w:ascii="Times New Roman" w:hAnsi="Times New Roman"/>
          <w:lang w:val="en-US"/>
        </w:rPr>
      </w:pPr>
      <w:r w:rsidRPr="00430D6F">
        <w:rPr>
          <w:rFonts w:ascii="Times New Roman" w:hAnsi="Times New Roman"/>
          <w:lang w:val="en-US"/>
        </w:rPr>
        <w:t xml:space="preserve">5. </w:t>
      </w:r>
      <w:r w:rsidRPr="00430D6F">
        <w:rPr>
          <w:rFonts w:ascii="Times New Roman" w:hAnsi="Times New Roman"/>
        </w:rPr>
        <w:t>ПО</w:t>
      </w:r>
      <w:r w:rsidRPr="00430D6F">
        <w:rPr>
          <w:rFonts w:ascii="Times New Roman" w:hAnsi="Times New Roman"/>
          <w:lang w:val="en-US"/>
        </w:rPr>
        <w:t xml:space="preserve"> «</w:t>
      </w:r>
      <w:proofErr w:type="spellStart"/>
      <w:r w:rsidRPr="00430D6F">
        <w:rPr>
          <w:rFonts w:ascii="Times New Roman" w:hAnsi="Times New Roman"/>
          <w:lang w:val="en-US"/>
        </w:rPr>
        <w:t>Kasperskyendpointsecurity</w:t>
      </w:r>
      <w:proofErr w:type="spellEnd"/>
      <w:r w:rsidRPr="00430D6F">
        <w:rPr>
          <w:rFonts w:ascii="Times New Roman" w:hAnsi="Times New Roman"/>
          <w:lang w:val="en-US"/>
        </w:rPr>
        <w:t>»</w:t>
      </w:r>
    </w:p>
    <w:p w:rsidR="00DE6684" w:rsidRPr="00430D6F" w:rsidRDefault="00DE6684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E6684" w:rsidRPr="00430D6F" w:rsidRDefault="00DE6684" w:rsidP="002F0859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Интернет-ресурсы:</w:t>
      </w:r>
    </w:p>
    <w:p w:rsidR="00DE6684" w:rsidRPr="00430D6F" w:rsidRDefault="00DE6684" w:rsidP="002F0859">
      <w:pPr>
        <w:pStyle w:val="af1"/>
        <w:numPr>
          <w:ilvl w:val="0"/>
          <w:numId w:val="35"/>
        </w:numPr>
        <w:ind w:left="-142" w:firstLine="0"/>
        <w:jc w:val="both"/>
        <w:rPr>
          <w:rFonts w:ascii="Times New Roman" w:hAnsi="Times New Roman"/>
          <w:b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Правовая система ГАРАНТ. [Электронный ресурс] – Режим доступа: </w:t>
      </w:r>
      <w:hyperlink r:id="rId13" w:history="1">
        <w:r w:rsidRPr="00430D6F">
          <w:rPr>
            <w:rStyle w:val="a9"/>
            <w:rFonts w:ascii="Times New Roman" w:hAnsi="Times New Roman"/>
            <w:sz w:val="24"/>
            <w:szCs w:val="24"/>
          </w:rPr>
          <w:t>http://www.garant.ru</w:t>
        </w:r>
      </w:hyperlink>
      <w:r w:rsidRPr="00430D6F">
        <w:rPr>
          <w:rFonts w:ascii="Times New Roman" w:hAnsi="Times New Roman"/>
          <w:sz w:val="24"/>
          <w:szCs w:val="24"/>
        </w:rPr>
        <w:t xml:space="preserve"> </w:t>
      </w:r>
    </w:p>
    <w:p w:rsidR="00DE6684" w:rsidRPr="00430D6F" w:rsidRDefault="00DE6684" w:rsidP="002F0859">
      <w:pPr>
        <w:pStyle w:val="af1"/>
        <w:numPr>
          <w:ilvl w:val="0"/>
          <w:numId w:val="35"/>
        </w:numPr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Правовая система «Консультант Плюс» [Электронный ресурс] – Режим доступа: </w:t>
      </w:r>
      <w:hyperlink r:id="rId14" w:history="1">
        <w:r w:rsidRPr="00430D6F">
          <w:rPr>
            <w:rFonts w:ascii="Times New Roman" w:hAnsi="Times New Roman"/>
            <w:sz w:val="24"/>
            <w:szCs w:val="24"/>
          </w:rPr>
          <w:t>http://www.consultant.ru</w:t>
        </w:r>
      </w:hyperlink>
      <w:r w:rsidRPr="00430D6F">
        <w:rPr>
          <w:rFonts w:ascii="Times New Roman" w:hAnsi="Times New Roman"/>
          <w:sz w:val="24"/>
          <w:szCs w:val="24"/>
        </w:rPr>
        <w:t xml:space="preserve">    </w:t>
      </w:r>
    </w:p>
    <w:p w:rsidR="00DE6684" w:rsidRPr="00430D6F" w:rsidRDefault="00DE6684" w:rsidP="002F0859">
      <w:pPr>
        <w:pStyle w:val="af1"/>
        <w:numPr>
          <w:ilvl w:val="0"/>
          <w:numId w:val="35"/>
        </w:numPr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Электронно-библиотечная система Издательства «Лань»:  </w:t>
      </w:r>
      <w:hyperlink r:id="rId15" w:history="1">
        <w:r w:rsidRPr="00430D6F">
          <w:rPr>
            <w:rStyle w:val="a9"/>
            <w:rFonts w:ascii="Times New Roman" w:hAnsi="Times New Roman"/>
            <w:sz w:val="24"/>
            <w:szCs w:val="24"/>
          </w:rPr>
          <w:t>http://e.lanbook.com</w:t>
        </w:r>
      </w:hyperlink>
      <w:r w:rsidRPr="00430D6F">
        <w:rPr>
          <w:rFonts w:ascii="Times New Roman" w:hAnsi="Times New Roman"/>
          <w:sz w:val="24"/>
          <w:szCs w:val="24"/>
        </w:rPr>
        <w:t xml:space="preserve"> .</w:t>
      </w:r>
    </w:p>
    <w:p w:rsidR="00DE6684" w:rsidRPr="00430D6F" w:rsidRDefault="00DE6684" w:rsidP="002F0859">
      <w:pPr>
        <w:pStyle w:val="af1"/>
        <w:numPr>
          <w:ilvl w:val="0"/>
          <w:numId w:val="35"/>
        </w:numPr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430D6F">
        <w:rPr>
          <w:rFonts w:ascii="Times New Roman" w:hAnsi="Times New Roman"/>
          <w:sz w:val="24"/>
          <w:szCs w:val="24"/>
        </w:rPr>
        <w:t>Znanium</w:t>
      </w:r>
      <w:proofErr w:type="spellEnd"/>
      <w:r w:rsidRPr="00430D6F">
        <w:rPr>
          <w:rFonts w:ascii="Times New Roman" w:hAnsi="Times New Roman"/>
          <w:sz w:val="24"/>
          <w:szCs w:val="24"/>
        </w:rPr>
        <w:t xml:space="preserve">» </w:t>
      </w:r>
      <w:hyperlink r:id="rId16" w:history="1">
        <w:r w:rsidRPr="00430D6F">
          <w:rPr>
            <w:rStyle w:val="a9"/>
            <w:rFonts w:ascii="Times New Roman" w:hAnsi="Times New Roman"/>
            <w:sz w:val="24"/>
            <w:szCs w:val="24"/>
          </w:rPr>
          <w:t>http://www.znanium.com/</w:t>
        </w:r>
      </w:hyperlink>
      <w:r w:rsidRPr="00430D6F">
        <w:rPr>
          <w:rFonts w:ascii="Times New Roman" w:hAnsi="Times New Roman"/>
          <w:sz w:val="24"/>
          <w:szCs w:val="24"/>
        </w:rPr>
        <w:t xml:space="preserve"> </w:t>
      </w:r>
    </w:p>
    <w:p w:rsidR="00DE6684" w:rsidRPr="00430D6F" w:rsidRDefault="00DE6684" w:rsidP="002F0859">
      <w:pPr>
        <w:pStyle w:val="af1"/>
        <w:numPr>
          <w:ilvl w:val="0"/>
          <w:numId w:val="35"/>
        </w:numPr>
        <w:ind w:left="-142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430D6F">
        <w:rPr>
          <w:rFonts w:ascii="Times New Roman" w:hAnsi="Times New Roman"/>
          <w:sz w:val="24"/>
          <w:szCs w:val="24"/>
        </w:rPr>
        <w:t>Юрайт</w:t>
      </w:r>
      <w:proofErr w:type="spellEnd"/>
      <w:r w:rsidRPr="00430D6F">
        <w:rPr>
          <w:rFonts w:ascii="Times New Roman" w:hAnsi="Times New Roman"/>
          <w:sz w:val="24"/>
          <w:szCs w:val="24"/>
        </w:rPr>
        <w:t xml:space="preserve">»: </w:t>
      </w:r>
      <w:hyperlink r:id="rId17" w:history="1">
        <w:r w:rsidRPr="00430D6F">
          <w:rPr>
            <w:rFonts w:ascii="Times New Roman" w:hAnsi="Times New Roman"/>
            <w:sz w:val="24"/>
            <w:szCs w:val="24"/>
          </w:rPr>
          <w:t>http://biblio-online.ru</w:t>
        </w:r>
      </w:hyperlink>
    </w:p>
    <w:p w:rsidR="00DE6684" w:rsidRPr="00430D6F" w:rsidRDefault="00DE6684" w:rsidP="002F0859">
      <w:pPr>
        <w:pStyle w:val="af1"/>
        <w:numPr>
          <w:ilvl w:val="0"/>
          <w:numId w:val="35"/>
        </w:numPr>
        <w:ind w:left="-142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430D6F">
        <w:rPr>
          <w:rFonts w:ascii="Times New Roman" w:hAnsi="Times New Roman"/>
          <w:sz w:val="24"/>
          <w:szCs w:val="24"/>
        </w:rPr>
        <w:t>Когнсультант</w:t>
      </w:r>
      <w:proofErr w:type="spellEnd"/>
      <w:r w:rsidRPr="00430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D6F">
        <w:rPr>
          <w:rFonts w:ascii="Times New Roman" w:hAnsi="Times New Roman"/>
          <w:sz w:val="24"/>
          <w:szCs w:val="24"/>
        </w:rPr>
        <w:t>сутудента</w:t>
      </w:r>
      <w:proofErr w:type="spellEnd"/>
      <w:r w:rsidRPr="00430D6F">
        <w:rPr>
          <w:rFonts w:ascii="Times New Roman" w:hAnsi="Times New Roman"/>
          <w:sz w:val="24"/>
          <w:szCs w:val="24"/>
        </w:rPr>
        <w:t xml:space="preserve">»: </w:t>
      </w:r>
      <w:hyperlink r:id="rId18" w:history="1">
        <w:r w:rsidRPr="00430D6F">
          <w:rPr>
            <w:rStyle w:val="a9"/>
            <w:rFonts w:ascii="Times New Roman" w:hAnsi="Times New Roman"/>
            <w:sz w:val="24"/>
            <w:szCs w:val="24"/>
          </w:rPr>
          <w:t>http://www.studentlibrary.ru/</w:t>
        </w:r>
      </w:hyperlink>
    </w:p>
    <w:p w:rsidR="00DE6684" w:rsidRPr="00430D6F" w:rsidRDefault="00DE6684" w:rsidP="002F0859">
      <w:pPr>
        <w:pStyle w:val="af1"/>
        <w:numPr>
          <w:ilvl w:val="0"/>
          <w:numId w:val="35"/>
        </w:numPr>
        <w:ind w:left="-142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Официальный сайт гильдии лингвистов-экспертов по документационным и информационным спорам (ГЛЭДИС</w:t>
      </w:r>
      <w:proofErr w:type="gramStart"/>
      <w:r w:rsidRPr="00430D6F">
        <w:rPr>
          <w:rFonts w:ascii="Times New Roman" w:hAnsi="Times New Roman"/>
          <w:sz w:val="24"/>
          <w:szCs w:val="24"/>
        </w:rPr>
        <w:t>):.</w:t>
      </w:r>
      <w:proofErr w:type="gramEnd"/>
      <w:r w:rsidRPr="00430D6F">
        <w:rPr>
          <w:rFonts w:ascii="Times New Roman" w:hAnsi="Times New Roman"/>
          <w:sz w:val="24"/>
          <w:szCs w:val="24"/>
        </w:rPr>
        <w:t xml:space="preserve"> –– Режим </w:t>
      </w:r>
      <w:proofErr w:type="gramStart"/>
      <w:r w:rsidRPr="00430D6F">
        <w:rPr>
          <w:rFonts w:ascii="Times New Roman" w:hAnsi="Times New Roman"/>
          <w:sz w:val="24"/>
          <w:szCs w:val="24"/>
        </w:rPr>
        <w:t xml:space="preserve">доступа:   </w:t>
      </w:r>
      <w:proofErr w:type="gramEnd"/>
      <w:r w:rsidRPr="00430D6F">
        <w:rPr>
          <w:rFonts w:ascii="Times New Roman" w:hAnsi="Times New Roman"/>
          <w:sz w:val="24"/>
          <w:szCs w:val="24"/>
        </w:rPr>
        <w:fldChar w:fldCharType="begin"/>
      </w:r>
      <w:r w:rsidRPr="00430D6F">
        <w:rPr>
          <w:rFonts w:ascii="Times New Roman" w:hAnsi="Times New Roman"/>
          <w:sz w:val="24"/>
          <w:szCs w:val="24"/>
        </w:rPr>
        <w:instrText xml:space="preserve"> HYPERLINK "http://www.rusexpert.ru/lc.html" </w:instrText>
      </w:r>
      <w:r w:rsidRPr="00430D6F">
        <w:rPr>
          <w:rFonts w:ascii="Times New Roman" w:hAnsi="Times New Roman"/>
          <w:sz w:val="24"/>
          <w:szCs w:val="24"/>
        </w:rPr>
        <w:fldChar w:fldCharType="separate"/>
      </w:r>
      <w:r w:rsidRPr="00430D6F">
        <w:rPr>
          <w:rStyle w:val="a9"/>
          <w:rFonts w:ascii="Times New Roman" w:hAnsi="Times New Roman"/>
          <w:sz w:val="24"/>
          <w:szCs w:val="24"/>
        </w:rPr>
        <w:t>http://www.rusexpert.ru/lc.html</w:t>
      </w:r>
      <w:r w:rsidRPr="00430D6F">
        <w:rPr>
          <w:rFonts w:ascii="Times New Roman" w:hAnsi="Times New Roman"/>
          <w:sz w:val="24"/>
          <w:szCs w:val="24"/>
        </w:rPr>
        <w:fldChar w:fldCharType="end"/>
      </w:r>
    </w:p>
    <w:p w:rsidR="00DE6684" w:rsidRPr="00430D6F" w:rsidRDefault="00DE6684" w:rsidP="002F0859">
      <w:pPr>
        <w:spacing w:after="0" w:line="240" w:lineRule="auto"/>
        <w:ind w:left="-142"/>
        <w:jc w:val="both"/>
        <w:rPr>
          <w:rFonts w:ascii="Times New Roman" w:hAnsi="Times New Roman"/>
          <w:iCs/>
          <w:sz w:val="24"/>
          <w:szCs w:val="24"/>
        </w:rPr>
      </w:pPr>
    </w:p>
    <w:p w:rsidR="00DE6684" w:rsidRPr="00430D6F" w:rsidRDefault="00200DE1" w:rsidP="00200DE1">
      <w:pPr>
        <w:spacing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DE6684" w:rsidRPr="00430D6F">
        <w:rPr>
          <w:rFonts w:ascii="Times New Roman" w:hAnsi="Times New Roman"/>
          <w:b/>
          <w:sz w:val="24"/>
          <w:szCs w:val="24"/>
        </w:rPr>
        <w:t>Материально-техническое обеспечение дисциплины</w:t>
      </w:r>
    </w:p>
    <w:p w:rsidR="00424181" w:rsidRDefault="00DE6684" w:rsidP="00200DE1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lastRenderedPageBreak/>
        <w:t>- учебные аудитории для проведения занятий лекционного типа, занятий семинарского типа, для проведения групповых и индивидуальных консультаций, для проведения текущего контроля и промежуточной аттестации, оборудованные компьютерным р/м преподавателя, проектором, экраном, доской и доступом к сети Интернет;</w:t>
      </w:r>
    </w:p>
    <w:p w:rsidR="00DE6684" w:rsidRPr="00430D6F" w:rsidRDefault="00DE6684" w:rsidP="002F0859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- помещения для самостоятельной работы;</w:t>
      </w:r>
    </w:p>
    <w:p w:rsidR="00DE6684" w:rsidRPr="00430D6F" w:rsidRDefault="00DE6684" w:rsidP="002F0859">
      <w:pPr>
        <w:spacing w:after="0" w:line="240" w:lineRule="auto"/>
        <w:ind w:left="-142"/>
        <w:rPr>
          <w:rFonts w:ascii="Times New Roman" w:hAnsi="Times New Roman"/>
          <w:bCs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- </w:t>
      </w:r>
      <w:r w:rsidRPr="00430D6F">
        <w:rPr>
          <w:rFonts w:ascii="Times New Roman" w:hAnsi="Times New Roman"/>
          <w:bCs/>
          <w:sz w:val="24"/>
          <w:szCs w:val="24"/>
        </w:rPr>
        <w:t>библиотечный фонд, обеспечивающий доступ к необходимым базам данных;</w:t>
      </w:r>
    </w:p>
    <w:p w:rsidR="00DE6684" w:rsidRPr="00430D6F" w:rsidRDefault="00DE6684" w:rsidP="002F0859">
      <w:pPr>
        <w:spacing w:after="0" w:line="240" w:lineRule="auto"/>
        <w:ind w:left="-142"/>
        <w:rPr>
          <w:rFonts w:ascii="Times New Roman" w:hAnsi="Times New Roman"/>
          <w:bCs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- </w:t>
      </w:r>
      <w:r w:rsidRPr="00430D6F">
        <w:rPr>
          <w:rFonts w:ascii="Times New Roman" w:hAnsi="Times New Roman"/>
          <w:bCs/>
          <w:sz w:val="24"/>
          <w:szCs w:val="24"/>
        </w:rPr>
        <w:t>учебно-методическая документация и материалы.</w:t>
      </w:r>
    </w:p>
    <w:p w:rsidR="00DE6684" w:rsidRPr="00430D6F" w:rsidRDefault="00DE6684" w:rsidP="002F0859">
      <w:pPr>
        <w:spacing w:after="0" w:line="360" w:lineRule="auto"/>
        <w:ind w:left="-142"/>
        <w:rPr>
          <w:rFonts w:ascii="Times New Roman" w:hAnsi="Times New Roman"/>
          <w:sz w:val="24"/>
          <w:szCs w:val="24"/>
        </w:rPr>
      </w:pPr>
    </w:p>
    <w:p w:rsidR="00DE6684" w:rsidRPr="00430D6F" w:rsidRDefault="00DE6684" w:rsidP="002F0859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Программа составлена в соответствии с требованиями ФГОС ВО с учетом рекомендаций и ОП ВО по специальности 40.05.03 Судебн</w:t>
      </w:r>
      <w:r>
        <w:rPr>
          <w:rFonts w:ascii="Times New Roman" w:hAnsi="Times New Roman"/>
          <w:sz w:val="24"/>
          <w:szCs w:val="24"/>
        </w:rPr>
        <w:t xml:space="preserve">ая экспертиза, специализация </w:t>
      </w:r>
      <w:proofErr w:type="spellStart"/>
      <w:r w:rsidRPr="00430D6F">
        <w:rPr>
          <w:rFonts w:ascii="Times New Roman" w:hAnsi="Times New Roman"/>
          <w:sz w:val="24"/>
          <w:szCs w:val="24"/>
        </w:rPr>
        <w:t>Речеведческие</w:t>
      </w:r>
      <w:proofErr w:type="spellEnd"/>
      <w:r w:rsidRPr="00430D6F">
        <w:rPr>
          <w:rFonts w:ascii="Times New Roman" w:hAnsi="Times New Roman"/>
          <w:sz w:val="24"/>
          <w:szCs w:val="24"/>
        </w:rPr>
        <w:t xml:space="preserve"> экспертизы.</w:t>
      </w:r>
    </w:p>
    <w:p w:rsidR="00DE6684" w:rsidRPr="00430D6F" w:rsidRDefault="00DE6684" w:rsidP="002F0859">
      <w:pPr>
        <w:ind w:left="-142"/>
        <w:rPr>
          <w:rFonts w:ascii="Times New Roman" w:hAnsi="Times New Roman"/>
          <w:sz w:val="24"/>
          <w:szCs w:val="24"/>
        </w:rPr>
      </w:pPr>
    </w:p>
    <w:p w:rsidR="003F7665" w:rsidRPr="009F25D5" w:rsidRDefault="003F7665" w:rsidP="002F0859">
      <w:pPr>
        <w:tabs>
          <w:tab w:val="left" w:pos="4095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proofErr w:type="gramStart"/>
      <w:r w:rsidRPr="009F25D5">
        <w:rPr>
          <w:rFonts w:ascii="Times New Roman" w:hAnsi="Times New Roman"/>
          <w:sz w:val="24"/>
          <w:szCs w:val="24"/>
        </w:rPr>
        <w:t xml:space="preserve">Автор </w:t>
      </w:r>
      <w:r w:rsidR="00D15DFF" w:rsidRPr="009F25D5">
        <w:rPr>
          <w:rFonts w:ascii="Times New Roman" w:hAnsi="Times New Roman"/>
          <w:sz w:val="24"/>
          <w:szCs w:val="24"/>
        </w:rPr>
        <w:t>:</w:t>
      </w:r>
      <w:proofErr w:type="gramEnd"/>
      <w:r w:rsidR="00D15DFF" w:rsidRPr="009F2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5DFF" w:rsidRPr="009F25D5">
        <w:rPr>
          <w:rFonts w:ascii="Times New Roman" w:hAnsi="Times New Roman"/>
          <w:sz w:val="24"/>
          <w:szCs w:val="24"/>
        </w:rPr>
        <w:t>докт.филол</w:t>
      </w:r>
      <w:proofErr w:type="spellEnd"/>
      <w:r w:rsidR="00D15DFF" w:rsidRPr="009F25D5">
        <w:rPr>
          <w:rFonts w:ascii="Times New Roman" w:hAnsi="Times New Roman"/>
          <w:sz w:val="24"/>
          <w:szCs w:val="24"/>
        </w:rPr>
        <w:t xml:space="preserve">. наук, проф. </w:t>
      </w:r>
      <w:r w:rsidR="00004E0E" w:rsidRPr="009F25D5">
        <w:rPr>
          <w:rFonts w:ascii="Times New Roman" w:hAnsi="Times New Roman"/>
          <w:sz w:val="24"/>
          <w:szCs w:val="24"/>
        </w:rPr>
        <w:t>Т.Б. Радбиль</w:t>
      </w:r>
    </w:p>
    <w:p w:rsidR="002D3B29" w:rsidRPr="009F25D5" w:rsidRDefault="002D3B29" w:rsidP="002F0859">
      <w:pPr>
        <w:tabs>
          <w:tab w:val="left" w:pos="4095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F25D5">
        <w:rPr>
          <w:rFonts w:ascii="Times New Roman" w:hAnsi="Times New Roman"/>
          <w:sz w:val="24"/>
          <w:szCs w:val="24"/>
        </w:rPr>
        <w:t>Рецензент: д.ф.н., проф.  М.А. Грачев</w:t>
      </w:r>
    </w:p>
    <w:p w:rsidR="003F7665" w:rsidRDefault="003F7665" w:rsidP="002F0859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F25D5">
        <w:rPr>
          <w:rFonts w:ascii="Times New Roman" w:hAnsi="Times New Roman"/>
          <w:sz w:val="24"/>
          <w:szCs w:val="24"/>
        </w:rPr>
        <w:t>Заведующий кафедрой</w:t>
      </w:r>
      <w:r w:rsidR="002D3B29" w:rsidRPr="009F25D5">
        <w:rPr>
          <w:rFonts w:ascii="Times New Roman" w:hAnsi="Times New Roman"/>
          <w:sz w:val="24"/>
          <w:szCs w:val="24"/>
        </w:rPr>
        <w:t xml:space="preserve">: </w:t>
      </w:r>
      <w:r w:rsidR="0003771E" w:rsidRPr="009F25D5">
        <w:rPr>
          <w:rFonts w:ascii="Times New Roman" w:hAnsi="Times New Roman"/>
          <w:sz w:val="24"/>
          <w:szCs w:val="24"/>
        </w:rPr>
        <w:t>к.ю.н., доцент В.А. Юматов</w:t>
      </w:r>
    </w:p>
    <w:p w:rsidR="003041BF" w:rsidRPr="009F25D5" w:rsidRDefault="003041BF" w:rsidP="002F0859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3041BF" w:rsidRDefault="003C3873" w:rsidP="002F0859">
      <w:pPr>
        <w:spacing w:before="360" w:after="0" w:line="240" w:lineRule="auto"/>
        <w:ind w:left="-142"/>
        <w:contextualSpacing/>
        <w:rPr>
          <w:rFonts w:ascii="Times New Roman" w:hAnsi="Times New Roman"/>
          <w:sz w:val="24"/>
          <w:szCs w:val="24"/>
        </w:rPr>
      </w:pPr>
      <w:r w:rsidRPr="003C3873">
        <w:rPr>
          <w:rFonts w:ascii="Times New Roman" w:hAnsi="Times New Roman"/>
          <w:sz w:val="24"/>
          <w:szCs w:val="24"/>
        </w:rPr>
        <w:t>Рабочая программа одобрена на заседании Учебно-методической комиссии юридического факультета от 11.06.2021 года, протокол № 75.</w:t>
      </w:r>
      <w:bookmarkStart w:id="0" w:name="_GoBack"/>
      <w:bookmarkEnd w:id="0"/>
    </w:p>
    <w:p w:rsidR="003041BF" w:rsidRDefault="003041BF" w:rsidP="002F0859">
      <w:pPr>
        <w:tabs>
          <w:tab w:val="right" w:pos="9072"/>
        </w:tabs>
        <w:spacing w:before="360" w:after="0" w:line="240" w:lineRule="auto"/>
        <w:ind w:left="-142"/>
        <w:contextualSpacing/>
        <w:rPr>
          <w:rFonts w:ascii="Times New Roman" w:hAnsi="Times New Roman"/>
          <w:sz w:val="24"/>
          <w:szCs w:val="24"/>
        </w:rPr>
      </w:pPr>
    </w:p>
    <w:p w:rsidR="003F7665" w:rsidRPr="00181EDA" w:rsidRDefault="003F7665" w:rsidP="002F0859">
      <w:pPr>
        <w:spacing w:after="0"/>
        <w:ind w:left="-142"/>
      </w:pPr>
    </w:p>
    <w:sectPr w:rsidR="003F7665" w:rsidRPr="00181EDA" w:rsidSect="002F0859">
      <w:footerReference w:type="even" r:id="rId19"/>
      <w:footerReference w:type="default" r:id="rId20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B8F" w:rsidRDefault="004B3B8F">
      <w:r>
        <w:separator/>
      </w:r>
    </w:p>
  </w:endnote>
  <w:endnote w:type="continuationSeparator" w:id="0">
    <w:p w:rsidR="004B3B8F" w:rsidRDefault="004B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8E8" w:rsidRDefault="005008E8" w:rsidP="00D15DFF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008E8" w:rsidRDefault="005008E8" w:rsidP="00D15DF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8E8" w:rsidRDefault="005008E8" w:rsidP="00D15DFF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B61DA">
      <w:rPr>
        <w:rStyle w:val="ab"/>
        <w:noProof/>
      </w:rPr>
      <w:t>2</w:t>
    </w:r>
    <w:r>
      <w:rPr>
        <w:rStyle w:val="ab"/>
      </w:rPr>
      <w:fldChar w:fldCharType="end"/>
    </w:r>
  </w:p>
  <w:p w:rsidR="005008E8" w:rsidRDefault="005008E8" w:rsidP="00D15DF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B8F" w:rsidRDefault="004B3B8F">
      <w:r>
        <w:separator/>
      </w:r>
    </w:p>
  </w:footnote>
  <w:footnote w:type="continuationSeparator" w:id="0">
    <w:p w:rsidR="004B3B8F" w:rsidRDefault="004B3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4380F8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B86458FC"/>
    <w:lvl w:ilvl="0">
      <w:numFmt w:val="bullet"/>
      <w:lvlText w:val="*"/>
      <w:lvlJc w:val="left"/>
    </w:lvl>
  </w:abstractNum>
  <w:abstractNum w:abstractNumId="2" w15:restartNumberingAfterBreak="0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B75"/>
    <w:multiLevelType w:val="hybridMultilevel"/>
    <w:tmpl w:val="A6709118"/>
    <w:lvl w:ilvl="0" w:tplc="25FCB0E4">
      <w:start w:val="3"/>
      <w:numFmt w:val="decimal"/>
      <w:lvlText w:val="%1."/>
      <w:lvlJc w:val="left"/>
      <w:pPr>
        <w:tabs>
          <w:tab w:val="num" w:pos="3570"/>
        </w:tabs>
        <w:ind w:left="3570" w:hanging="32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95772"/>
    <w:multiLevelType w:val="hybridMultilevel"/>
    <w:tmpl w:val="DF80C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584A"/>
    <w:multiLevelType w:val="hybridMultilevel"/>
    <w:tmpl w:val="FF9E051E"/>
    <w:lvl w:ilvl="0" w:tplc="0310F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1D3232"/>
    <w:multiLevelType w:val="hybridMultilevel"/>
    <w:tmpl w:val="D4708E7E"/>
    <w:lvl w:ilvl="0" w:tplc="2B7A5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491D88"/>
    <w:multiLevelType w:val="hybridMultilevel"/>
    <w:tmpl w:val="D81AF1A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6D252A"/>
    <w:multiLevelType w:val="hybridMultilevel"/>
    <w:tmpl w:val="38F6C2C2"/>
    <w:lvl w:ilvl="0" w:tplc="B4C6B194">
      <w:start w:val="1"/>
      <w:numFmt w:val="decimal"/>
      <w:pStyle w:val="a"/>
      <w:lvlText w:val="%1."/>
      <w:lvlJc w:val="left"/>
      <w:pPr>
        <w:tabs>
          <w:tab w:val="num" w:pos="1780"/>
        </w:tabs>
        <w:ind w:left="1780" w:hanging="34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1DD82E9B"/>
    <w:multiLevelType w:val="hybridMultilevel"/>
    <w:tmpl w:val="53F44622"/>
    <w:lvl w:ilvl="0" w:tplc="2B7A51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840E9F"/>
    <w:multiLevelType w:val="singleLevel"/>
    <w:tmpl w:val="1708F9CA"/>
    <w:lvl w:ilvl="0">
      <w:start w:val="3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29A1FD5"/>
    <w:multiLevelType w:val="hybridMultilevel"/>
    <w:tmpl w:val="F1A02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A10B7"/>
    <w:multiLevelType w:val="hybridMultilevel"/>
    <w:tmpl w:val="C81A020E"/>
    <w:lvl w:ilvl="0" w:tplc="2B7A5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F83B7B"/>
    <w:multiLevelType w:val="hybridMultilevel"/>
    <w:tmpl w:val="A642D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4A6A2E"/>
    <w:multiLevelType w:val="multilevel"/>
    <w:tmpl w:val="5E0A0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15" w15:restartNumberingAfterBreak="0">
    <w:nsid w:val="2E81597B"/>
    <w:multiLevelType w:val="hybridMultilevel"/>
    <w:tmpl w:val="F53A6DFC"/>
    <w:lvl w:ilvl="0" w:tplc="704C6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09028C"/>
    <w:multiLevelType w:val="hybridMultilevel"/>
    <w:tmpl w:val="BA18BC30"/>
    <w:lvl w:ilvl="0" w:tplc="704C6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62074F"/>
    <w:multiLevelType w:val="hybridMultilevel"/>
    <w:tmpl w:val="0DE45DA0"/>
    <w:lvl w:ilvl="0" w:tplc="2B7A5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2513D"/>
    <w:multiLevelType w:val="hybridMultilevel"/>
    <w:tmpl w:val="D5523474"/>
    <w:lvl w:ilvl="0" w:tplc="D08048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D27A42"/>
    <w:multiLevelType w:val="hybridMultilevel"/>
    <w:tmpl w:val="AE9C2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F4A63"/>
    <w:multiLevelType w:val="hybridMultilevel"/>
    <w:tmpl w:val="6696F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46B35"/>
    <w:multiLevelType w:val="singleLevel"/>
    <w:tmpl w:val="21F6217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23" w15:restartNumberingAfterBreak="0">
    <w:nsid w:val="4E780BE2"/>
    <w:multiLevelType w:val="hybridMultilevel"/>
    <w:tmpl w:val="30D4B8F4"/>
    <w:lvl w:ilvl="0" w:tplc="022A7FCE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102F3F"/>
    <w:multiLevelType w:val="hybridMultilevel"/>
    <w:tmpl w:val="89062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DE6E99"/>
    <w:multiLevelType w:val="multilevel"/>
    <w:tmpl w:val="44B07516"/>
    <w:lvl w:ilvl="0">
      <w:start w:val="5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/>
      </w:rPr>
    </w:lvl>
  </w:abstractNum>
  <w:abstractNum w:abstractNumId="26" w15:restartNumberingAfterBreak="0">
    <w:nsid w:val="5A09626F"/>
    <w:multiLevelType w:val="hybridMultilevel"/>
    <w:tmpl w:val="245AE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2653AA"/>
    <w:multiLevelType w:val="hybridMultilevel"/>
    <w:tmpl w:val="C576C536"/>
    <w:lvl w:ilvl="0" w:tplc="2EFE0A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29" w15:restartNumberingAfterBreak="0">
    <w:nsid w:val="6B475C91"/>
    <w:multiLevelType w:val="hybridMultilevel"/>
    <w:tmpl w:val="BF164BDA"/>
    <w:lvl w:ilvl="0" w:tplc="704C6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AB2E3D"/>
    <w:multiLevelType w:val="hybridMultilevel"/>
    <w:tmpl w:val="A034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7F6CB3"/>
    <w:multiLevelType w:val="hybridMultilevel"/>
    <w:tmpl w:val="BEC054A8"/>
    <w:lvl w:ilvl="0" w:tplc="2B7A516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19060FE"/>
    <w:multiLevelType w:val="hybridMultilevel"/>
    <w:tmpl w:val="625E4FE2"/>
    <w:lvl w:ilvl="0" w:tplc="704C6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ED7D45"/>
    <w:multiLevelType w:val="hybridMultilevel"/>
    <w:tmpl w:val="3556A0E2"/>
    <w:lvl w:ilvl="0" w:tplc="2B7A5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6904664"/>
    <w:multiLevelType w:val="multilevel"/>
    <w:tmpl w:val="7214D8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 w15:restartNumberingAfterBreak="0">
    <w:nsid w:val="775974D3"/>
    <w:multiLevelType w:val="multilevel"/>
    <w:tmpl w:val="A6709118"/>
    <w:lvl w:ilvl="0">
      <w:start w:val="3"/>
      <w:numFmt w:val="decimal"/>
      <w:pStyle w:val="21"/>
      <w:lvlText w:val="%1."/>
      <w:lvlJc w:val="left"/>
      <w:pPr>
        <w:tabs>
          <w:tab w:val="num" w:pos="3570"/>
        </w:tabs>
        <w:ind w:left="3570" w:hanging="32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C67CCA"/>
    <w:multiLevelType w:val="hybridMultilevel"/>
    <w:tmpl w:val="EE6ADA38"/>
    <w:lvl w:ilvl="0" w:tplc="4270478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A5626F"/>
    <w:multiLevelType w:val="hybridMultilevel"/>
    <w:tmpl w:val="F2286ADE"/>
    <w:lvl w:ilvl="0" w:tplc="704C6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FD0E0F"/>
    <w:multiLevelType w:val="hybridMultilevel"/>
    <w:tmpl w:val="F96ADBA0"/>
    <w:lvl w:ilvl="0" w:tplc="2B7A5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5"/>
  </w:num>
  <w:num w:numId="3">
    <w:abstractNumId w:val="7"/>
  </w:num>
  <w:num w:numId="4">
    <w:abstractNumId w:val="20"/>
  </w:num>
  <w:num w:numId="5">
    <w:abstractNumId w:val="24"/>
  </w:num>
  <w:num w:numId="6">
    <w:abstractNumId w:val="21"/>
  </w:num>
  <w:num w:numId="7">
    <w:abstractNumId w:val="10"/>
  </w:num>
  <w:num w:numId="8">
    <w:abstractNumId w:val="1"/>
    <w:lvlOverride w:ilvl="0">
      <w:lvl w:ilvl="0">
        <w:start w:val="65535"/>
        <w:numFmt w:val="bullet"/>
        <w:lvlText w:val="-"/>
        <w:legacy w:legacy="1" w:legacySpace="0" w:legacyIndent="29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19"/>
  </w:num>
  <w:num w:numId="11">
    <w:abstractNumId w:val="0"/>
  </w:num>
  <w:num w:numId="12">
    <w:abstractNumId w:val="17"/>
  </w:num>
  <w:num w:numId="13">
    <w:abstractNumId w:val="12"/>
  </w:num>
  <w:num w:numId="14">
    <w:abstractNumId w:val="38"/>
  </w:num>
  <w:num w:numId="15">
    <w:abstractNumId w:val="9"/>
  </w:num>
  <w:num w:numId="16">
    <w:abstractNumId w:val="31"/>
  </w:num>
  <w:num w:numId="17">
    <w:abstractNumId w:val="6"/>
  </w:num>
  <w:num w:numId="18">
    <w:abstractNumId w:val="33"/>
  </w:num>
  <w:num w:numId="19">
    <w:abstractNumId w:val="14"/>
  </w:num>
  <w:num w:numId="20">
    <w:abstractNumId w:val="22"/>
  </w:num>
  <w:num w:numId="21">
    <w:abstractNumId w:val="36"/>
  </w:num>
  <w:num w:numId="22">
    <w:abstractNumId w:val="34"/>
  </w:num>
  <w:num w:numId="23">
    <w:abstractNumId w:val="23"/>
  </w:num>
  <w:num w:numId="24">
    <w:abstractNumId w:val="15"/>
  </w:num>
  <w:num w:numId="25">
    <w:abstractNumId w:val="32"/>
  </w:num>
  <w:num w:numId="26">
    <w:abstractNumId w:val="13"/>
  </w:num>
  <w:num w:numId="27">
    <w:abstractNumId w:val="16"/>
  </w:num>
  <w:num w:numId="28">
    <w:abstractNumId w:val="29"/>
  </w:num>
  <w:num w:numId="29">
    <w:abstractNumId w:val="37"/>
  </w:num>
  <w:num w:numId="30">
    <w:abstractNumId w:val="30"/>
  </w:num>
  <w:num w:numId="31">
    <w:abstractNumId w:val="26"/>
  </w:num>
  <w:num w:numId="32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7"/>
  </w:num>
  <w:num w:numId="35">
    <w:abstractNumId w:val="2"/>
  </w:num>
  <w:num w:numId="36">
    <w:abstractNumId w:val="11"/>
  </w:num>
  <w:num w:numId="37">
    <w:abstractNumId w:val="4"/>
  </w:num>
  <w:num w:numId="38">
    <w:abstractNumId w:val="1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oNotTrackMoves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4CB8"/>
    <w:rsid w:val="00002A14"/>
    <w:rsid w:val="00004E0E"/>
    <w:rsid w:val="00006A2E"/>
    <w:rsid w:val="00006E9C"/>
    <w:rsid w:val="0003369D"/>
    <w:rsid w:val="0003771E"/>
    <w:rsid w:val="00041CE0"/>
    <w:rsid w:val="000603FF"/>
    <w:rsid w:val="000626BE"/>
    <w:rsid w:val="00065589"/>
    <w:rsid w:val="00091CFA"/>
    <w:rsid w:val="00094652"/>
    <w:rsid w:val="000A2D3B"/>
    <w:rsid w:val="000B0372"/>
    <w:rsid w:val="000B65BB"/>
    <w:rsid w:val="000C2163"/>
    <w:rsid w:val="000D17DA"/>
    <w:rsid w:val="000D1945"/>
    <w:rsid w:val="000D51A9"/>
    <w:rsid w:val="000F69FF"/>
    <w:rsid w:val="000F7FD0"/>
    <w:rsid w:val="00102FE8"/>
    <w:rsid w:val="00110636"/>
    <w:rsid w:val="0011708B"/>
    <w:rsid w:val="0012136E"/>
    <w:rsid w:val="00131695"/>
    <w:rsid w:val="00134C1B"/>
    <w:rsid w:val="00143627"/>
    <w:rsid w:val="0014703E"/>
    <w:rsid w:val="00171FBF"/>
    <w:rsid w:val="001737D0"/>
    <w:rsid w:val="00181EDA"/>
    <w:rsid w:val="001B20B7"/>
    <w:rsid w:val="001B342F"/>
    <w:rsid w:val="001B7C7D"/>
    <w:rsid w:val="001C7BD1"/>
    <w:rsid w:val="001E18FA"/>
    <w:rsid w:val="001E5A1E"/>
    <w:rsid w:val="00200DE1"/>
    <w:rsid w:val="00205092"/>
    <w:rsid w:val="00207398"/>
    <w:rsid w:val="00225627"/>
    <w:rsid w:val="00242077"/>
    <w:rsid w:val="0025760D"/>
    <w:rsid w:val="0027563F"/>
    <w:rsid w:val="0028094D"/>
    <w:rsid w:val="00294F73"/>
    <w:rsid w:val="00296DCE"/>
    <w:rsid w:val="002A05A8"/>
    <w:rsid w:val="002B1809"/>
    <w:rsid w:val="002B331E"/>
    <w:rsid w:val="002C0241"/>
    <w:rsid w:val="002C05C8"/>
    <w:rsid w:val="002D1DA6"/>
    <w:rsid w:val="002D3B29"/>
    <w:rsid w:val="002E10F4"/>
    <w:rsid w:val="002F0859"/>
    <w:rsid w:val="003041BF"/>
    <w:rsid w:val="00311F8A"/>
    <w:rsid w:val="00312BE9"/>
    <w:rsid w:val="003136B8"/>
    <w:rsid w:val="0032525D"/>
    <w:rsid w:val="0035038E"/>
    <w:rsid w:val="00371CB3"/>
    <w:rsid w:val="00374D0C"/>
    <w:rsid w:val="00386DEC"/>
    <w:rsid w:val="003A1ACD"/>
    <w:rsid w:val="003A3944"/>
    <w:rsid w:val="003A454B"/>
    <w:rsid w:val="003A7856"/>
    <w:rsid w:val="003C27A7"/>
    <w:rsid w:val="003C3873"/>
    <w:rsid w:val="003F3596"/>
    <w:rsid w:val="003F3780"/>
    <w:rsid w:val="003F7665"/>
    <w:rsid w:val="00421FC5"/>
    <w:rsid w:val="00424181"/>
    <w:rsid w:val="00432A92"/>
    <w:rsid w:val="00450CD4"/>
    <w:rsid w:val="004670FA"/>
    <w:rsid w:val="00483F23"/>
    <w:rsid w:val="00484367"/>
    <w:rsid w:val="0048681E"/>
    <w:rsid w:val="00493A1B"/>
    <w:rsid w:val="004B1D64"/>
    <w:rsid w:val="004B3B8F"/>
    <w:rsid w:val="004B784E"/>
    <w:rsid w:val="004D0427"/>
    <w:rsid w:val="005008E8"/>
    <w:rsid w:val="005038FD"/>
    <w:rsid w:val="00547831"/>
    <w:rsid w:val="00562225"/>
    <w:rsid w:val="00563839"/>
    <w:rsid w:val="00574B7C"/>
    <w:rsid w:val="005B2D4E"/>
    <w:rsid w:val="005B2FBA"/>
    <w:rsid w:val="005C18AF"/>
    <w:rsid w:val="005C3A9D"/>
    <w:rsid w:val="005D265A"/>
    <w:rsid w:val="005E0936"/>
    <w:rsid w:val="005E227F"/>
    <w:rsid w:val="005E26ED"/>
    <w:rsid w:val="005E3959"/>
    <w:rsid w:val="00603294"/>
    <w:rsid w:val="00617EFA"/>
    <w:rsid w:val="00620867"/>
    <w:rsid w:val="00633421"/>
    <w:rsid w:val="00635982"/>
    <w:rsid w:val="00643415"/>
    <w:rsid w:val="00647950"/>
    <w:rsid w:val="006527CE"/>
    <w:rsid w:val="006623FC"/>
    <w:rsid w:val="00666BC9"/>
    <w:rsid w:val="006768DD"/>
    <w:rsid w:val="006A4F9D"/>
    <w:rsid w:val="006B3B60"/>
    <w:rsid w:val="006D7AD0"/>
    <w:rsid w:val="00700527"/>
    <w:rsid w:val="00707E03"/>
    <w:rsid w:val="00722903"/>
    <w:rsid w:val="007236F5"/>
    <w:rsid w:val="0072558F"/>
    <w:rsid w:val="007351A3"/>
    <w:rsid w:val="0074632E"/>
    <w:rsid w:val="00746478"/>
    <w:rsid w:val="007468C9"/>
    <w:rsid w:val="00752D47"/>
    <w:rsid w:val="00755F78"/>
    <w:rsid w:val="00760823"/>
    <w:rsid w:val="00763CAC"/>
    <w:rsid w:val="00766CA4"/>
    <w:rsid w:val="007824D1"/>
    <w:rsid w:val="00790FEC"/>
    <w:rsid w:val="007B4F14"/>
    <w:rsid w:val="007B61DA"/>
    <w:rsid w:val="007B6D92"/>
    <w:rsid w:val="007C62D2"/>
    <w:rsid w:val="007D3955"/>
    <w:rsid w:val="007E126E"/>
    <w:rsid w:val="007F32B4"/>
    <w:rsid w:val="00825976"/>
    <w:rsid w:val="008317C6"/>
    <w:rsid w:val="0088256D"/>
    <w:rsid w:val="00886394"/>
    <w:rsid w:val="00896DA1"/>
    <w:rsid w:val="00897C7C"/>
    <w:rsid w:val="008A13DB"/>
    <w:rsid w:val="008A5517"/>
    <w:rsid w:val="008C3714"/>
    <w:rsid w:val="008C7173"/>
    <w:rsid w:val="00906B78"/>
    <w:rsid w:val="00911824"/>
    <w:rsid w:val="009344D1"/>
    <w:rsid w:val="00945342"/>
    <w:rsid w:val="009467AD"/>
    <w:rsid w:val="00960CD5"/>
    <w:rsid w:val="009639AB"/>
    <w:rsid w:val="009713C5"/>
    <w:rsid w:val="0098478D"/>
    <w:rsid w:val="00992E0B"/>
    <w:rsid w:val="009D0557"/>
    <w:rsid w:val="009D233B"/>
    <w:rsid w:val="009D5255"/>
    <w:rsid w:val="009D5B45"/>
    <w:rsid w:val="009D7C65"/>
    <w:rsid w:val="009E1166"/>
    <w:rsid w:val="009F25D5"/>
    <w:rsid w:val="009F3AE9"/>
    <w:rsid w:val="009F7539"/>
    <w:rsid w:val="00A06B22"/>
    <w:rsid w:val="00A21745"/>
    <w:rsid w:val="00A37513"/>
    <w:rsid w:val="00A377AF"/>
    <w:rsid w:val="00A43537"/>
    <w:rsid w:val="00A548F7"/>
    <w:rsid w:val="00A5793B"/>
    <w:rsid w:val="00A63FF4"/>
    <w:rsid w:val="00A75A87"/>
    <w:rsid w:val="00AB21C2"/>
    <w:rsid w:val="00AE1E13"/>
    <w:rsid w:val="00AE2E05"/>
    <w:rsid w:val="00AF293D"/>
    <w:rsid w:val="00B1066B"/>
    <w:rsid w:val="00B1452D"/>
    <w:rsid w:val="00B274C9"/>
    <w:rsid w:val="00B30436"/>
    <w:rsid w:val="00B3647F"/>
    <w:rsid w:val="00B71F61"/>
    <w:rsid w:val="00B75E3D"/>
    <w:rsid w:val="00B80F7A"/>
    <w:rsid w:val="00B861B3"/>
    <w:rsid w:val="00BA6E72"/>
    <w:rsid w:val="00BB538C"/>
    <w:rsid w:val="00BC3DD8"/>
    <w:rsid w:val="00BF373E"/>
    <w:rsid w:val="00BF3EB0"/>
    <w:rsid w:val="00C03951"/>
    <w:rsid w:val="00C32127"/>
    <w:rsid w:val="00C42C34"/>
    <w:rsid w:val="00C43876"/>
    <w:rsid w:val="00C44518"/>
    <w:rsid w:val="00C57C1F"/>
    <w:rsid w:val="00C62F4B"/>
    <w:rsid w:val="00C71C93"/>
    <w:rsid w:val="00C73F31"/>
    <w:rsid w:val="00C86EAF"/>
    <w:rsid w:val="00C97D0D"/>
    <w:rsid w:val="00CA115F"/>
    <w:rsid w:val="00CA5615"/>
    <w:rsid w:val="00CC0BBB"/>
    <w:rsid w:val="00CD76F8"/>
    <w:rsid w:val="00CE1969"/>
    <w:rsid w:val="00CE57B2"/>
    <w:rsid w:val="00CF357B"/>
    <w:rsid w:val="00D039AA"/>
    <w:rsid w:val="00D03F7B"/>
    <w:rsid w:val="00D13805"/>
    <w:rsid w:val="00D15DFF"/>
    <w:rsid w:val="00D303D0"/>
    <w:rsid w:val="00D31295"/>
    <w:rsid w:val="00D330F2"/>
    <w:rsid w:val="00D369BB"/>
    <w:rsid w:val="00D442AC"/>
    <w:rsid w:val="00D51B10"/>
    <w:rsid w:val="00D5646A"/>
    <w:rsid w:val="00D57DE7"/>
    <w:rsid w:val="00D65D51"/>
    <w:rsid w:val="00D83EBA"/>
    <w:rsid w:val="00D86271"/>
    <w:rsid w:val="00D966D2"/>
    <w:rsid w:val="00DC4675"/>
    <w:rsid w:val="00DE6684"/>
    <w:rsid w:val="00DE6E63"/>
    <w:rsid w:val="00E0078B"/>
    <w:rsid w:val="00E22A86"/>
    <w:rsid w:val="00E31A4F"/>
    <w:rsid w:val="00E32289"/>
    <w:rsid w:val="00E4629E"/>
    <w:rsid w:val="00E5631E"/>
    <w:rsid w:val="00E715F1"/>
    <w:rsid w:val="00E7512F"/>
    <w:rsid w:val="00E77D79"/>
    <w:rsid w:val="00E8174F"/>
    <w:rsid w:val="00E83DD9"/>
    <w:rsid w:val="00E86A55"/>
    <w:rsid w:val="00EA1F6C"/>
    <w:rsid w:val="00EA6B3D"/>
    <w:rsid w:val="00EB7801"/>
    <w:rsid w:val="00EE6413"/>
    <w:rsid w:val="00EF2C21"/>
    <w:rsid w:val="00F02290"/>
    <w:rsid w:val="00F058F4"/>
    <w:rsid w:val="00F06590"/>
    <w:rsid w:val="00F17991"/>
    <w:rsid w:val="00F220BA"/>
    <w:rsid w:val="00F23344"/>
    <w:rsid w:val="00F23823"/>
    <w:rsid w:val="00F47CA7"/>
    <w:rsid w:val="00F53457"/>
    <w:rsid w:val="00F64CB8"/>
    <w:rsid w:val="00F71FE6"/>
    <w:rsid w:val="00F77B9E"/>
    <w:rsid w:val="00F838E0"/>
    <w:rsid w:val="00FA6BC2"/>
    <w:rsid w:val="00FB38CC"/>
    <w:rsid w:val="00FB61CB"/>
    <w:rsid w:val="00FC4D0D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9A98"/>
  <w15:chartTrackingRefBased/>
  <w15:docId w15:val="{A7C96409-4437-0F4A-BEAE-CEA6F4C3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писок с точками"/>
    <w:basedOn w:val="a0"/>
    <w:rsid w:val="00F64CB8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hAnsi="Times New Roman"/>
      <w:sz w:val="24"/>
      <w:szCs w:val="24"/>
    </w:rPr>
  </w:style>
  <w:style w:type="paragraph" w:styleId="a5">
    <w:name w:val="Normal (Web)"/>
    <w:aliases w:val="Обычный (Web)"/>
    <w:basedOn w:val="a0"/>
    <w:rsid w:val="00F64CB8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тиль таблицы1"/>
    <w:basedOn w:val="a2"/>
    <w:rsid w:val="008A5517"/>
    <w:tblPr/>
  </w:style>
  <w:style w:type="table" w:styleId="a6">
    <w:name w:val="Table Grid"/>
    <w:basedOn w:val="a2"/>
    <w:rsid w:val="008A551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Body Text Indent"/>
    <w:aliases w:val="текст,Основной текст 1,Нумерованный список !!,Надин стиль"/>
    <w:basedOn w:val="a0"/>
    <w:rsid w:val="00960CD5"/>
    <w:pPr>
      <w:numPr>
        <w:numId w:val="9"/>
      </w:numPr>
      <w:spacing w:after="0" w:line="280" w:lineRule="exact"/>
      <w:ind w:left="567" w:right="686" w:firstLine="425"/>
      <w:jc w:val="both"/>
    </w:pPr>
    <w:rPr>
      <w:rFonts w:ascii="Times New Roman" w:hAnsi="Times New Roman"/>
      <w:color w:val="000000"/>
      <w:sz w:val="24"/>
      <w:szCs w:val="24"/>
    </w:rPr>
  </w:style>
  <w:style w:type="paragraph" w:styleId="2">
    <w:name w:val="List Bullet 2"/>
    <w:basedOn w:val="a0"/>
    <w:rsid w:val="00960CD5"/>
    <w:pPr>
      <w:numPr>
        <w:numId w:val="11"/>
      </w:numPr>
      <w:spacing w:after="0" w:line="240" w:lineRule="auto"/>
    </w:pPr>
    <w:rPr>
      <w:rFonts w:ascii="Arial" w:hAnsi="Arial" w:cs="Arial"/>
      <w:sz w:val="24"/>
      <w:szCs w:val="28"/>
    </w:rPr>
  </w:style>
  <w:style w:type="paragraph" w:styleId="20">
    <w:name w:val="Body Text Indent 2"/>
    <w:basedOn w:val="a0"/>
    <w:link w:val="22"/>
    <w:rsid w:val="00960CD5"/>
    <w:pPr>
      <w:spacing w:after="120" w:line="480" w:lineRule="auto"/>
      <w:ind w:left="283"/>
    </w:pPr>
    <w:rPr>
      <w:rFonts w:ascii="Arial" w:hAnsi="Arial" w:cs="Arial"/>
      <w:sz w:val="24"/>
      <w:szCs w:val="28"/>
    </w:rPr>
  </w:style>
  <w:style w:type="character" w:customStyle="1" w:styleId="22">
    <w:name w:val="Основной текст с отступом 2 Знак"/>
    <w:link w:val="20"/>
    <w:rsid w:val="00960CD5"/>
    <w:rPr>
      <w:rFonts w:ascii="Arial" w:hAnsi="Arial" w:cs="Arial"/>
      <w:sz w:val="24"/>
      <w:szCs w:val="28"/>
      <w:lang w:val="ru-RU" w:eastAsia="ru-RU" w:bidi="ar-SA"/>
    </w:rPr>
  </w:style>
  <w:style w:type="paragraph" w:customStyle="1" w:styleId="21">
    <w:name w:val="Маркированный список 21"/>
    <w:basedOn w:val="a0"/>
    <w:rsid w:val="00960CD5"/>
    <w:pPr>
      <w:numPr>
        <w:numId w:val="2"/>
      </w:numPr>
      <w:spacing w:after="0" w:line="240" w:lineRule="auto"/>
      <w:ind w:left="-283" w:firstLine="0"/>
    </w:pPr>
    <w:rPr>
      <w:rFonts w:ascii="Arial" w:hAnsi="Arial" w:cs="Arial"/>
      <w:sz w:val="24"/>
      <w:szCs w:val="28"/>
      <w:lang w:eastAsia="ar-SA"/>
    </w:rPr>
  </w:style>
  <w:style w:type="paragraph" w:styleId="a7">
    <w:name w:val="List Paragraph"/>
    <w:basedOn w:val="a0"/>
    <w:uiPriority w:val="34"/>
    <w:qFormat/>
    <w:rsid w:val="00D83EBA"/>
    <w:pPr>
      <w:spacing w:after="0"/>
      <w:ind w:left="720"/>
      <w:contextualSpacing/>
      <w:jc w:val="both"/>
    </w:pPr>
    <w:rPr>
      <w:rFonts w:eastAsia="Calibri"/>
      <w:lang w:eastAsia="en-US"/>
    </w:rPr>
  </w:style>
  <w:style w:type="character" w:customStyle="1" w:styleId="3">
    <w:name w:val="Основной текст (3)_"/>
    <w:link w:val="30"/>
    <w:locked/>
    <w:rsid w:val="000D51A9"/>
    <w:rPr>
      <w:sz w:val="23"/>
      <w:shd w:val="clear" w:color="auto" w:fill="FFFFFF"/>
      <w:lang w:bidi="ar-SA"/>
    </w:rPr>
  </w:style>
  <w:style w:type="character" w:customStyle="1" w:styleId="a8">
    <w:name w:val="Основной текст + Не курсив"/>
    <w:rsid w:val="000D51A9"/>
    <w:rPr>
      <w:rFonts w:ascii="Times New Roman" w:hAnsi="Times New Roman"/>
      <w:i/>
      <w:spacing w:val="0"/>
      <w:sz w:val="23"/>
    </w:rPr>
  </w:style>
  <w:style w:type="paragraph" w:customStyle="1" w:styleId="30">
    <w:name w:val="Основной текст (3)"/>
    <w:basedOn w:val="a0"/>
    <w:link w:val="3"/>
    <w:rsid w:val="000D51A9"/>
    <w:pPr>
      <w:shd w:val="clear" w:color="auto" w:fill="FFFFFF"/>
      <w:spacing w:before="180" w:after="180" w:line="240" w:lineRule="atLeast"/>
    </w:pPr>
    <w:rPr>
      <w:sz w:val="23"/>
      <w:szCs w:val="20"/>
      <w:shd w:val="clear" w:color="auto" w:fill="FFFFFF"/>
      <w:lang w:val="x-none" w:eastAsia="x-none"/>
    </w:rPr>
  </w:style>
  <w:style w:type="character" w:styleId="a9">
    <w:name w:val="Hyperlink"/>
    <w:unhideWhenUsed/>
    <w:rsid w:val="00D15DFF"/>
    <w:rPr>
      <w:color w:val="0000FF"/>
      <w:u w:val="single"/>
    </w:rPr>
  </w:style>
  <w:style w:type="paragraph" w:styleId="aa">
    <w:name w:val="footer"/>
    <w:basedOn w:val="a0"/>
    <w:rsid w:val="00D15DFF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D15DFF"/>
  </w:style>
  <w:style w:type="character" w:styleId="ac">
    <w:name w:val="Emphasis"/>
    <w:qFormat/>
    <w:rsid w:val="006B3B60"/>
    <w:rPr>
      <w:i/>
      <w:iCs/>
    </w:rPr>
  </w:style>
  <w:style w:type="paragraph" w:styleId="ad">
    <w:name w:val="header"/>
    <w:basedOn w:val="a0"/>
    <w:link w:val="ae"/>
    <w:semiHidden/>
    <w:rsid w:val="000B65B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10">
    <w:name w:val="Обычный1"/>
    <w:rsid w:val="00766CA4"/>
    <w:pPr>
      <w:widowControl w:val="0"/>
      <w:spacing w:line="300" w:lineRule="auto"/>
      <w:ind w:firstLine="580"/>
      <w:jc w:val="both"/>
    </w:pPr>
    <w:rPr>
      <w:rFonts w:ascii="Times New Roman" w:hAnsi="Times New Roman"/>
      <w:snapToGrid w:val="0"/>
      <w:sz w:val="24"/>
    </w:rPr>
  </w:style>
  <w:style w:type="paragraph" w:styleId="af">
    <w:name w:val="Body Text"/>
    <w:basedOn w:val="a0"/>
    <w:rsid w:val="009D5B45"/>
    <w:pPr>
      <w:spacing w:after="120"/>
    </w:pPr>
  </w:style>
  <w:style w:type="paragraph" w:customStyle="1" w:styleId="Style4">
    <w:name w:val="Style4"/>
    <w:basedOn w:val="a0"/>
    <w:uiPriority w:val="99"/>
    <w:rsid w:val="00E817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E8174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0"/>
    <w:uiPriority w:val="99"/>
    <w:rsid w:val="00E8174F"/>
    <w:pPr>
      <w:widowControl w:val="0"/>
      <w:autoSpaceDE w:val="0"/>
      <w:autoSpaceDN w:val="0"/>
      <w:adjustRightInd w:val="0"/>
      <w:spacing w:after="0" w:line="259" w:lineRule="exact"/>
      <w:ind w:firstLine="389"/>
      <w:jc w:val="both"/>
    </w:pPr>
    <w:rPr>
      <w:rFonts w:ascii="Century Schoolbook" w:hAnsi="Century Schoolbook"/>
      <w:sz w:val="24"/>
      <w:szCs w:val="24"/>
    </w:rPr>
  </w:style>
  <w:style w:type="character" w:customStyle="1" w:styleId="FontStyle50">
    <w:name w:val="Font Style50"/>
    <w:uiPriority w:val="99"/>
    <w:rsid w:val="00E8174F"/>
    <w:rPr>
      <w:rFonts w:ascii="Cambria" w:hAnsi="Cambria" w:cs="Cambria"/>
      <w:sz w:val="20"/>
      <w:szCs w:val="20"/>
    </w:rPr>
  </w:style>
  <w:style w:type="character" w:customStyle="1" w:styleId="FontStyle12">
    <w:name w:val="Font Style12"/>
    <w:rsid w:val="00371CB3"/>
    <w:rPr>
      <w:rFonts w:ascii="Times New Roman" w:hAnsi="Times New Roman" w:cs="Times New Roman" w:hint="default"/>
      <w:sz w:val="22"/>
      <w:szCs w:val="22"/>
    </w:rPr>
  </w:style>
  <w:style w:type="character" w:styleId="af0">
    <w:name w:val="FollowedHyperlink"/>
    <w:rsid w:val="009D0557"/>
    <w:rPr>
      <w:color w:val="800080"/>
      <w:u w:val="single"/>
    </w:rPr>
  </w:style>
  <w:style w:type="paragraph" w:styleId="af1">
    <w:name w:val="No Spacing"/>
    <w:uiPriority w:val="1"/>
    <w:qFormat/>
    <w:rsid w:val="00294F73"/>
    <w:pPr>
      <w:suppressAutoHyphens/>
    </w:pPr>
    <w:rPr>
      <w:sz w:val="22"/>
      <w:szCs w:val="22"/>
      <w:lang w:eastAsia="ar-SA"/>
    </w:rPr>
  </w:style>
  <w:style w:type="character" w:customStyle="1" w:styleId="value">
    <w:name w:val="value"/>
    <w:basedOn w:val="a1"/>
    <w:rsid w:val="00294F73"/>
  </w:style>
  <w:style w:type="character" w:customStyle="1" w:styleId="hilight">
    <w:name w:val="hilight"/>
    <w:basedOn w:val="a1"/>
    <w:rsid w:val="00294F73"/>
  </w:style>
  <w:style w:type="character" w:customStyle="1" w:styleId="head">
    <w:name w:val="head"/>
    <w:basedOn w:val="a1"/>
    <w:rsid w:val="00294F73"/>
  </w:style>
  <w:style w:type="character" w:customStyle="1" w:styleId="ae">
    <w:name w:val="Верхний колонтитул Знак"/>
    <w:link w:val="ad"/>
    <w:semiHidden/>
    <w:rsid w:val="00200DE1"/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454832" TargetMode="External"/><Relationship Id="rId13" Type="http://schemas.openxmlformats.org/officeDocument/2006/relationships/hyperlink" Target="http://www.garant.ru" TargetMode="External"/><Relationship Id="rId18" Type="http://schemas.openxmlformats.org/officeDocument/2006/relationships/hyperlink" Target="http://www.studentlibrary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-learning.unn.ru/" TargetMode="External"/><Relationship Id="rId12" Type="http://schemas.openxmlformats.org/officeDocument/2006/relationships/hyperlink" Target="http://znanium.com/catalog.php?bookinfo=466252" TargetMode="External"/><Relationship Id="rId17" Type="http://schemas.openxmlformats.org/officeDocument/2006/relationships/hyperlink" Target="http://biblio-onlin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nanium.com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library.ru/book/ISBN9785976518834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.lanbook.com" TargetMode="External"/><Relationship Id="rId10" Type="http://schemas.openxmlformats.org/officeDocument/2006/relationships/hyperlink" Target="http://znanium.com/catalog.php?bookinfo=457232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ISBN9785976507005.html" TargetMode="External"/><Relationship Id="rId14" Type="http://schemas.openxmlformats.org/officeDocument/2006/relationships/hyperlink" Target="http://www.consultan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15</Pages>
  <Words>5616</Words>
  <Characters>32016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37557</CharactersWithSpaces>
  <SharedDoc>false</SharedDoc>
  <HLinks>
    <vt:vector size="78" baseType="variant">
      <vt:variant>
        <vt:i4>7864367</vt:i4>
      </vt:variant>
      <vt:variant>
        <vt:i4>36</vt:i4>
      </vt:variant>
      <vt:variant>
        <vt:i4>0</vt:i4>
      </vt:variant>
      <vt:variant>
        <vt:i4>5</vt:i4>
      </vt:variant>
      <vt:variant>
        <vt:lpwstr>http://www.rusexpert.ru/lc.html</vt:lpwstr>
      </vt:variant>
      <vt:variant>
        <vt:lpwstr/>
      </vt:variant>
      <vt:variant>
        <vt:i4>917578</vt:i4>
      </vt:variant>
      <vt:variant>
        <vt:i4>33</vt:i4>
      </vt:variant>
      <vt:variant>
        <vt:i4>0</vt:i4>
      </vt:variant>
      <vt:variant>
        <vt:i4>5</vt:i4>
      </vt:variant>
      <vt:variant>
        <vt:lpwstr>http://www.studentlibrary.ru/</vt:lpwstr>
      </vt:variant>
      <vt:variant>
        <vt:lpwstr/>
      </vt:variant>
      <vt:variant>
        <vt:i4>5242965</vt:i4>
      </vt:variant>
      <vt:variant>
        <vt:i4>30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  <vt:variant>
        <vt:i4>3801188</vt:i4>
      </vt:variant>
      <vt:variant>
        <vt:i4>27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18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3080246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http://znanium.com/catalog.php?bookinfo=466252</vt:lpwstr>
      </vt:variant>
      <vt:variant>
        <vt:lpwstr/>
      </vt:variant>
      <vt:variant>
        <vt:i4>786524</vt:i4>
      </vt:variant>
      <vt:variant>
        <vt:i4>12</vt:i4>
      </vt:variant>
      <vt:variant>
        <vt:i4>0</vt:i4>
      </vt:variant>
      <vt:variant>
        <vt:i4>5</vt:i4>
      </vt:variant>
      <vt:variant>
        <vt:lpwstr>http://www.studentlibrary.ru/book/ISBN9785976518834.html</vt:lpwstr>
      </vt:variant>
      <vt:variant>
        <vt:lpwstr/>
      </vt:variant>
      <vt:variant>
        <vt:i4>2883633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http://znanium.com/catalog.php?bookinfo=457232</vt:lpwstr>
      </vt:variant>
      <vt:variant>
        <vt:lpwstr/>
      </vt:variant>
      <vt:variant>
        <vt:i4>84</vt:i4>
      </vt:variant>
      <vt:variant>
        <vt:i4>6</vt:i4>
      </vt:variant>
      <vt:variant>
        <vt:i4>0</vt:i4>
      </vt:variant>
      <vt:variant>
        <vt:i4>5</vt:i4>
      </vt:variant>
      <vt:variant>
        <vt:lpwstr>http://www.studentlibrary.ru/book/ISBN9785976507005.html</vt:lpwstr>
      </vt:variant>
      <vt:variant>
        <vt:lpwstr/>
      </vt:variant>
      <vt:variant>
        <vt:i4>2490418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http://znanium.com/catalog.php?bookinfo=454832</vt:lpwstr>
      </vt:variant>
      <vt:variant>
        <vt:lpwstr/>
      </vt:variant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>https://e-learning.unn.ru/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1</dc:creator>
  <cp:keywords/>
  <dc:description/>
  <cp:lastModifiedBy>Екатерина Моштылева</cp:lastModifiedBy>
  <cp:revision>5</cp:revision>
  <cp:lastPrinted>2010-12-29T07:35:00Z</cp:lastPrinted>
  <dcterms:created xsi:type="dcterms:W3CDTF">2017-11-24T07:46:00Z</dcterms:created>
  <dcterms:modified xsi:type="dcterms:W3CDTF">2021-07-01T13:59:00Z</dcterms:modified>
</cp:coreProperties>
</file>