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6B7EF0" w:rsidRPr="0088047D" w:rsidRDefault="006B7EF0" w:rsidP="006B7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EF0" w:rsidRPr="0088047D" w:rsidRDefault="006B7EF0" w:rsidP="006B7EF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6B7EF0" w:rsidRPr="0088047D" w:rsidRDefault="006B7EF0" w:rsidP="006B7EF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6B7EF0" w:rsidRPr="0088047D" w:rsidRDefault="006B7EF0" w:rsidP="006B7EF0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6B7EF0" w:rsidRPr="0088047D" w:rsidRDefault="006B7EF0" w:rsidP="006B7EF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ТЕОРИЯ ВЕРОЯТНОСТЕЙ И МАТЕМАТИЧЕСКАЯ СТАТИСТИКА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6B7EF0" w:rsidRPr="0088047D" w:rsidRDefault="002D74F8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6B7EF0" w:rsidRPr="0088047D" w:rsidRDefault="006B7EF0" w:rsidP="002F16A5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6B7EF0" w:rsidRDefault="006B7EF0" w:rsidP="00E70517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7EF0" w:rsidRDefault="006B7EF0" w:rsidP="00E70517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2A62" w:rsidRPr="00E70517" w:rsidRDefault="00A82A62" w:rsidP="002472D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E70517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E70517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385720" w:rsidRPr="00E70517" w:rsidRDefault="00385720" w:rsidP="00E70517">
      <w:pPr>
        <w:tabs>
          <w:tab w:val="left" w:pos="0"/>
          <w:tab w:val="left" w:pos="284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E70517" w:rsidRPr="00E70517" w:rsidRDefault="00E70517" w:rsidP="00E705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517">
        <w:rPr>
          <w:rFonts w:ascii="Times New Roman" w:hAnsi="Times New Roman"/>
          <w:sz w:val="24"/>
          <w:szCs w:val="24"/>
        </w:rPr>
        <w:t xml:space="preserve">Дисциплина относится </w:t>
      </w:r>
      <w:r w:rsidRPr="00E70517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E70517">
        <w:rPr>
          <w:rFonts w:ascii="Times New Roman" w:hAnsi="Times New Roman"/>
          <w:sz w:val="24"/>
          <w:szCs w:val="24"/>
        </w:rPr>
        <w:t xml:space="preserve">базовой части Блока 1 «Дисциплины, модули» </w:t>
      </w:r>
      <w:r w:rsidRPr="00E70517">
        <w:rPr>
          <w:rFonts w:ascii="Times New Roman" w:hAnsi="Times New Roman"/>
          <w:color w:val="000000"/>
          <w:sz w:val="24"/>
          <w:szCs w:val="24"/>
        </w:rPr>
        <w:t>и является обязательной для изучения</w:t>
      </w:r>
      <w:r w:rsidRPr="00E70517">
        <w:rPr>
          <w:rFonts w:ascii="Times New Roman" w:hAnsi="Times New Roman"/>
          <w:sz w:val="24"/>
          <w:szCs w:val="24"/>
        </w:rPr>
        <w:t xml:space="preserve"> по направлению подготовки 38.03.01 Экономика.</w:t>
      </w:r>
    </w:p>
    <w:p w:rsidR="00E70517" w:rsidRPr="00526766" w:rsidRDefault="00E70517" w:rsidP="00E70517">
      <w:pPr>
        <w:pStyle w:val="a6"/>
        <w:spacing w:before="0" w:beforeAutospacing="0" w:after="0" w:afterAutospacing="0"/>
        <w:ind w:firstLine="567"/>
        <w:jc w:val="both"/>
      </w:pPr>
      <w:r w:rsidRPr="00E70517">
        <w:t>Трудоемкость дисциплины составляет</w:t>
      </w:r>
      <w:r w:rsidR="002C379F">
        <w:t>3</w:t>
      </w:r>
      <w:r w:rsidRPr="00526766">
        <w:t xml:space="preserve"> зачетны</w:t>
      </w:r>
      <w:r w:rsidR="002C379F">
        <w:t>е</w:t>
      </w:r>
      <w:r w:rsidRPr="00526766">
        <w:t xml:space="preserve"> единиц</w:t>
      </w:r>
      <w:r w:rsidR="002C379F">
        <w:t>ы</w:t>
      </w:r>
      <w:r w:rsidRPr="00526766">
        <w:t>.</w:t>
      </w:r>
    </w:p>
    <w:p w:rsidR="00E70517" w:rsidRDefault="00E70517" w:rsidP="00912002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12002" w:rsidRPr="007E5BED" w:rsidRDefault="00912002" w:rsidP="00912002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7E5BED">
        <w:rPr>
          <w:rFonts w:ascii="Times New Roman" w:hAnsi="Times New Roman"/>
          <w:i/>
          <w:sz w:val="24"/>
          <w:szCs w:val="24"/>
        </w:rPr>
        <w:t>Целями освоения дисциплины являются:</w:t>
      </w:r>
    </w:p>
    <w:p w:rsidR="00912002" w:rsidRPr="002D66EE" w:rsidRDefault="00912002" w:rsidP="0091200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66EE">
        <w:rPr>
          <w:rFonts w:ascii="Times New Roman" w:hAnsi="Times New Roman"/>
          <w:sz w:val="24"/>
          <w:szCs w:val="24"/>
        </w:rPr>
        <w:t>- получение базовых знаний и формирование основных навыков по теории вероятн</w:t>
      </w:r>
      <w:r w:rsidRPr="002D66EE">
        <w:rPr>
          <w:rFonts w:ascii="Times New Roman" w:hAnsi="Times New Roman"/>
          <w:sz w:val="24"/>
          <w:szCs w:val="24"/>
        </w:rPr>
        <w:t>о</w:t>
      </w:r>
      <w:r w:rsidRPr="002D66EE">
        <w:rPr>
          <w:rFonts w:ascii="Times New Roman" w:hAnsi="Times New Roman"/>
          <w:sz w:val="24"/>
          <w:szCs w:val="24"/>
        </w:rPr>
        <w:t>стей и математической статистике, необходимых для решения задач, возникающих в практической экономической деятельности;</w:t>
      </w:r>
    </w:p>
    <w:p w:rsidR="00090618" w:rsidRDefault="00912002" w:rsidP="001F124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D66EE">
        <w:rPr>
          <w:rFonts w:ascii="Times New Roman" w:hAnsi="Times New Roman"/>
          <w:sz w:val="24"/>
          <w:szCs w:val="24"/>
        </w:rPr>
        <w:t>- развитие понятийной теоретико-вероятностной базы и формирование уровня алге</w:t>
      </w:r>
      <w:r w:rsidRPr="002D66EE">
        <w:rPr>
          <w:rFonts w:ascii="Times New Roman" w:hAnsi="Times New Roman"/>
          <w:sz w:val="24"/>
          <w:szCs w:val="24"/>
        </w:rPr>
        <w:t>б</w:t>
      </w:r>
      <w:r w:rsidRPr="002D66EE">
        <w:rPr>
          <w:rFonts w:ascii="Times New Roman" w:hAnsi="Times New Roman"/>
          <w:sz w:val="24"/>
          <w:szCs w:val="24"/>
        </w:rPr>
        <w:t>раической подготовки, необходимых для понимания основ экономической статистики и её применения.</w:t>
      </w:r>
    </w:p>
    <w:p w:rsidR="001F124F" w:rsidRPr="00EF708B" w:rsidRDefault="001F124F" w:rsidP="001F124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82A62" w:rsidRDefault="00A82A62" w:rsidP="002472D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99695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</w:t>
      </w:r>
      <w:r w:rsidRPr="0099695C">
        <w:rPr>
          <w:rFonts w:ascii="Times New Roman" w:hAnsi="Times New Roman"/>
          <w:b/>
          <w:sz w:val="24"/>
          <w:szCs w:val="24"/>
        </w:rPr>
        <w:t>н</w:t>
      </w:r>
      <w:r w:rsidRPr="0099695C">
        <w:rPr>
          <w:rFonts w:ascii="Times New Roman" w:hAnsi="Times New Roman"/>
          <w:b/>
          <w:sz w:val="24"/>
          <w:szCs w:val="24"/>
        </w:rPr>
        <w:t xml:space="preserve">циями выпускников) </w:t>
      </w:r>
    </w:p>
    <w:p w:rsidR="00EF708B" w:rsidRPr="00390F0D" w:rsidRDefault="00EF708B" w:rsidP="00A82A62">
      <w:pPr>
        <w:tabs>
          <w:tab w:val="left" w:pos="0"/>
          <w:tab w:val="left" w:pos="284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71"/>
      </w:tblGrid>
      <w:tr w:rsidR="002E2B8C" w:rsidRPr="00FC6F91" w:rsidTr="00FC6F91">
        <w:trPr>
          <w:trHeight w:val="70"/>
        </w:trPr>
        <w:tc>
          <w:tcPr>
            <w:tcW w:w="2376" w:type="dxa"/>
            <w:vAlign w:val="center"/>
          </w:tcPr>
          <w:p w:rsidR="002E2B8C" w:rsidRPr="00FC6F91" w:rsidRDefault="002E2B8C" w:rsidP="005D5EA3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F91">
              <w:rPr>
                <w:rFonts w:ascii="Times New Roman" w:hAnsi="Times New Roman"/>
                <w:b/>
                <w:sz w:val="20"/>
                <w:szCs w:val="20"/>
              </w:rPr>
              <w:t>Формируемые</w:t>
            </w:r>
          </w:p>
          <w:p w:rsidR="002E2B8C" w:rsidRPr="00FC6F91" w:rsidRDefault="002E2B8C" w:rsidP="005D5EA3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F91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2E2B8C" w:rsidRPr="00FC6F91" w:rsidRDefault="002E2B8C" w:rsidP="005D5EA3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F91">
              <w:rPr>
                <w:rFonts w:ascii="Times New Roman" w:hAnsi="Times New Roman"/>
                <w:sz w:val="20"/>
                <w:szCs w:val="20"/>
              </w:rPr>
              <w:t>(код компетенции, этап формирования)</w:t>
            </w:r>
          </w:p>
        </w:tc>
        <w:tc>
          <w:tcPr>
            <w:tcW w:w="7371" w:type="dxa"/>
            <w:vAlign w:val="center"/>
          </w:tcPr>
          <w:p w:rsidR="002E2B8C" w:rsidRPr="00FC6F91" w:rsidRDefault="002E2B8C" w:rsidP="005D5EA3">
            <w:pPr>
              <w:tabs>
                <w:tab w:val="num" w:pos="-54"/>
              </w:tabs>
              <w:spacing w:after="0" w:line="259" w:lineRule="auto"/>
              <w:ind w:right="-42" w:firstLine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F9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</w:t>
            </w:r>
            <w:r w:rsidRPr="00FC6F91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FC6F91">
              <w:rPr>
                <w:rFonts w:ascii="Times New Roman" w:hAnsi="Times New Roman"/>
                <w:b/>
                <w:sz w:val="20"/>
                <w:szCs w:val="20"/>
              </w:rPr>
              <w:t>щие этапы формирования компетенций</w:t>
            </w:r>
          </w:p>
        </w:tc>
      </w:tr>
      <w:tr w:rsidR="002E2B8C" w:rsidRPr="00FC6F91" w:rsidTr="00FC6F91">
        <w:trPr>
          <w:trHeight w:val="769"/>
        </w:trPr>
        <w:tc>
          <w:tcPr>
            <w:tcW w:w="2376" w:type="dxa"/>
          </w:tcPr>
          <w:p w:rsidR="002E2B8C" w:rsidRPr="00FC6F91" w:rsidRDefault="002E2B8C" w:rsidP="004128D3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ОПК-3: спо</w:t>
            </w:r>
            <w:r w:rsidR="00301721"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собность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выбрать инструментал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ные средства для обр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ботки экономических данных в соответствии с поставленной задачей, проанализировать р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зультаты расчетов и обосновать полученные выводы </w:t>
            </w:r>
          </w:p>
        </w:tc>
        <w:tc>
          <w:tcPr>
            <w:tcW w:w="7371" w:type="dxa"/>
          </w:tcPr>
          <w:p w:rsidR="002E2B8C" w:rsidRPr="00FC6F91" w:rsidRDefault="002E2B8C" w:rsidP="005D5EA3">
            <w:pPr>
              <w:tabs>
                <w:tab w:val="num" w:pos="-102"/>
              </w:tabs>
              <w:spacing w:after="0" w:line="259" w:lineRule="auto"/>
              <w:ind w:left="-102" w:right="-42" w:firstLine="102"/>
              <w:rPr>
                <w:rFonts w:ascii="Times New Roman" w:hAnsi="Times New Roman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sz w:val="20"/>
                <w:szCs w:val="20"/>
              </w:rPr>
              <w:t>В результате освоения дисциплины обучающийся должен:</w:t>
            </w:r>
          </w:p>
          <w:p w:rsidR="002E2B8C" w:rsidRPr="00FC6F91" w:rsidRDefault="002E2B8C" w:rsidP="005D5EA3">
            <w:pPr>
              <w:tabs>
                <w:tab w:val="num" w:pos="181"/>
              </w:tabs>
              <w:spacing w:after="0" w:line="259" w:lineRule="auto"/>
              <w:ind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sz w:val="20"/>
                <w:szCs w:val="20"/>
              </w:rPr>
              <w:t>З1 (ОПК-3) Знать основные разделы курса теории вероятностей и математической статистики, необходимые для обработки экономических данных в соответствии с поставленной задачей, анализа результатов расчетов и обоснования полученных выводов.</w:t>
            </w:r>
          </w:p>
          <w:p w:rsidR="002E2B8C" w:rsidRPr="00FC6F91" w:rsidRDefault="002E2B8C" w:rsidP="005D5EA3">
            <w:pPr>
              <w:tabs>
                <w:tab w:val="left" w:pos="226"/>
              </w:tabs>
              <w:spacing w:after="0" w:line="259" w:lineRule="auto"/>
              <w:ind w:left="40"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sz w:val="20"/>
                <w:szCs w:val="20"/>
              </w:rPr>
              <w:t>У1 (ОПК-3) Уметь применять на практике знания основных разделов курса теории вероятностей и математической статистики, используемые для обработки экон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о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мических данных в соответствии с поставленной задачей, анализа результатов ра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с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четов и обоснования полученных выводов.</w:t>
            </w:r>
          </w:p>
          <w:p w:rsidR="002E2B8C" w:rsidRPr="00FC6F91" w:rsidRDefault="002E2B8C" w:rsidP="005D5EA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sz w:val="20"/>
                <w:szCs w:val="20"/>
              </w:rPr>
              <w:t>В1 (ОПК-3) Владеть математическим аппаратом, основными методами теории в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е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роятностей и математической статистики, необходимыми для обработки эконом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и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ческих данных в соответствии с поставленной задачей, анализа результатов расч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е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тов и обоснования полученных выводов.</w:t>
            </w:r>
          </w:p>
        </w:tc>
      </w:tr>
      <w:tr w:rsidR="002E2B8C" w:rsidRPr="00FC6F91" w:rsidTr="00FC6F91">
        <w:trPr>
          <w:trHeight w:val="769"/>
        </w:trPr>
        <w:tc>
          <w:tcPr>
            <w:tcW w:w="2376" w:type="dxa"/>
          </w:tcPr>
          <w:p w:rsidR="002E2B8C" w:rsidRPr="00FC6F91" w:rsidRDefault="002E2B8C" w:rsidP="00FC6F91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ПК-4: </w:t>
            </w:r>
          </w:p>
          <w:p w:rsidR="002E2B8C" w:rsidRPr="00FC6F91" w:rsidRDefault="002E2B8C" w:rsidP="004128D3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на основе описания экономических процессов и явлений строить стандартные теоретические и экон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метрические модели, анализировать и соде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жательно интерпретир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вать полученные резул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таты </w:t>
            </w:r>
          </w:p>
        </w:tc>
        <w:tc>
          <w:tcPr>
            <w:tcW w:w="7371" w:type="dxa"/>
          </w:tcPr>
          <w:p w:rsidR="002E2B8C" w:rsidRPr="00FC6F91" w:rsidRDefault="002E2B8C" w:rsidP="005D5EA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освоения дисциплины обучающийся должен:</w:t>
            </w:r>
          </w:p>
          <w:p w:rsidR="002E2B8C" w:rsidRPr="00FC6F91" w:rsidRDefault="002E2B8C" w:rsidP="005D5EA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З1 (ПК-4) Знать основные разделы курса 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теории вероятностей и математической статистики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, необходимые для построения стандартных теоретических и экономе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рических моделей, анализа и содержательного интерпретирования полученных результатов.</w:t>
            </w:r>
          </w:p>
          <w:p w:rsidR="002E2B8C" w:rsidRPr="00FC6F91" w:rsidRDefault="002E2B8C" w:rsidP="005D5EA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У1 (ПК-4) Уметь применять на практике знания 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основных разделов курса теории вероятностей и математической статистики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, используемые для построения ста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дартных теоретических и эконометрических моделей, анализа и содержательного интерпретирования полученных результатов.</w:t>
            </w:r>
          </w:p>
          <w:p w:rsidR="002E2B8C" w:rsidRPr="00FC6F91" w:rsidRDefault="002E2B8C" w:rsidP="005D5EA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В1 (ПК-4) Владеть математическим аппаратом, основными методами 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теории вер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о</w:t>
            </w:r>
            <w:r w:rsidRPr="00FC6F91">
              <w:rPr>
                <w:rFonts w:ascii="Times New Roman" w:hAnsi="Times New Roman"/>
                <w:sz w:val="20"/>
                <w:szCs w:val="20"/>
              </w:rPr>
              <w:t>ятностей и математической статистики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, необходимыми для построения стандар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ных теоретических и эконометрических моделей, анализа и содержательного и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C6F91">
              <w:rPr>
                <w:rFonts w:ascii="Times New Roman" w:hAnsi="Times New Roman"/>
                <w:color w:val="000000"/>
                <w:sz w:val="20"/>
                <w:szCs w:val="20"/>
              </w:rPr>
              <w:t>терпретирования полученных результатов.</w:t>
            </w:r>
          </w:p>
        </w:tc>
      </w:tr>
    </w:tbl>
    <w:p w:rsidR="00182D3D" w:rsidRDefault="00182D3D" w:rsidP="004316A1">
      <w:pPr>
        <w:pStyle w:val="a3"/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C6F91" w:rsidRDefault="00FC6F91" w:rsidP="004316A1">
      <w:pPr>
        <w:pStyle w:val="a3"/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C6F91" w:rsidRDefault="00FC6F91" w:rsidP="004316A1">
      <w:pPr>
        <w:pStyle w:val="a3"/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C6F91" w:rsidRDefault="00FC6F91" w:rsidP="004316A1">
      <w:pPr>
        <w:pStyle w:val="a3"/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C6F91" w:rsidRDefault="00FC6F91" w:rsidP="004316A1">
      <w:pPr>
        <w:pStyle w:val="a3"/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C6F91" w:rsidRDefault="00FC6F91" w:rsidP="004316A1">
      <w:pPr>
        <w:pStyle w:val="a3"/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C6F91" w:rsidRDefault="00FC6F91" w:rsidP="004316A1">
      <w:pPr>
        <w:pStyle w:val="a3"/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014ECD" w:rsidRPr="00E26CCF" w:rsidRDefault="008A113B" w:rsidP="002472D5">
      <w:pPr>
        <w:pStyle w:val="af0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right="-2" w:firstLine="0"/>
        <w:jc w:val="center"/>
        <w:rPr>
          <w:b/>
        </w:rPr>
      </w:pPr>
      <w:r w:rsidRPr="00E26CCF">
        <w:rPr>
          <w:b/>
        </w:rPr>
        <w:t>С</w:t>
      </w:r>
      <w:r w:rsidR="00DE205A" w:rsidRPr="00E26CCF">
        <w:rPr>
          <w:b/>
        </w:rPr>
        <w:t>труктура и содержание дисциплины (модуля)</w:t>
      </w:r>
    </w:p>
    <w:p w:rsidR="00620B51" w:rsidRDefault="00620B51" w:rsidP="00E26CCF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1CE" w:rsidRPr="00E26CCF" w:rsidRDefault="00C711CE" w:rsidP="00E26CCF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E26CCF">
        <w:rPr>
          <w:rFonts w:ascii="Times New Roman" w:hAnsi="Times New Roman"/>
          <w:color w:val="000000"/>
          <w:sz w:val="24"/>
          <w:szCs w:val="24"/>
        </w:rPr>
        <w:t xml:space="preserve">Объем дисциплины (модуля) составляет </w:t>
      </w:r>
      <w:r w:rsidR="00596948">
        <w:rPr>
          <w:rFonts w:ascii="Times New Roman" w:hAnsi="Times New Roman"/>
          <w:color w:val="000000"/>
          <w:sz w:val="24"/>
          <w:szCs w:val="24"/>
        </w:rPr>
        <w:t>3</w:t>
      </w:r>
      <w:r w:rsidRPr="00E26CCF">
        <w:rPr>
          <w:rFonts w:ascii="Times New Roman" w:hAnsi="Times New Roman"/>
          <w:color w:val="000000"/>
          <w:sz w:val="24"/>
          <w:szCs w:val="24"/>
        </w:rPr>
        <w:t xml:space="preserve"> зачетны</w:t>
      </w:r>
      <w:r w:rsidR="002C379F">
        <w:rPr>
          <w:rFonts w:ascii="Times New Roman" w:hAnsi="Times New Roman"/>
          <w:color w:val="000000"/>
          <w:sz w:val="24"/>
          <w:szCs w:val="24"/>
        </w:rPr>
        <w:t>е</w:t>
      </w:r>
      <w:r w:rsidRPr="00E26CCF">
        <w:rPr>
          <w:rFonts w:ascii="Times New Roman" w:hAnsi="Times New Roman"/>
          <w:color w:val="000000"/>
          <w:sz w:val="24"/>
          <w:szCs w:val="24"/>
        </w:rPr>
        <w:t xml:space="preserve"> единицы, всего 10</w:t>
      </w:r>
      <w:r w:rsidR="00596948">
        <w:rPr>
          <w:rFonts w:ascii="Times New Roman" w:hAnsi="Times New Roman"/>
          <w:color w:val="000000"/>
          <w:sz w:val="24"/>
          <w:szCs w:val="24"/>
        </w:rPr>
        <w:t>8</w:t>
      </w:r>
      <w:r w:rsidRPr="00E26CCF">
        <w:rPr>
          <w:rFonts w:ascii="Times New Roman" w:hAnsi="Times New Roman"/>
          <w:color w:val="000000"/>
          <w:sz w:val="24"/>
          <w:szCs w:val="24"/>
        </w:rPr>
        <w:t xml:space="preserve"> часов, из которых</w:t>
      </w:r>
    </w:p>
    <w:p w:rsidR="00620B51" w:rsidRPr="00E57E9C" w:rsidRDefault="00620B51" w:rsidP="00E57E9C">
      <w:pPr>
        <w:rPr>
          <w:rFonts w:ascii="Times New Roman" w:hAnsi="Times New Roman"/>
          <w:sz w:val="24"/>
          <w:szCs w:val="24"/>
        </w:rPr>
      </w:pPr>
      <w:r w:rsidRPr="00870C89">
        <w:rPr>
          <w:rFonts w:ascii="Times New Roman" w:hAnsi="Times New Roman"/>
          <w:color w:val="000000"/>
          <w:sz w:val="24"/>
          <w:szCs w:val="24"/>
        </w:rPr>
        <w:t xml:space="preserve">для очной формы обучения: </w:t>
      </w:r>
      <w:r w:rsidR="00073320">
        <w:rPr>
          <w:rFonts w:ascii="Times New Roman" w:hAnsi="Times New Roman"/>
          <w:color w:val="000000"/>
          <w:sz w:val="24"/>
          <w:szCs w:val="24"/>
        </w:rPr>
        <w:t>49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часа составляет контактная работа обучающегося с преподавателем (1</w:t>
      </w:r>
      <w:r w:rsidR="00073320">
        <w:rPr>
          <w:rFonts w:ascii="Times New Roman" w:hAnsi="Times New Roman"/>
          <w:color w:val="000000"/>
          <w:sz w:val="24"/>
          <w:szCs w:val="24"/>
        </w:rPr>
        <w:t>6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часов занятия лекционного типа, 3</w:t>
      </w:r>
      <w:r w:rsidR="00073320">
        <w:rPr>
          <w:rFonts w:ascii="Times New Roman" w:hAnsi="Times New Roman"/>
          <w:color w:val="000000"/>
          <w:sz w:val="24"/>
          <w:szCs w:val="24"/>
        </w:rPr>
        <w:t>2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часов занятия семинарского типа (семинары, научно-практические занятия, лабораторные работы и т.п.</w:t>
      </w:r>
      <w:r w:rsidR="006B0FF8">
        <w:rPr>
          <w:rFonts w:ascii="Times New Roman" w:hAnsi="Times New Roman"/>
          <w:color w:val="000000"/>
          <w:sz w:val="24"/>
          <w:szCs w:val="24"/>
        </w:rPr>
        <w:t>)</w:t>
      </w:r>
      <w:r w:rsidR="00073320">
        <w:rPr>
          <w:rFonts w:ascii="Times New Roman" w:hAnsi="Times New Roman"/>
          <w:color w:val="000000"/>
          <w:sz w:val="24"/>
          <w:szCs w:val="24"/>
        </w:rPr>
        <w:t xml:space="preserve">, 1 ч </w:t>
      </w:r>
      <w:r w:rsidR="00E57E9C" w:rsidRPr="00970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самостоятельной работы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3320">
        <w:rPr>
          <w:rFonts w:ascii="Times New Roman" w:hAnsi="Times New Roman"/>
          <w:color w:val="000000"/>
          <w:sz w:val="24"/>
          <w:szCs w:val="24"/>
        </w:rPr>
        <w:t>59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6B0FF8">
        <w:rPr>
          <w:rFonts w:ascii="Times New Roman" w:hAnsi="Times New Roman"/>
          <w:color w:val="000000"/>
          <w:sz w:val="24"/>
          <w:szCs w:val="24"/>
        </w:rPr>
        <w:t>ов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составляет самостоятельная работа обучающегося.</w:t>
      </w:r>
    </w:p>
    <w:p w:rsidR="00620B51" w:rsidRPr="00E57E9C" w:rsidRDefault="00620B51" w:rsidP="00E57E9C">
      <w:pPr>
        <w:rPr>
          <w:rFonts w:ascii="Times New Roman" w:hAnsi="Times New Roman"/>
          <w:sz w:val="24"/>
          <w:szCs w:val="24"/>
        </w:rPr>
      </w:pPr>
      <w:r w:rsidRPr="00870C89">
        <w:rPr>
          <w:rFonts w:ascii="Times New Roman" w:hAnsi="Times New Roman"/>
          <w:color w:val="000000"/>
        </w:rPr>
        <w:t>для заочной формы обучения:</w:t>
      </w:r>
      <w:r w:rsidRPr="00870C89">
        <w:rPr>
          <w:rFonts w:ascii="Times New Roman" w:hAnsi="Times New Roman"/>
          <w:color w:val="000000"/>
          <w:sz w:val="24"/>
          <w:szCs w:val="24"/>
        </w:rPr>
        <w:t>1</w:t>
      </w:r>
      <w:r w:rsidR="00B93190">
        <w:rPr>
          <w:rFonts w:ascii="Times New Roman" w:hAnsi="Times New Roman"/>
          <w:color w:val="000000"/>
          <w:sz w:val="24"/>
          <w:szCs w:val="24"/>
        </w:rPr>
        <w:t>3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часов составляет контактная работа обучающегося с преподавателем (</w:t>
      </w:r>
      <w:r w:rsidR="00B93190">
        <w:rPr>
          <w:rFonts w:ascii="Times New Roman" w:hAnsi="Times New Roman"/>
          <w:color w:val="000000"/>
          <w:sz w:val="24"/>
          <w:szCs w:val="24"/>
        </w:rPr>
        <w:t>4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часов занятия лекционного типа, 8 часов занятия семинарского типа (семинары, научно-практические занятия, лабораторные работы и т.п.</w:t>
      </w:r>
      <w:r w:rsidR="006B0FF8">
        <w:rPr>
          <w:rFonts w:ascii="Times New Roman" w:hAnsi="Times New Roman"/>
          <w:color w:val="000000"/>
          <w:sz w:val="24"/>
          <w:szCs w:val="24"/>
        </w:rPr>
        <w:t>)</w:t>
      </w:r>
      <w:r w:rsidR="00B93190">
        <w:rPr>
          <w:rFonts w:ascii="Times New Roman" w:hAnsi="Times New Roman"/>
          <w:color w:val="000000"/>
          <w:sz w:val="24"/>
          <w:szCs w:val="24"/>
        </w:rPr>
        <w:t xml:space="preserve">, 1 ч </w:t>
      </w:r>
      <w:r w:rsidR="00E57E9C" w:rsidRPr="00970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самостоятельной работы</w:t>
      </w:r>
      <w:r w:rsidR="006B0FF8">
        <w:rPr>
          <w:rFonts w:ascii="Times New Roman" w:hAnsi="Times New Roman"/>
          <w:color w:val="000000"/>
          <w:sz w:val="24"/>
          <w:szCs w:val="24"/>
        </w:rPr>
        <w:t>)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3190">
        <w:rPr>
          <w:rFonts w:ascii="Times New Roman" w:hAnsi="Times New Roman"/>
          <w:color w:val="000000"/>
          <w:sz w:val="24"/>
          <w:szCs w:val="24"/>
        </w:rPr>
        <w:t>4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часовприходится на мероприятия промежуточной аттестации, </w:t>
      </w:r>
      <w:r w:rsidR="00B93190">
        <w:rPr>
          <w:rFonts w:ascii="Times New Roman" w:hAnsi="Times New Roman"/>
          <w:color w:val="000000"/>
          <w:sz w:val="24"/>
          <w:szCs w:val="24"/>
        </w:rPr>
        <w:t>91</w:t>
      </w:r>
      <w:r w:rsidRPr="00870C89">
        <w:rPr>
          <w:rFonts w:ascii="Times New Roman" w:hAnsi="Times New Roman"/>
          <w:color w:val="000000"/>
          <w:sz w:val="24"/>
          <w:szCs w:val="24"/>
        </w:rPr>
        <w:t xml:space="preserve"> часов составляет самостоятельная работа обучающегося.</w:t>
      </w:r>
    </w:p>
    <w:p w:rsidR="00620B51" w:rsidRPr="00870C89" w:rsidRDefault="00620B51" w:rsidP="00620B51">
      <w:pPr>
        <w:spacing w:after="0" w:line="240" w:lineRule="auto"/>
        <w:ind w:right="-42"/>
        <w:rPr>
          <w:rFonts w:ascii="Times New Roman" w:hAnsi="Times New Roman"/>
          <w:sz w:val="24"/>
          <w:szCs w:val="24"/>
        </w:rPr>
      </w:pPr>
    </w:p>
    <w:p w:rsidR="00620B51" w:rsidRDefault="00620B51" w:rsidP="00620B51">
      <w:pPr>
        <w:spacing w:after="0" w:line="240" w:lineRule="auto"/>
        <w:ind w:right="-42"/>
        <w:jc w:val="center"/>
        <w:rPr>
          <w:rFonts w:ascii="Times New Roman" w:hAnsi="Times New Roman"/>
          <w:sz w:val="24"/>
          <w:szCs w:val="24"/>
          <w:u w:val="single"/>
        </w:rPr>
      </w:pPr>
      <w:r w:rsidRPr="00870C89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p w:rsidR="00620B51" w:rsidRPr="00870C89" w:rsidRDefault="00620B51" w:rsidP="00620B51">
      <w:pPr>
        <w:spacing w:after="0" w:line="240" w:lineRule="auto"/>
        <w:ind w:right="-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76" w:type="dxa"/>
        <w:tblInd w:w="95" w:type="dxa"/>
        <w:tblLook w:val="04A0"/>
      </w:tblPr>
      <w:tblGrid>
        <w:gridCol w:w="1934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A182D" w:rsidRPr="002A182D" w:rsidTr="002A182D">
        <w:trPr>
          <w:trHeight w:val="315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2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7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A182D" w:rsidRPr="002A182D" w:rsidTr="002A182D">
        <w:trPr>
          <w:trHeight w:val="555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4776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2A182D" w:rsidRPr="002A182D" w:rsidTr="002A182D">
        <w:trPr>
          <w:trHeight w:val="315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82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7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1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182D" w:rsidRPr="002A182D" w:rsidTr="002A182D">
        <w:trPr>
          <w:trHeight w:val="1545"/>
        </w:trPr>
        <w:tc>
          <w:tcPr>
            <w:tcW w:w="2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82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182D" w:rsidRPr="002A182D" w:rsidTr="002A182D">
        <w:trPr>
          <w:trHeight w:val="1335"/>
        </w:trPr>
        <w:tc>
          <w:tcPr>
            <w:tcW w:w="2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2A182D" w:rsidRPr="002A182D" w:rsidTr="002A182D">
        <w:trPr>
          <w:trHeight w:val="31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Случайные события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A182D" w:rsidRPr="002A182D" w:rsidTr="002A182D">
        <w:trPr>
          <w:cantSplit/>
          <w:trHeight w:val="31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Случайные величины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A182D" w:rsidRPr="002A182D" w:rsidTr="002A182D">
        <w:trPr>
          <w:cantSplit/>
          <w:trHeight w:val="52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B9"/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Выборочный метод, статистическое оценивание</w:t>
            </w:r>
            <w:bookmarkEnd w:id="0"/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A182D" w:rsidRPr="002A182D" w:rsidTr="002A182D">
        <w:trPr>
          <w:cantSplit/>
          <w:trHeight w:val="31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статистических гипотез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A182D" w:rsidRPr="002A182D" w:rsidTr="002A182D">
        <w:trPr>
          <w:cantSplit/>
          <w:trHeight w:val="31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Дисперсионный анализ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A182D" w:rsidRPr="002A182D" w:rsidTr="002A182D">
        <w:trPr>
          <w:trHeight w:val="52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182D" w:rsidRPr="002A182D" w:rsidTr="002A182D">
        <w:trPr>
          <w:trHeight w:val="525"/>
        </w:trPr>
        <w:tc>
          <w:tcPr>
            <w:tcW w:w="227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- зачет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6B0FF8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2A182D"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6B0FF8" w:rsidP="002A18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182D" w:rsidRPr="002A182D" w:rsidTr="002A182D">
        <w:trPr>
          <w:trHeight w:val="31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82D" w:rsidRPr="002A182D" w:rsidRDefault="002A182D" w:rsidP="002A18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6B0FF8">
            <w:pPr>
              <w:spacing w:after="0" w:line="240" w:lineRule="auto"/>
              <w:ind w:left="-54" w:right="-14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82D" w:rsidRPr="002A182D" w:rsidRDefault="002A182D" w:rsidP="006B0FF8">
            <w:pPr>
              <w:spacing w:after="0" w:line="240" w:lineRule="auto"/>
              <w:ind w:left="-54" w:right="-14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A182D" w:rsidRPr="002A182D" w:rsidRDefault="002A182D" w:rsidP="006B0FF8">
            <w:pPr>
              <w:spacing w:after="0" w:line="240" w:lineRule="auto"/>
              <w:ind w:left="-54" w:right="-14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6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6B0F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A182D" w:rsidRPr="002A182D" w:rsidRDefault="002A182D" w:rsidP="002A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</w:tbl>
    <w:p w:rsidR="00620B51" w:rsidRDefault="00620B51" w:rsidP="00620B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A60AB" w:rsidRDefault="006A60AB" w:rsidP="002A18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B0FF8" w:rsidRDefault="006B0FF8" w:rsidP="002A18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107E0" w:rsidRDefault="000107E0" w:rsidP="00620B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F76">
        <w:rPr>
          <w:rFonts w:ascii="Times New Roman" w:hAnsi="Times New Roman"/>
          <w:i/>
          <w:sz w:val="24"/>
          <w:szCs w:val="24"/>
        </w:rPr>
        <w:t>Содержание дисциплины по темам</w:t>
      </w:r>
    </w:p>
    <w:p w:rsidR="00E47F76" w:rsidRPr="00E47F76" w:rsidRDefault="00E47F76" w:rsidP="001F124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9247D" w:rsidRDefault="00B9247D" w:rsidP="001F12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247D">
        <w:rPr>
          <w:rFonts w:ascii="Times New Roman" w:hAnsi="Times New Roman"/>
          <w:b/>
          <w:i/>
          <w:sz w:val="24"/>
          <w:szCs w:val="24"/>
        </w:rPr>
        <w:t>Тема 1.</w:t>
      </w:r>
      <w:r w:rsidRPr="003B1E7F">
        <w:rPr>
          <w:rFonts w:ascii="Times New Roman" w:hAnsi="Times New Roman"/>
          <w:i/>
          <w:sz w:val="24"/>
          <w:szCs w:val="24"/>
        </w:rPr>
        <w:t xml:space="preserve"> Случайные события.</w:t>
      </w:r>
    </w:p>
    <w:p w:rsidR="00B9247D" w:rsidRDefault="00B9247D" w:rsidP="002472D5">
      <w:pPr>
        <w:numPr>
          <w:ilvl w:val="0"/>
          <w:numId w:val="4"/>
        </w:numPr>
        <w:tabs>
          <w:tab w:val="clear" w:pos="1497"/>
          <w:tab w:val="num" w:pos="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Понятие о комбинаторной задаче. Правила суммы и произведения. Размещения с  повторениями и без повторений. Перестановки. Сочетания без повторений. Основные формулы комбинаторики.</w:t>
      </w:r>
    </w:p>
    <w:p w:rsidR="00B9247D" w:rsidRPr="003B1E7F" w:rsidRDefault="00B9247D" w:rsidP="002472D5">
      <w:pPr>
        <w:numPr>
          <w:ilvl w:val="0"/>
          <w:numId w:val="4"/>
        </w:numPr>
        <w:tabs>
          <w:tab w:val="clear" w:pos="1497"/>
          <w:tab w:val="num" w:pos="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Виды событий. Полная группа событий. Аксиомы теории вероятностей и следствия из них. Классическое, статистическое, геометрическое определения вероятности.</w:t>
      </w:r>
    </w:p>
    <w:p w:rsidR="00B9247D" w:rsidRPr="003B1E7F" w:rsidRDefault="00B9247D" w:rsidP="002472D5">
      <w:pPr>
        <w:numPr>
          <w:ilvl w:val="0"/>
          <w:numId w:val="4"/>
        </w:numPr>
        <w:tabs>
          <w:tab w:val="clear" w:pos="149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Условная вероятность. Независимые события. Теоремы вероятности произведения зависимых и независимых событий. Вероятность появления хотя бы одного события.</w:t>
      </w:r>
    </w:p>
    <w:p w:rsidR="00B9247D" w:rsidRDefault="00B9247D" w:rsidP="002472D5">
      <w:pPr>
        <w:numPr>
          <w:ilvl w:val="0"/>
          <w:numId w:val="4"/>
        </w:numPr>
        <w:tabs>
          <w:tab w:val="clear" w:pos="149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Теорема вероятности суммы совместных событий. Формула полной вероятности, Байеса, Бернулли, Пуассона. Интегральная теорема Лапласа.</w:t>
      </w:r>
    </w:p>
    <w:p w:rsidR="00B9247D" w:rsidRPr="003B1E7F" w:rsidRDefault="00B9247D" w:rsidP="00B9247D">
      <w:pPr>
        <w:tabs>
          <w:tab w:val="num" w:pos="90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9247D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B1E7F">
        <w:rPr>
          <w:rFonts w:ascii="Times New Roman" w:hAnsi="Times New Roman"/>
          <w:b/>
          <w:i/>
          <w:sz w:val="24"/>
          <w:szCs w:val="24"/>
        </w:rPr>
        <w:t>Тема 2.</w:t>
      </w:r>
      <w:r w:rsidRPr="003B1E7F">
        <w:rPr>
          <w:rFonts w:ascii="Times New Roman" w:hAnsi="Times New Roman"/>
          <w:i/>
          <w:sz w:val="24"/>
          <w:szCs w:val="24"/>
        </w:rPr>
        <w:t xml:space="preserve"> Случайные величины.</w:t>
      </w:r>
    </w:p>
    <w:p w:rsidR="00B9247D" w:rsidRPr="003B1E7F" w:rsidRDefault="00B9247D" w:rsidP="002472D5">
      <w:pPr>
        <w:numPr>
          <w:ilvl w:val="0"/>
          <w:numId w:val="3"/>
        </w:numPr>
        <w:tabs>
          <w:tab w:val="clear" w:pos="158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Понятие случайной величины. Дискретные и непрерывные случайные величины.</w:t>
      </w:r>
    </w:p>
    <w:p w:rsidR="00B9247D" w:rsidRPr="003B1E7F" w:rsidRDefault="00B9247D" w:rsidP="002472D5">
      <w:pPr>
        <w:numPr>
          <w:ilvl w:val="0"/>
          <w:numId w:val="3"/>
        </w:numPr>
        <w:tabs>
          <w:tab w:val="clear" w:pos="158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Закон распределения вероятностей дискретной случайной величины. Математическое ожидание, дисперсия и среднее квадратическое отклонение дискретной случайной величины. Их свойства и вероятностный смысл.</w:t>
      </w:r>
    </w:p>
    <w:p w:rsidR="00B9247D" w:rsidRPr="003B1E7F" w:rsidRDefault="00B9247D" w:rsidP="002472D5">
      <w:pPr>
        <w:numPr>
          <w:ilvl w:val="0"/>
          <w:numId w:val="3"/>
        </w:numPr>
        <w:tabs>
          <w:tab w:val="clear" w:pos="158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Закон распределения двумерной дискретной случайной величины. Числовые характеристики двумерной дискретной случайной величины.</w:t>
      </w:r>
    </w:p>
    <w:p w:rsidR="00B9247D" w:rsidRDefault="00B9247D" w:rsidP="002472D5">
      <w:pPr>
        <w:numPr>
          <w:ilvl w:val="0"/>
          <w:numId w:val="3"/>
        </w:numPr>
        <w:tabs>
          <w:tab w:val="clear" w:pos="158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Функции распределения вероятностей и плотности распределения вероятностей непрерывной случайной величины. Их свойства. Математическое ожидание, дисперсия, среднее квадратическое отклонение, мода и медиана непрерывной случайной величины. Основные распределения непрерывных случайных величин: равномерное, нормальное, показательное.</w:t>
      </w:r>
    </w:p>
    <w:p w:rsidR="00B9247D" w:rsidRPr="003B1E7F" w:rsidRDefault="00B9247D" w:rsidP="00B9247D">
      <w:pPr>
        <w:tabs>
          <w:tab w:val="num" w:pos="90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9247D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B1E7F">
        <w:rPr>
          <w:rFonts w:ascii="Times New Roman" w:hAnsi="Times New Roman"/>
          <w:b/>
          <w:i/>
          <w:sz w:val="24"/>
          <w:szCs w:val="24"/>
        </w:rPr>
        <w:t>Тема 3.</w:t>
      </w:r>
      <w:r w:rsidRPr="003B1E7F">
        <w:rPr>
          <w:rFonts w:ascii="Times New Roman" w:hAnsi="Times New Roman"/>
          <w:i/>
          <w:sz w:val="24"/>
          <w:szCs w:val="24"/>
        </w:rPr>
        <w:t xml:space="preserve"> Выборочный метод.Статистическое оценивание.</w:t>
      </w:r>
    </w:p>
    <w:p w:rsidR="00B9247D" w:rsidRDefault="00B9247D" w:rsidP="002472D5">
      <w:pPr>
        <w:numPr>
          <w:ilvl w:val="0"/>
          <w:numId w:val="5"/>
        </w:numPr>
        <w:tabs>
          <w:tab w:val="clear" w:pos="1437"/>
          <w:tab w:val="num" w:pos="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Генеральная и выборочная совокупности. Варианты и их частоты</w:t>
      </w:r>
      <w:r w:rsidRPr="003B1E7F">
        <w:rPr>
          <w:rFonts w:ascii="Times New Roman" w:hAnsi="Times New Roman"/>
          <w:i/>
          <w:sz w:val="24"/>
          <w:szCs w:val="24"/>
        </w:rPr>
        <w:t xml:space="preserve">. </w:t>
      </w:r>
      <w:r w:rsidRPr="003B1E7F">
        <w:rPr>
          <w:rFonts w:ascii="Times New Roman" w:hAnsi="Times New Roman"/>
          <w:sz w:val="24"/>
          <w:szCs w:val="24"/>
        </w:rPr>
        <w:t>Дискретный и интервальный вариационные ряды. Эмпирическая функция распределения. Полигон и гистограмма.</w:t>
      </w:r>
    </w:p>
    <w:p w:rsidR="00B9247D" w:rsidRPr="003B1E7F" w:rsidRDefault="00B9247D" w:rsidP="002472D5">
      <w:pPr>
        <w:numPr>
          <w:ilvl w:val="0"/>
          <w:numId w:val="5"/>
        </w:numPr>
        <w:tabs>
          <w:tab w:val="clear" w:pos="1437"/>
          <w:tab w:val="num" w:pos="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Выборочная средняя и выборочная дисперсия</w:t>
      </w:r>
      <w:r w:rsidRPr="003B1E7F">
        <w:rPr>
          <w:rFonts w:ascii="Times New Roman" w:hAnsi="Times New Roman"/>
          <w:i/>
          <w:sz w:val="24"/>
          <w:szCs w:val="24"/>
        </w:rPr>
        <w:t xml:space="preserve">. </w:t>
      </w:r>
      <w:r w:rsidRPr="003B1E7F">
        <w:rPr>
          <w:rFonts w:ascii="Times New Roman" w:hAnsi="Times New Roman"/>
          <w:sz w:val="24"/>
          <w:szCs w:val="24"/>
        </w:rPr>
        <w:t>Смещенность и несмещённость статистических оценок. Исправленная выборочная дисперсия.</w:t>
      </w:r>
    </w:p>
    <w:p w:rsidR="00B9247D" w:rsidRPr="003B1E7F" w:rsidRDefault="00B9247D" w:rsidP="002472D5">
      <w:pPr>
        <w:numPr>
          <w:ilvl w:val="0"/>
          <w:numId w:val="5"/>
        </w:numPr>
        <w:tabs>
          <w:tab w:val="clear" w:pos="143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Метод моментов и метод наибольшего правдоподобия.</w:t>
      </w:r>
    </w:p>
    <w:p w:rsidR="00B9247D" w:rsidRDefault="00B9247D" w:rsidP="002472D5">
      <w:pPr>
        <w:numPr>
          <w:ilvl w:val="0"/>
          <w:numId w:val="5"/>
        </w:numPr>
        <w:tabs>
          <w:tab w:val="clear" w:pos="1437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Интервальное оценивание.</w:t>
      </w:r>
    </w:p>
    <w:p w:rsidR="00B9247D" w:rsidRPr="003B1E7F" w:rsidRDefault="00B9247D" w:rsidP="00B9247D">
      <w:pPr>
        <w:tabs>
          <w:tab w:val="num" w:pos="90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9247D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B1E7F">
        <w:rPr>
          <w:rFonts w:ascii="Times New Roman" w:hAnsi="Times New Roman"/>
          <w:b/>
          <w:i/>
          <w:sz w:val="24"/>
          <w:szCs w:val="24"/>
        </w:rPr>
        <w:t>Тема 4.</w:t>
      </w:r>
      <w:r w:rsidRPr="003B1E7F">
        <w:rPr>
          <w:rFonts w:ascii="Times New Roman" w:hAnsi="Times New Roman"/>
          <w:i/>
          <w:sz w:val="24"/>
          <w:szCs w:val="24"/>
        </w:rPr>
        <w:t xml:space="preserve"> Проверка статистических гипотез.</w:t>
      </w:r>
    </w:p>
    <w:p w:rsidR="00B9247D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Нулевая и альтернативная гипотезы. Ошибки первого т второго родов. Схема проверки нулевой гипотезы. Сравнение выборочной средней с математическим ожиданием. Сравнение двух дисперсий. Сравнение двух математических ожиданий. Проверка гипотезы о распределении. Критерий Пирсона.</w:t>
      </w:r>
    </w:p>
    <w:p w:rsidR="00B9247D" w:rsidRPr="003B1E7F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247D" w:rsidRDefault="00B9247D" w:rsidP="00B9247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B1E7F">
        <w:rPr>
          <w:rFonts w:ascii="Times New Roman" w:hAnsi="Times New Roman"/>
          <w:b/>
          <w:i/>
          <w:sz w:val="24"/>
          <w:szCs w:val="24"/>
        </w:rPr>
        <w:t>Тема 5.</w:t>
      </w:r>
      <w:r w:rsidRPr="003B1E7F">
        <w:rPr>
          <w:rFonts w:ascii="Times New Roman" w:hAnsi="Times New Roman"/>
          <w:i/>
          <w:sz w:val="24"/>
          <w:szCs w:val="24"/>
        </w:rPr>
        <w:t xml:space="preserve"> Дисперсионный анализ.</w:t>
      </w:r>
    </w:p>
    <w:p w:rsidR="00B9247D" w:rsidRPr="003B1E7F" w:rsidRDefault="00B9247D" w:rsidP="00B924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1E7F">
        <w:rPr>
          <w:rFonts w:ascii="Times New Roman" w:hAnsi="Times New Roman"/>
          <w:sz w:val="24"/>
          <w:szCs w:val="24"/>
        </w:rPr>
        <w:t>Схема однофакторного дисперсионного анализа. Факторная и остаточная дисперсии.</w:t>
      </w:r>
    </w:p>
    <w:p w:rsidR="00E07DED" w:rsidRPr="003E61BC" w:rsidRDefault="00E07DED" w:rsidP="0049126E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2AB" w:rsidRDefault="00CE204B" w:rsidP="002472D5">
      <w:pPr>
        <w:numPr>
          <w:ilvl w:val="0"/>
          <w:numId w:val="1"/>
        </w:numPr>
        <w:tabs>
          <w:tab w:val="left" w:pos="284"/>
        </w:tabs>
        <w:spacing w:after="0" w:line="259" w:lineRule="auto"/>
        <w:ind w:left="0" w:right="-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412AB">
        <w:rPr>
          <w:rFonts w:ascii="Times New Roman" w:hAnsi="Times New Roman"/>
          <w:b/>
          <w:sz w:val="24"/>
          <w:szCs w:val="24"/>
        </w:rPr>
        <w:t>бразовательные технологии</w:t>
      </w:r>
    </w:p>
    <w:p w:rsidR="00362991" w:rsidRDefault="00362991" w:rsidP="00362991">
      <w:pPr>
        <w:pStyle w:val="Style1"/>
        <w:widowControl/>
        <w:tabs>
          <w:tab w:val="left" w:pos="851"/>
        </w:tabs>
        <w:spacing w:line="240" w:lineRule="auto"/>
        <w:ind w:right="-2" w:firstLine="567"/>
        <w:rPr>
          <w:rStyle w:val="FontStyle50"/>
          <w:rFonts w:ascii="Times New Roman" w:hAnsi="Times New Roman"/>
          <w:color w:val="000000"/>
          <w:sz w:val="24"/>
          <w:szCs w:val="24"/>
        </w:rPr>
      </w:pPr>
      <w:r w:rsidRPr="00362991">
        <w:rPr>
          <w:rStyle w:val="FontStyle50"/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</w:t>
      </w:r>
      <w:r>
        <w:rPr>
          <w:rStyle w:val="FontStyle50"/>
          <w:rFonts w:ascii="Times New Roman" w:hAnsi="Times New Roman"/>
          <w:sz w:val="24"/>
          <w:szCs w:val="24"/>
        </w:rPr>
        <w:t xml:space="preserve">лекционных и </w:t>
      </w:r>
      <w:r w:rsidRPr="00362991">
        <w:rPr>
          <w:rStyle w:val="FontStyle50"/>
          <w:rFonts w:ascii="Times New Roman" w:hAnsi="Times New Roman"/>
          <w:sz w:val="24"/>
          <w:szCs w:val="24"/>
        </w:rPr>
        <w:t>практических</w:t>
      </w:r>
      <w:r w:rsidR="00745562">
        <w:rPr>
          <w:rStyle w:val="FontStyle50"/>
          <w:rFonts w:ascii="Times New Roman" w:hAnsi="Times New Roman"/>
          <w:sz w:val="24"/>
          <w:szCs w:val="24"/>
        </w:rPr>
        <w:t xml:space="preserve"> занятий</w:t>
      </w:r>
      <w:r w:rsidRPr="00362991">
        <w:rPr>
          <w:rStyle w:val="FontStyle50"/>
          <w:rFonts w:ascii="Times New Roman" w:hAnsi="Times New Roman"/>
          <w:color w:val="000000"/>
          <w:sz w:val="24"/>
          <w:szCs w:val="24"/>
        </w:rPr>
        <w:t>.</w:t>
      </w:r>
    </w:p>
    <w:p w:rsidR="00362991" w:rsidRPr="00362991" w:rsidRDefault="00362991" w:rsidP="00362991">
      <w:pPr>
        <w:pStyle w:val="Style1"/>
        <w:widowControl/>
        <w:tabs>
          <w:tab w:val="left" w:pos="851"/>
        </w:tabs>
        <w:spacing w:line="240" w:lineRule="auto"/>
        <w:ind w:right="-2" w:firstLine="567"/>
        <w:rPr>
          <w:rFonts w:ascii="Times New Roman" w:hAnsi="Times New Roman"/>
          <w:color w:val="000000"/>
        </w:rPr>
      </w:pPr>
      <w:r>
        <w:rPr>
          <w:rStyle w:val="FontStyle50"/>
          <w:rFonts w:ascii="Times New Roman" w:hAnsi="Times New Roman"/>
          <w:color w:val="000000"/>
          <w:sz w:val="24"/>
          <w:szCs w:val="24"/>
        </w:rPr>
        <w:t>Лекционные занятия целесообразно проводить в форме:</w:t>
      </w:r>
    </w:p>
    <w:p w:rsidR="00362991" w:rsidRPr="008E7686" w:rsidRDefault="006F66F6" w:rsidP="002472D5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t>П</w:t>
      </w:r>
      <w:r w:rsidR="00362991" w:rsidRPr="008E7686">
        <w:t>роблемн</w:t>
      </w:r>
      <w:r w:rsidR="00362991">
        <w:t>ых</w:t>
      </w:r>
      <w:r w:rsidR="00362991" w:rsidRPr="008E7686">
        <w:t xml:space="preserve"> лекци</w:t>
      </w:r>
      <w:r w:rsidR="00362991">
        <w:t>й</w:t>
      </w:r>
      <w:r w:rsidR="00362991" w:rsidRPr="008E7686">
        <w:t>, котор</w:t>
      </w:r>
      <w:r w:rsidR="00362991">
        <w:t>ые</w:t>
      </w:r>
      <w:r w:rsidR="00362991" w:rsidRPr="008E7686">
        <w:t xml:space="preserve"> предполага</w:t>
      </w:r>
      <w:r w:rsidR="00362991">
        <w:t>ю</w:t>
      </w:r>
      <w:r w:rsidR="00362991" w:rsidRPr="008E7686">
        <w:t>т изложение материала через проблемность вопросов, задач или ситуаций. При этом процесс познания происходит в научном поиске, диалоге и сотрудничестве с преподавателем в процессе анализа и</w:t>
      </w:r>
      <w:r w:rsidR="00937A3F">
        <w:t xml:space="preserve"> сравнения точек зрения и т. д.</w:t>
      </w:r>
    </w:p>
    <w:p w:rsidR="00362991" w:rsidRPr="008E7686" w:rsidRDefault="006F66F6" w:rsidP="002472D5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rPr>
          <w:bCs/>
          <w:iCs/>
          <w:color w:val="000000"/>
        </w:rPr>
        <w:t>Л</w:t>
      </w:r>
      <w:r w:rsidR="00362991" w:rsidRPr="008E7686">
        <w:rPr>
          <w:bCs/>
          <w:iCs/>
          <w:color w:val="000000"/>
        </w:rPr>
        <w:t>екци</w:t>
      </w:r>
      <w:r w:rsidR="00362991">
        <w:rPr>
          <w:bCs/>
          <w:iCs/>
          <w:color w:val="000000"/>
        </w:rPr>
        <w:t>й</w:t>
      </w:r>
      <w:r w:rsidR="00362991" w:rsidRPr="008E7686">
        <w:rPr>
          <w:bCs/>
          <w:iCs/>
          <w:color w:val="000000"/>
        </w:rPr>
        <w:t>-конференци</w:t>
      </w:r>
      <w:r w:rsidR="00362991">
        <w:rPr>
          <w:bCs/>
          <w:iCs/>
          <w:color w:val="000000"/>
        </w:rPr>
        <w:t>й:</w:t>
      </w:r>
      <w:r w:rsidR="00362991" w:rsidRPr="008E7686">
        <w:rPr>
          <w:color w:val="000000"/>
        </w:rPr>
        <w:t>провод</w:t>
      </w:r>
      <w:r w:rsidR="00362991">
        <w:rPr>
          <w:color w:val="000000"/>
        </w:rPr>
        <w:t>я</w:t>
      </w:r>
      <w:r w:rsidR="00362991" w:rsidRPr="008E7686">
        <w:rPr>
          <w:color w:val="000000"/>
        </w:rPr>
        <w:t>тся как научно-практическ</w:t>
      </w:r>
      <w:r w:rsidR="00362991">
        <w:rPr>
          <w:color w:val="000000"/>
        </w:rPr>
        <w:t>ие</w:t>
      </w:r>
      <w:r w:rsidR="00362991" w:rsidRPr="008E7686">
        <w:rPr>
          <w:color w:val="000000"/>
        </w:rPr>
        <w:t xml:space="preserve"> заняти</w:t>
      </w:r>
      <w:r w:rsidR="00362991">
        <w:rPr>
          <w:color w:val="000000"/>
        </w:rPr>
        <w:t>я</w:t>
      </w:r>
      <w:r w:rsidR="00362991" w:rsidRPr="008E7686">
        <w:rPr>
          <w:color w:val="000000"/>
        </w:rPr>
        <w:t xml:space="preserve"> с заслушиванием докладов и выступлений студентов и слушателей по заранее поставленной проблеме в рамках учебной программы. В заключение преподаватель подводит итоги, дополняет и уточняет информацию, формулирует о</w:t>
      </w:r>
      <w:r>
        <w:rPr>
          <w:color w:val="000000"/>
        </w:rPr>
        <w:t>сновные выводы.</w:t>
      </w:r>
    </w:p>
    <w:p w:rsidR="00362991" w:rsidRPr="008E7686" w:rsidRDefault="006F66F6" w:rsidP="002472D5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rPr>
          <w:bCs/>
          <w:iCs/>
          <w:color w:val="000000"/>
        </w:rPr>
        <w:t>Л</w:t>
      </w:r>
      <w:r w:rsidR="00362991" w:rsidRPr="008E7686">
        <w:rPr>
          <w:bCs/>
          <w:iCs/>
          <w:color w:val="000000"/>
        </w:rPr>
        <w:t>екци</w:t>
      </w:r>
      <w:r w:rsidR="00362991">
        <w:rPr>
          <w:bCs/>
          <w:iCs/>
          <w:color w:val="000000"/>
        </w:rPr>
        <w:t>й</w:t>
      </w:r>
      <w:r w:rsidR="00362991" w:rsidRPr="008E7686">
        <w:rPr>
          <w:bCs/>
          <w:iCs/>
          <w:color w:val="000000"/>
        </w:rPr>
        <w:t>-визуализаци</w:t>
      </w:r>
      <w:r w:rsidR="00362991">
        <w:rPr>
          <w:bCs/>
          <w:iCs/>
          <w:color w:val="000000"/>
        </w:rPr>
        <w:t>й,</w:t>
      </w:r>
      <w:r w:rsidR="00362991" w:rsidRPr="008E7686">
        <w:rPr>
          <w:color w:val="000000"/>
        </w:rPr>
        <w:t>предполага</w:t>
      </w:r>
      <w:r w:rsidR="00362991">
        <w:rPr>
          <w:color w:val="000000"/>
        </w:rPr>
        <w:t>ющих</w:t>
      </w:r>
      <w:r w:rsidR="00362991" w:rsidRPr="008E7686">
        <w:rPr>
          <w:color w:val="000000"/>
        </w:rPr>
        <w:t xml:space="preserve"> визуальную подачу материала средствами ТСО или аудио-, видеотехники с развитием или кратким комментированием демонстрируемых визуальных материалов. </w:t>
      </w:r>
    </w:p>
    <w:p w:rsidR="00362991" w:rsidRPr="008E7686" w:rsidRDefault="006F66F6" w:rsidP="002472D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362991" w:rsidRPr="008E7686">
        <w:rPr>
          <w:rFonts w:ascii="Times New Roman" w:hAnsi="Times New Roman"/>
          <w:sz w:val="24"/>
          <w:szCs w:val="24"/>
        </w:rPr>
        <w:t>екци</w:t>
      </w:r>
      <w:r w:rsidR="00362991">
        <w:rPr>
          <w:rFonts w:ascii="Times New Roman" w:hAnsi="Times New Roman"/>
          <w:sz w:val="24"/>
          <w:szCs w:val="24"/>
        </w:rPr>
        <w:t>й</w:t>
      </w:r>
      <w:r w:rsidR="00362991" w:rsidRPr="008E7686">
        <w:rPr>
          <w:rFonts w:ascii="Times New Roman" w:hAnsi="Times New Roman"/>
          <w:bCs/>
          <w:iCs/>
          <w:sz w:val="24"/>
          <w:szCs w:val="24"/>
        </w:rPr>
        <w:t>-провокаци</w:t>
      </w:r>
      <w:r w:rsidR="00362991">
        <w:rPr>
          <w:rFonts w:ascii="Times New Roman" w:hAnsi="Times New Roman"/>
          <w:bCs/>
          <w:iCs/>
          <w:sz w:val="24"/>
          <w:szCs w:val="24"/>
        </w:rPr>
        <w:t>й</w:t>
      </w:r>
      <w:r w:rsidR="00362991" w:rsidRPr="008E7686">
        <w:rPr>
          <w:rFonts w:ascii="Times New Roman" w:hAnsi="Times New Roman"/>
          <w:sz w:val="24"/>
          <w:szCs w:val="24"/>
        </w:rPr>
        <w:t xml:space="preserve"> (с заранее запланированными ошибками)</w:t>
      </w:r>
      <w:r w:rsidR="00AB0099">
        <w:rPr>
          <w:rFonts w:ascii="Times New Roman" w:hAnsi="Times New Roman"/>
          <w:sz w:val="24"/>
          <w:szCs w:val="24"/>
        </w:rPr>
        <w:t>:</w:t>
      </w:r>
      <w:r w:rsidR="00362991" w:rsidRPr="008E7686">
        <w:rPr>
          <w:rFonts w:ascii="Times New Roman" w:hAnsi="Times New Roman"/>
          <w:color w:val="000000"/>
          <w:sz w:val="24"/>
          <w:szCs w:val="24"/>
        </w:rPr>
        <w:t>рассчитан</w:t>
      </w:r>
      <w:r w:rsidR="00362991">
        <w:rPr>
          <w:rFonts w:ascii="Times New Roman" w:hAnsi="Times New Roman"/>
          <w:color w:val="000000"/>
          <w:sz w:val="24"/>
          <w:szCs w:val="24"/>
        </w:rPr>
        <w:t>ы</w:t>
      </w:r>
      <w:r w:rsidR="00362991" w:rsidRPr="008E7686">
        <w:rPr>
          <w:rFonts w:ascii="Times New Roman" w:hAnsi="Times New Roman"/>
          <w:color w:val="000000"/>
          <w:sz w:val="24"/>
          <w:szCs w:val="24"/>
        </w:rPr>
        <w:t xml:space="preserve"> на стимулирование студентов к постоянному контролю предлагаемой информации (поиск ошибки: содержательной, методологической, методической, орфографической). В конце лекции проводится диагностика слушателей и разбор сделанных ошибок.</w:t>
      </w:r>
    </w:p>
    <w:p w:rsidR="00362991" w:rsidRDefault="00362991" w:rsidP="00362991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8E7686">
        <w:rPr>
          <w:bCs/>
          <w:iCs/>
          <w:color w:val="000000"/>
        </w:rPr>
        <w:t xml:space="preserve">Практическое занятие </w:t>
      </w:r>
      <w:r w:rsidRPr="008E7686">
        <w:rPr>
          <w:color w:val="000000"/>
        </w:rPr>
        <w:t>– это форма организации учебного процесса, при использовании которой обучающиеся по заданию и под руководством преподавателя выполняют одну ил</w:t>
      </w:r>
      <w:r w:rsidR="000A5252">
        <w:rPr>
          <w:color w:val="000000"/>
        </w:rPr>
        <w:t xml:space="preserve">и несколько практических работ. </w:t>
      </w:r>
      <w:r w:rsidRPr="008E7686">
        <w:rPr>
          <w:iCs/>
          <w:color w:val="000000"/>
        </w:rPr>
        <w:t xml:space="preserve">Дидактическая цель практических </w:t>
      </w:r>
      <w:r w:rsidR="000A5252">
        <w:rPr>
          <w:iCs/>
          <w:color w:val="000000"/>
        </w:rPr>
        <w:t>занятий</w:t>
      </w:r>
      <w:r w:rsidRPr="008E7686">
        <w:rPr>
          <w:bCs/>
          <w:color w:val="000000"/>
        </w:rPr>
        <w:t xml:space="preserve">- </w:t>
      </w:r>
      <w:r w:rsidRPr="008E7686">
        <w:rPr>
          <w:color w:val="000000"/>
        </w:rPr>
        <w:t xml:space="preserve">формирование у обучаемых профессиональных умений, а также практических навыков, необходимых для изучения последующих учебных предметов. Содержание практических </w:t>
      </w:r>
      <w:r w:rsidR="000A5252">
        <w:rPr>
          <w:color w:val="000000"/>
        </w:rPr>
        <w:t>занятий</w:t>
      </w:r>
      <w:r w:rsidRPr="008E7686">
        <w:rPr>
          <w:color w:val="000000"/>
        </w:rPr>
        <w:t xml:space="preserve"> составляют: решение задач разного рода, расчет и анализ различных показателей, составление и анализ формул, уравнений, обработка результат</w:t>
      </w:r>
      <w:r w:rsidR="000A5252">
        <w:rPr>
          <w:color w:val="000000"/>
        </w:rPr>
        <w:t>ов многократных измерений и др.</w:t>
      </w:r>
    </w:p>
    <w:p w:rsidR="000A5252" w:rsidRPr="008E7686" w:rsidRDefault="000A5252" w:rsidP="00362991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При проведении практических занятий целесообразно использовать следующие образовательные технологии:</w:t>
      </w:r>
    </w:p>
    <w:p w:rsidR="000A5252" w:rsidRPr="00D412AB" w:rsidRDefault="000A5252" w:rsidP="002472D5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Технология разноуровневого (дифференцированного)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</w:t>
      </w:r>
    </w:p>
    <w:p w:rsidR="000A5252" w:rsidRPr="00D412AB" w:rsidRDefault="000A5252" w:rsidP="002472D5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Технология модульного обучения – предусматривает деление содержания дисциплины на достаточно автономные разделы (модули), интегрированные в общий курс.</w:t>
      </w:r>
    </w:p>
    <w:p w:rsidR="000A5252" w:rsidRPr="00D412AB" w:rsidRDefault="000A5252" w:rsidP="002472D5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0A5252">
        <w:t xml:space="preserve"> Технология обучения в сотрудничестве – реализует идею взаимного обучения, осуществляя как индивидуальную, так и коллективную ответственность за реш</w:t>
      </w:r>
      <w:r>
        <w:t>ение учебных задач.</w:t>
      </w:r>
    </w:p>
    <w:p w:rsidR="00362991" w:rsidRPr="008E7686" w:rsidRDefault="00362991" w:rsidP="000A5252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t>Самостоятельная работа студентов под непосредственным руководством преподавателя занимает большое место в различных формах организации учебного процесса.</w:t>
      </w:r>
    </w:p>
    <w:p w:rsidR="00362991" w:rsidRPr="008E7686" w:rsidRDefault="00362991" w:rsidP="003629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7686">
        <w:rPr>
          <w:rFonts w:ascii="Times New Roman" w:hAnsi="Times New Roman"/>
          <w:color w:val="000000"/>
          <w:sz w:val="24"/>
          <w:szCs w:val="24"/>
        </w:rPr>
        <w:t>Дидактические цели самостоятельных внеаудиторных занятий: закрепление, углубление, расширение и систематизация знаний, полученных во время аудиторных занятий; самостоятельное овладение новым учебным материалом; формирование профессиональных компетенций; формирование компетенций самостоятельного умственного труда; разви</w:t>
      </w:r>
      <w:r w:rsidR="000A5252">
        <w:rPr>
          <w:rFonts w:ascii="Times New Roman" w:hAnsi="Times New Roman"/>
          <w:color w:val="000000"/>
          <w:sz w:val="24"/>
          <w:szCs w:val="24"/>
        </w:rPr>
        <w:t>тие самостоятельности мышления.</w:t>
      </w:r>
    </w:p>
    <w:p w:rsidR="00362991" w:rsidRPr="008E7686" w:rsidRDefault="00362991" w:rsidP="003629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7686">
        <w:rPr>
          <w:rFonts w:ascii="Times New Roman" w:hAnsi="Times New Roman"/>
          <w:color w:val="000000"/>
          <w:sz w:val="24"/>
          <w:szCs w:val="24"/>
        </w:rPr>
        <w:t>Роль этого вида учебной деятельности особенно возрастает в настоящее время, когда перед учебными заведениями поставлена задача формирования у студентов потребности к постоянному самообразованию, навыков самостоятельн</w:t>
      </w:r>
      <w:r w:rsidR="006F66F6">
        <w:rPr>
          <w:rFonts w:ascii="Times New Roman" w:hAnsi="Times New Roman"/>
          <w:color w:val="000000"/>
          <w:sz w:val="24"/>
          <w:szCs w:val="24"/>
        </w:rPr>
        <w:t>ой познавательной деятельности.</w:t>
      </w:r>
    </w:p>
    <w:p w:rsidR="00362991" w:rsidRPr="008E7686" w:rsidRDefault="00362991" w:rsidP="00362991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rPr>
          <w:color w:val="000000"/>
        </w:rPr>
        <w:t>Важнейшим средством формирования компетенций самостоятельной деятельности является выполнение обучающимися различных типов и видов самостоятельных работ.</w:t>
      </w:r>
      <w:r w:rsidR="000A5252">
        <w:rPr>
          <w:color w:val="000000"/>
        </w:rPr>
        <w:t xml:space="preserve"> При организации самостоятельной работы студе</w:t>
      </w:r>
      <w:r w:rsidR="006F66F6">
        <w:rPr>
          <w:color w:val="000000"/>
        </w:rPr>
        <w:t>нтов целесообразно использовать следующие технологии:</w:t>
      </w:r>
    </w:p>
    <w:p w:rsidR="00362991" w:rsidRPr="00BD2F1E" w:rsidRDefault="00362991" w:rsidP="002472D5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8E7686">
        <w:t>Включение элементов истории математики в процесс обучения.</w:t>
      </w:r>
      <w:r w:rsidRPr="00BD2F1E">
        <w:rPr>
          <w:rStyle w:val="dash041e005f0431005f044b005f0447005f043d005f044b005f04391005f005fchar1char1"/>
          <w:sz w:val="24"/>
          <w:szCs w:val="24"/>
        </w:rPr>
        <w:t xml:space="preserve">Некоторые компетенции успешно можно формировать, лишь включая в содержание образования элементы истории математики. </w:t>
      </w:r>
      <w:r w:rsidRPr="00BD2F1E">
        <w:t>К. А. Рыбников определяет историю математики как науку об объективных законах развития математики. По его мнению, на историю математики возлагается решение большого круга задач. В работах историко-математического характера освещается, как возникли математические методы, понятия и идеи, как исторически складывались отдельные математические теории; раскрываются связи математики с практическими потребностями и деятельностью людей, с развитием других наук.</w:t>
      </w:r>
    </w:p>
    <w:p w:rsidR="00362991" w:rsidRPr="008E7686" w:rsidRDefault="00362991" w:rsidP="002472D5">
      <w:pPr>
        <w:pStyle w:val="a6"/>
        <w:widowControl w:val="0"/>
        <w:numPr>
          <w:ilvl w:val="0"/>
          <w:numId w:val="2"/>
        </w:numPr>
        <w:tabs>
          <w:tab w:val="left" w:pos="708"/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BD2F1E">
        <w:rPr>
          <w:rFonts w:eastAsia="Calibri"/>
          <w:lang w:eastAsia="en-US"/>
        </w:rPr>
        <w:t>Метод проектов. Проект в контексте образования есть результативная деятельность, совершаемая в специально организованных педагогом («лабораторных») условиях, которые дают учащемуся возможность действовать самостоятельно, получать результат.Проектное обучение отличается от проблемного тем, что деятельность учащихся имеет характер проектирования, подразумевающего получение конкретного (практического) результата и его публичного предъявления.</w:t>
      </w:r>
    </w:p>
    <w:p w:rsidR="00362991" w:rsidRPr="008E7686" w:rsidRDefault="00362991" w:rsidP="00362991">
      <w:pPr>
        <w:pStyle w:val="a6"/>
        <w:widowControl w:val="0"/>
        <w:tabs>
          <w:tab w:val="left" w:pos="708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t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конкретных дисциплин, и в целом в учебном процессе они должны составлять не менее 20% аудиторных занятий (определяется требованиями ФГОС с учетом специфики О</w:t>
      </w:r>
      <w:r w:rsidR="004938B3">
        <w:t>П</w:t>
      </w:r>
      <w:r w:rsidRPr="008E7686">
        <w:t>ОП). Занятия лекционного типа для соответствующих групп студентов не могут составлять более 50 % аудиторных занятий (определяется соответствующим ФГОС).</w:t>
      </w:r>
    </w:p>
    <w:p w:rsidR="00D412AB" w:rsidRDefault="00D412AB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 w:rsidR="00010F9B">
        <w:rPr>
          <w:rFonts w:ascii="Times New Roman" w:hAnsi="Times New Roman"/>
          <w:sz w:val="24"/>
          <w:szCs w:val="24"/>
        </w:rPr>
        <w:t>профессионал</w:t>
      </w:r>
      <w:r w:rsidRPr="00D412AB">
        <w:rPr>
          <w:rFonts w:ascii="Times New Roman" w:hAnsi="Times New Roman"/>
          <w:sz w:val="24"/>
          <w:szCs w:val="24"/>
        </w:rPr>
        <w:t>.</w:t>
      </w:r>
    </w:p>
    <w:p w:rsidR="00F5070C" w:rsidRPr="00D412AB" w:rsidRDefault="00F5070C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578E" w:rsidRPr="00CF55E4" w:rsidRDefault="00EC66A3" w:rsidP="002472D5">
      <w:pPr>
        <w:pStyle w:val="a3"/>
        <w:numPr>
          <w:ilvl w:val="0"/>
          <w:numId w:val="1"/>
        </w:numPr>
        <w:tabs>
          <w:tab w:val="left" w:pos="426"/>
        </w:tabs>
        <w:spacing w:after="0" w:line="259" w:lineRule="auto"/>
        <w:ind w:left="34" w:hanging="34"/>
        <w:jc w:val="center"/>
        <w:rPr>
          <w:rFonts w:ascii="Times New Roman" w:hAnsi="Times New Roman"/>
          <w:b/>
          <w:sz w:val="24"/>
          <w:szCs w:val="24"/>
        </w:rPr>
      </w:pPr>
      <w:r w:rsidRPr="00D412AB">
        <w:rPr>
          <w:rFonts w:ascii="Times New Roman" w:hAnsi="Times New Roman"/>
          <w:b/>
          <w:sz w:val="24"/>
          <w:szCs w:val="24"/>
        </w:rPr>
        <w:t>У</w:t>
      </w:r>
      <w:r w:rsidR="0007578E" w:rsidRPr="00D412AB">
        <w:rPr>
          <w:rFonts w:ascii="Times New Roman" w:hAnsi="Times New Roman"/>
          <w:b/>
          <w:sz w:val="24"/>
          <w:szCs w:val="24"/>
        </w:rPr>
        <w:t>чебно-методическо</w:t>
      </w:r>
      <w:r w:rsidRPr="00D412AB">
        <w:rPr>
          <w:rFonts w:ascii="Times New Roman" w:hAnsi="Times New Roman"/>
          <w:b/>
          <w:sz w:val="24"/>
          <w:szCs w:val="24"/>
        </w:rPr>
        <w:t>е обеспечение</w:t>
      </w:r>
      <w:r w:rsidR="0007578E" w:rsidRPr="00CF55E4">
        <w:rPr>
          <w:rFonts w:ascii="Times New Roman" w:hAnsi="Times New Roman"/>
          <w:b/>
          <w:sz w:val="24"/>
          <w:szCs w:val="24"/>
        </w:rPr>
        <w:t xml:space="preserve">самостоятельной работы обучающихся </w:t>
      </w:r>
    </w:p>
    <w:p w:rsidR="00AB0099" w:rsidRPr="00AB0099" w:rsidRDefault="00AB0099" w:rsidP="00AB0099">
      <w:pPr>
        <w:pStyle w:val="21"/>
        <w:spacing w:after="0" w:line="259" w:lineRule="auto"/>
        <w:ind w:left="0" w:right="-1" w:firstLine="708"/>
        <w:rPr>
          <w:rFonts w:ascii="Times New Roman" w:hAnsi="Times New Roman"/>
          <w:sz w:val="24"/>
          <w:szCs w:val="24"/>
        </w:rPr>
      </w:pPr>
      <w:r w:rsidRPr="00AB0099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D412AB">
        <w:rPr>
          <w:rFonts w:ascii="Times New Roman" w:hAnsi="Times New Roman"/>
          <w:sz w:val="24"/>
          <w:szCs w:val="24"/>
        </w:rPr>
        <w:t xml:space="preserve">студентов при изучении дисциплины </w:t>
      </w:r>
      <w:r w:rsidRPr="00595E29">
        <w:rPr>
          <w:rFonts w:ascii="Times New Roman" w:hAnsi="Times New Roman"/>
          <w:sz w:val="24"/>
          <w:szCs w:val="24"/>
        </w:rPr>
        <w:t>«</w:t>
      </w:r>
      <w:r w:rsidR="00595E29" w:rsidRPr="00595E29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Pr="00595E29">
        <w:rPr>
          <w:rFonts w:ascii="Times New Roman" w:hAnsi="Times New Roman"/>
          <w:sz w:val="24"/>
          <w:szCs w:val="24"/>
        </w:rPr>
        <w:t>» проводится с целью углубления знаний по дисциплине</w:t>
      </w:r>
      <w:r w:rsidRPr="00AB0099">
        <w:rPr>
          <w:rFonts w:ascii="Times New Roman" w:hAnsi="Times New Roman"/>
          <w:sz w:val="24"/>
          <w:szCs w:val="24"/>
        </w:rPr>
        <w:t xml:space="preserve"> и предусматривает: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сдаче формы промежуточной аттестации.</w:t>
      </w:r>
    </w:p>
    <w:p w:rsidR="00D412AB" w:rsidRDefault="00D412AB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План практических занятий может быть следующим: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Занятие 1.</w:t>
      </w:r>
      <w:r w:rsidRPr="00691C6A">
        <w:rPr>
          <w:rFonts w:ascii="Times New Roman" w:hAnsi="Times New Roman"/>
          <w:i/>
          <w:sz w:val="24"/>
        </w:rPr>
        <w:t xml:space="preserve"> Комбинаторика.Классическое, статистическое, геометрическое определение вероятности</w:t>
      </w:r>
      <w:r>
        <w:rPr>
          <w:rFonts w:ascii="Times New Roman" w:hAnsi="Times New Roman"/>
          <w:i/>
          <w:sz w:val="24"/>
        </w:rPr>
        <w:t>.</w:t>
      </w:r>
    </w:p>
    <w:p w:rsidR="00B9247D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</w:t>
      </w:r>
      <w:r>
        <w:rPr>
          <w:rFonts w:ascii="Times New Roman" w:hAnsi="Times New Roman"/>
          <w:b/>
          <w:i/>
          <w:sz w:val="24"/>
        </w:rPr>
        <w:t>е2</w:t>
      </w:r>
      <w:r w:rsidRPr="00691C6A">
        <w:rPr>
          <w:rFonts w:ascii="Times New Roman" w:hAnsi="Times New Roman"/>
          <w:i/>
          <w:sz w:val="24"/>
        </w:rPr>
        <w:t>. Теоремы сло</w:t>
      </w:r>
      <w:r>
        <w:rPr>
          <w:rFonts w:ascii="Times New Roman" w:hAnsi="Times New Roman"/>
          <w:i/>
          <w:sz w:val="24"/>
        </w:rPr>
        <w:t>жения и умножения вероятностей.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CF3A3D">
        <w:rPr>
          <w:rFonts w:ascii="Times New Roman" w:hAnsi="Times New Roman"/>
          <w:b/>
          <w:i/>
          <w:sz w:val="24"/>
        </w:rPr>
        <w:t>Занятие 3.</w:t>
      </w:r>
      <w:r w:rsidRPr="00691C6A">
        <w:rPr>
          <w:rFonts w:ascii="Times New Roman" w:hAnsi="Times New Roman"/>
          <w:i/>
          <w:sz w:val="24"/>
        </w:rPr>
        <w:t>Формулы полной вероятности, Байеса, Бернулли и Пуассона</w:t>
      </w:r>
      <w:r w:rsidRPr="00691C6A">
        <w:rPr>
          <w:rFonts w:ascii="Times New Roman" w:hAnsi="Times New Roman"/>
          <w:b/>
          <w:i/>
          <w:sz w:val="24"/>
        </w:rPr>
        <w:t>.</w:t>
      </w:r>
    </w:p>
    <w:p w:rsidR="00B9247D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 xml:space="preserve">Занятие </w:t>
      </w:r>
      <w:r>
        <w:rPr>
          <w:rFonts w:ascii="Times New Roman" w:hAnsi="Times New Roman"/>
          <w:b/>
          <w:i/>
          <w:sz w:val="24"/>
        </w:rPr>
        <w:t>4</w:t>
      </w:r>
      <w:r w:rsidRPr="00691C6A">
        <w:rPr>
          <w:rFonts w:ascii="Times New Roman" w:hAnsi="Times New Roman"/>
          <w:b/>
          <w:i/>
          <w:sz w:val="24"/>
        </w:rPr>
        <w:t>.</w:t>
      </w:r>
      <w:r w:rsidRPr="00691C6A">
        <w:rPr>
          <w:rFonts w:ascii="Times New Roman" w:hAnsi="Times New Roman"/>
          <w:i/>
          <w:sz w:val="24"/>
        </w:rPr>
        <w:t xml:space="preserve"> Дискретные случайные величины</w:t>
      </w:r>
      <w:r>
        <w:rPr>
          <w:rFonts w:ascii="Times New Roman" w:hAnsi="Times New Roman"/>
          <w:i/>
          <w:sz w:val="24"/>
        </w:rPr>
        <w:t xml:space="preserve"> и их характеристики</w:t>
      </w:r>
      <w:r w:rsidRPr="00691C6A">
        <w:rPr>
          <w:rFonts w:ascii="Times New Roman" w:hAnsi="Times New Roman"/>
          <w:i/>
          <w:sz w:val="24"/>
        </w:rPr>
        <w:t>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D54E9D">
        <w:rPr>
          <w:rFonts w:ascii="Times New Roman" w:hAnsi="Times New Roman"/>
          <w:b/>
          <w:i/>
          <w:sz w:val="24"/>
        </w:rPr>
        <w:t>Занятие 5.</w:t>
      </w:r>
      <w:r>
        <w:rPr>
          <w:rFonts w:ascii="Times New Roman" w:hAnsi="Times New Roman"/>
          <w:i/>
          <w:sz w:val="24"/>
        </w:rPr>
        <w:t xml:space="preserve"> Системы двух дискретных случайных величин.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Занятие 6.</w:t>
      </w:r>
      <w:r w:rsidRPr="00691C6A">
        <w:rPr>
          <w:rFonts w:ascii="Times New Roman" w:hAnsi="Times New Roman"/>
          <w:i/>
          <w:sz w:val="24"/>
        </w:rPr>
        <w:t xml:space="preserve"> Непрерывные случайные величины</w:t>
      </w:r>
      <w:r>
        <w:rPr>
          <w:rFonts w:ascii="Times New Roman" w:hAnsi="Times New Roman"/>
          <w:i/>
          <w:sz w:val="24"/>
        </w:rPr>
        <w:t>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 xml:space="preserve">Занятие </w:t>
      </w:r>
      <w:r>
        <w:rPr>
          <w:rFonts w:ascii="Times New Roman" w:hAnsi="Times New Roman"/>
          <w:b/>
          <w:i/>
          <w:sz w:val="24"/>
        </w:rPr>
        <w:t>7-</w:t>
      </w:r>
      <w:r w:rsidRPr="00691C6A">
        <w:rPr>
          <w:rFonts w:ascii="Times New Roman" w:hAnsi="Times New Roman"/>
          <w:b/>
          <w:i/>
          <w:sz w:val="24"/>
        </w:rPr>
        <w:t>8.</w:t>
      </w:r>
      <w:r w:rsidRPr="00691C6A">
        <w:rPr>
          <w:rFonts w:ascii="Times New Roman" w:hAnsi="Times New Roman"/>
          <w:i/>
          <w:sz w:val="24"/>
        </w:rPr>
        <w:t xml:space="preserve"> Основные распределения непрерывных случайных величин.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Занятие 10.</w:t>
      </w:r>
      <w:r w:rsidRPr="00691C6A">
        <w:rPr>
          <w:rFonts w:ascii="Times New Roman" w:hAnsi="Times New Roman"/>
          <w:i/>
          <w:sz w:val="24"/>
        </w:rPr>
        <w:t xml:space="preserve"> Выборочный метод.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</w:t>
      </w:r>
      <w:r>
        <w:rPr>
          <w:rFonts w:ascii="Times New Roman" w:hAnsi="Times New Roman"/>
          <w:b/>
          <w:i/>
          <w:sz w:val="24"/>
        </w:rPr>
        <w:t>я</w:t>
      </w:r>
      <w:r w:rsidRPr="00691C6A">
        <w:rPr>
          <w:rFonts w:ascii="Times New Roman" w:hAnsi="Times New Roman"/>
          <w:b/>
          <w:i/>
          <w:sz w:val="24"/>
        </w:rPr>
        <w:t xml:space="preserve"> 11</w:t>
      </w:r>
      <w:r>
        <w:rPr>
          <w:rFonts w:ascii="Times New Roman" w:hAnsi="Times New Roman"/>
          <w:b/>
          <w:i/>
          <w:sz w:val="24"/>
        </w:rPr>
        <w:t>-12</w:t>
      </w:r>
      <w:r w:rsidRPr="00691C6A">
        <w:rPr>
          <w:rFonts w:ascii="Times New Roman" w:hAnsi="Times New Roman"/>
          <w:b/>
          <w:i/>
          <w:sz w:val="24"/>
        </w:rPr>
        <w:t>.</w:t>
      </w:r>
      <w:r w:rsidRPr="00691C6A">
        <w:rPr>
          <w:rFonts w:ascii="Times New Roman" w:hAnsi="Times New Roman"/>
          <w:i/>
          <w:sz w:val="24"/>
        </w:rPr>
        <w:t xml:space="preserve"> Точечные статистические оценки</w:t>
      </w:r>
      <w:r w:rsidRPr="00691C6A">
        <w:rPr>
          <w:rFonts w:ascii="Times New Roman" w:hAnsi="Times New Roman"/>
          <w:sz w:val="24"/>
        </w:rPr>
        <w:t>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Занятие 1</w:t>
      </w:r>
      <w:r>
        <w:rPr>
          <w:rFonts w:ascii="Times New Roman" w:hAnsi="Times New Roman"/>
          <w:b/>
          <w:i/>
          <w:sz w:val="24"/>
        </w:rPr>
        <w:t>3</w:t>
      </w:r>
      <w:r w:rsidRPr="00691C6A">
        <w:rPr>
          <w:rFonts w:ascii="Times New Roman" w:hAnsi="Times New Roman"/>
          <w:b/>
          <w:i/>
          <w:sz w:val="24"/>
        </w:rPr>
        <w:t>.</w:t>
      </w:r>
      <w:r w:rsidRPr="00691C6A">
        <w:rPr>
          <w:rFonts w:ascii="Times New Roman" w:hAnsi="Times New Roman"/>
          <w:i/>
          <w:sz w:val="24"/>
        </w:rPr>
        <w:t xml:space="preserve"> Метод моментов и метод наибольшего правдоподобия.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Занятие 1</w:t>
      </w:r>
      <w:r>
        <w:rPr>
          <w:rFonts w:ascii="Times New Roman" w:hAnsi="Times New Roman"/>
          <w:b/>
          <w:i/>
          <w:sz w:val="24"/>
        </w:rPr>
        <w:t>4</w:t>
      </w:r>
      <w:r w:rsidRPr="00691C6A">
        <w:rPr>
          <w:rFonts w:ascii="Times New Roman" w:hAnsi="Times New Roman"/>
          <w:b/>
          <w:i/>
          <w:sz w:val="24"/>
        </w:rPr>
        <w:t>.</w:t>
      </w:r>
      <w:r w:rsidRPr="00691C6A">
        <w:rPr>
          <w:rFonts w:ascii="Times New Roman" w:hAnsi="Times New Roman"/>
          <w:i/>
          <w:sz w:val="24"/>
        </w:rPr>
        <w:t xml:space="preserve"> Интервальное оценивание</w:t>
      </w:r>
      <w:r w:rsidRPr="00691C6A">
        <w:rPr>
          <w:rFonts w:ascii="Times New Roman" w:hAnsi="Times New Roman"/>
          <w:sz w:val="24"/>
        </w:rPr>
        <w:t>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Занятия 1</w:t>
      </w:r>
      <w:r>
        <w:rPr>
          <w:rFonts w:ascii="Times New Roman" w:hAnsi="Times New Roman"/>
          <w:b/>
          <w:i/>
          <w:sz w:val="24"/>
        </w:rPr>
        <w:t>4</w:t>
      </w:r>
      <w:r w:rsidRPr="00691C6A">
        <w:rPr>
          <w:rFonts w:ascii="Times New Roman" w:hAnsi="Times New Roman"/>
          <w:b/>
          <w:i/>
          <w:sz w:val="24"/>
        </w:rPr>
        <w:t>-15.</w:t>
      </w:r>
      <w:r w:rsidRPr="00691C6A">
        <w:rPr>
          <w:rFonts w:ascii="Times New Roman" w:hAnsi="Times New Roman"/>
          <w:i/>
          <w:sz w:val="24"/>
        </w:rPr>
        <w:t xml:space="preserve"> Проверка статистических гипотез: сравнение выборочной средней с математическим ожиданием, сравнение двух дисперсий, сравнение двух математических ожиданий. 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Занятие 1</w:t>
      </w:r>
      <w:r>
        <w:rPr>
          <w:rFonts w:ascii="Times New Roman" w:hAnsi="Times New Roman"/>
          <w:b/>
          <w:i/>
          <w:sz w:val="24"/>
        </w:rPr>
        <w:t>6</w:t>
      </w:r>
      <w:r w:rsidRPr="00691C6A">
        <w:rPr>
          <w:rFonts w:ascii="Times New Roman" w:hAnsi="Times New Roman"/>
          <w:b/>
          <w:i/>
          <w:sz w:val="24"/>
        </w:rPr>
        <w:t>.</w:t>
      </w:r>
      <w:r w:rsidRPr="00691C6A">
        <w:rPr>
          <w:rFonts w:ascii="Times New Roman" w:hAnsi="Times New Roman"/>
          <w:i/>
          <w:sz w:val="24"/>
        </w:rPr>
        <w:t xml:space="preserve"> Проверка гипотезы о распределении. Критерий Пирсона.</w:t>
      </w:r>
    </w:p>
    <w:p w:rsidR="00B9247D" w:rsidRPr="00691C6A" w:rsidRDefault="00B9247D" w:rsidP="00B924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691C6A">
        <w:rPr>
          <w:rFonts w:ascii="Times New Roman" w:hAnsi="Times New Roman"/>
          <w:b/>
          <w:i/>
          <w:sz w:val="24"/>
        </w:rPr>
        <w:t>Заняти</w:t>
      </w:r>
      <w:r>
        <w:rPr>
          <w:rFonts w:ascii="Times New Roman" w:hAnsi="Times New Roman"/>
          <w:b/>
          <w:i/>
          <w:sz w:val="24"/>
        </w:rPr>
        <w:t>я</w:t>
      </w:r>
      <w:r w:rsidRPr="00691C6A">
        <w:rPr>
          <w:rFonts w:ascii="Times New Roman" w:hAnsi="Times New Roman"/>
          <w:b/>
          <w:i/>
          <w:sz w:val="24"/>
        </w:rPr>
        <w:t xml:space="preserve"> 17</w:t>
      </w:r>
      <w:r>
        <w:rPr>
          <w:rFonts w:ascii="Times New Roman" w:hAnsi="Times New Roman"/>
          <w:b/>
          <w:i/>
          <w:sz w:val="24"/>
        </w:rPr>
        <w:t>-18</w:t>
      </w:r>
      <w:r w:rsidRPr="00691C6A">
        <w:rPr>
          <w:rFonts w:ascii="Times New Roman" w:hAnsi="Times New Roman"/>
          <w:i/>
          <w:sz w:val="24"/>
        </w:rPr>
        <w:t>. Дисперсионный анализ.</w:t>
      </w:r>
    </w:p>
    <w:p w:rsidR="00F77DC9" w:rsidRDefault="00F77DC9" w:rsidP="00F77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практическим занятиям студентам р</w:t>
      </w:r>
      <w:r w:rsidRPr="00D412AB">
        <w:rPr>
          <w:rFonts w:ascii="Times New Roman" w:hAnsi="Times New Roman"/>
          <w:sz w:val="24"/>
          <w:szCs w:val="24"/>
        </w:rPr>
        <w:t>екомендуется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</w:t>
      </w:r>
    </w:p>
    <w:p w:rsidR="00F77DC9" w:rsidRPr="004E6C74" w:rsidRDefault="00F77DC9" w:rsidP="00F77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C7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 w:rsidRPr="004E6C74">
        <w:rPr>
          <w:rFonts w:ascii="Times New Roman" w:hAnsi="Times New Roman"/>
          <w:sz w:val="24"/>
          <w:szCs w:val="24"/>
        </w:rPr>
        <w:t xml:space="preserve">дания для практических занятий </w:t>
      </w:r>
      <w:r>
        <w:rPr>
          <w:rFonts w:ascii="Times New Roman" w:hAnsi="Times New Roman"/>
          <w:sz w:val="24"/>
          <w:szCs w:val="24"/>
        </w:rPr>
        <w:t>подбираются из учебников списка основной литературы.</w:t>
      </w:r>
    </w:p>
    <w:p w:rsidR="00F77DC9" w:rsidRDefault="00F77DC9" w:rsidP="00F77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Для подготовки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D412AB">
        <w:rPr>
          <w:rFonts w:ascii="Times New Roman" w:hAnsi="Times New Roman"/>
          <w:sz w:val="24"/>
          <w:szCs w:val="24"/>
        </w:rPr>
        <w:t>экзамену обучающимся предлагается следующий перечень вопросов:</w:t>
      </w:r>
    </w:p>
    <w:p w:rsidR="00F77DC9" w:rsidRDefault="00F77DC9" w:rsidP="00F77DC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583A" w:rsidRDefault="00C2583A" w:rsidP="00F77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Вопросы для </w:t>
      </w:r>
      <w:r w:rsidR="006B0FF8">
        <w:rPr>
          <w:rFonts w:ascii="Times New Roman" w:hAnsi="Times New Roman"/>
          <w:b/>
          <w:i/>
          <w:sz w:val="24"/>
          <w:szCs w:val="24"/>
        </w:rPr>
        <w:t>зачет</w:t>
      </w:r>
      <w:r w:rsidR="001B639B">
        <w:rPr>
          <w:rFonts w:ascii="Times New Roman" w:hAnsi="Times New Roman"/>
          <w:b/>
          <w:i/>
          <w:sz w:val="24"/>
          <w:szCs w:val="24"/>
        </w:rPr>
        <w:t>а</w:t>
      </w:r>
      <w:r w:rsidRPr="00950E32">
        <w:rPr>
          <w:rFonts w:ascii="Times New Roman" w:hAnsi="Times New Roman"/>
          <w:sz w:val="24"/>
          <w:szCs w:val="24"/>
        </w:rPr>
        <w:t>:</w:t>
      </w:r>
    </w:p>
    <w:p w:rsidR="00B9247D" w:rsidRPr="002E5CA8" w:rsidRDefault="00B9247D" w:rsidP="002472D5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Понятие о комбинаторной задаче. Правила суммы и произведения.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Размещения с повторениями и без повторений. Перестановки. Сочетания без повторений. Основные формулы комбинаторики.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Виды событий. Полная группа событий.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Аксиомы теории вероятностей и следствия из них.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Классическое, статистическое, геометрическое определения вероятности.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Условная вероятность. Независимые события. Теоремы вероятности произведения зависимых и независимых событий.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Вероятность появления хотя бы одного события. Пример.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Теорема вероятности суммы совместных событий. Пример применения.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Формулы полной вероятности, Байеса. Примеры применения.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Формулы Бернулли, Пуассона. Примеры применения.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Локальная и интегральная теоремы Лапласа. Примеры применения.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Понятие случайной величины. Дискретные и непрерывные случайные величины.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Закон распределения вероятностей дискретной случайной величины. Многоугольник распределения. Функция распределения дискретной случайной величины. Пример.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Математическое ожидание, дисперсия и среднее квадратическое отклонение дискретной случайной величины. Их свойства и вероятностный смысл. Пример вычисления.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Двумерная дискретная случайная величина. Закон её распределения. Законы распределения компонент двумерной случайной величины. Пример.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Корреляционный момент и коэффициент корреляции системы двух случайных величин. Линейная средняя квадратическая регрессия двух случайных величин.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Функция распределения и плотность распределения непрерывной случайной величины. Их свойства.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Математическое ожидание, дисперсия и среднее квадратическое отклонение непрерывной случайной величины.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Равномерное, нормальное и показательное распределения непрерывных случайных величин.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Задачи математической статистики. Генеральная и выборочная совокупностей. Их объёмы. Дискретный и интервальный вариационные ряды. Полигон и гистограмма относительных частот.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Эмпирическая функция распределения. Пример.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Выборочные средняя, дисперсия и среднее квадратическое отклонение. Исправленная выборочная дисперсия. Примеры.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Нулевая и альтернативная гипотезы. Схема проверки нулевой гипотезы.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Проверка статистических гипотез: сравнение выборочной средней с математическим ожиданием.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Проверка статистических гипотез: сравнение двух дисперсий.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Проверка статистических гипотез: сравнение двух математических ожиданий.</w:t>
      </w:r>
    </w:p>
    <w:p w:rsidR="00B9247D" w:rsidRPr="002E5CA8" w:rsidRDefault="00B9247D" w:rsidP="002472D5">
      <w:pPr>
        <w:numPr>
          <w:ilvl w:val="0"/>
          <w:numId w:val="6"/>
        </w:numPr>
        <w:tabs>
          <w:tab w:val="clear" w:pos="927"/>
          <w:tab w:val="num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CA8">
        <w:rPr>
          <w:rFonts w:ascii="Times New Roman" w:hAnsi="Times New Roman"/>
          <w:sz w:val="24"/>
          <w:szCs w:val="24"/>
        </w:rPr>
        <w:t>Проверка гипотезы о распределении. Критерий Пирсона.</w:t>
      </w:r>
    </w:p>
    <w:p w:rsidR="005102D8" w:rsidRDefault="005102D8" w:rsidP="002472D5">
      <w:pPr>
        <w:numPr>
          <w:ilvl w:val="0"/>
          <w:numId w:val="6"/>
        </w:numPr>
        <w:tabs>
          <w:tab w:val="left" w:pos="426"/>
          <w:tab w:val="left" w:pos="1080"/>
          <w:tab w:val="left" w:pos="5205"/>
        </w:tabs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2D8">
        <w:rPr>
          <w:rFonts w:ascii="Times New Roman" w:hAnsi="Times New Roman"/>
          <w:sz w:val="24"/>
          <w:szCs w:val="24"/>
          <w:lang w:eastAsia="ru-RU"/>
        </w:rPr>
        <w:t>Линейная парная регрессия. Коэффициент корреляции и детерминации.</w:t>
      </w:r>
    </w:p>
    <w:p w:rsidR="00B9247D" w:rsidRPr="005102D8" w:rsidRDefault="00B9247D" w:rsidP="002472D5">
      <w:pPr>
        <w:numPr>
          <w:ilvl w:val="0"/>
          <w:numId w:val="6"/>
        </w:numPr>
        <w:tabs>
          <w:tab w:val="left" w:pos="426"/>
          <w:tab w:val="left" w:pos="1080"/>
          <w:tab w:val="left" w:pos="5205"/>
        </w:tabs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2D8">
        <w:rPr>
          <w:rFonts w:ascii="Times New Roman" w:hAnsi="Times New Roman"/>
          <w:sz w:val="24"/>
          <w:szCs w:val="24"/>
        </w:rPr>
        <w:t>Схема однофакторного дисперсионного анализа. Факторная и остаточная дисперсии.</w:t>
      </w:r>
    </w:p>
    <w:p w:rsidR="008B02B2" w:rsidRPr="00950E32" w:rsidRDefault="008B02B2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84555" w:rsidRDefault="00B84555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Важную роль в изучении дисциплины играет </w:t>
      </w:r>
      <w:r>
        <w:rPr>
          <w:rFonts w:ascii="Times New Roman" w:hAnsi="Times New Roman"/>
          <w:i/>
          <w:sz w:val="24"/>
          <w:szCs w:val="24"/>
        </w:rPr>
        <w:t>подготовка контрольной</w:t>
      </w:r>
      <w:r w:rsidRPr="00D412AB">
        <w:rPr>
          <w:rFonts w:ascii="Times New Roman" w:hAnsi="Times New Roman"/>
          <w:i/>
          <w:sz w:val="24"/>
          <w:szCs w:val="24"/>
        </w:rPr>
        <w:t xml:space="preserve">работы </w:t>
      </w:r>
      <w:r w:rsidRPr="00D412AB">
        <w:rPr>
          <w:rFonts w:ascii="Times New Roman" w:hAnsi="Times New Roman"/>
          <w:sz w:val="24"/>
          <w:szCs w:val="24"/>
        </w:rPr>
        <w:t xml:space="preserve">(при наличии в учебном плане). Прежде чем приступить к написанию работы, следует внимательно ознакомиться с темой и рекомендованной литературой. </w:t>
      </w:r>
      <w:r w:rsidR="005078AA">
        <w:rPr>
          <w:rFonts w:ascii="Times New Roman" w:hAnsi="Times New Roman"/>
          <w:sz w:val="24"/>
          <w:szCs w:val="24"/>
        </w:rPr>
        <w:t>Решение следует</w:t>
      </w:r>
      <w:r w:rsidRPr="00D412AB">
        <w:rPr>
          <w:rFonts w:ascii="Times New Roman" w:hAnsi="Times New Roman"/>
          <w:sz w:val="24"/>
          <w:szCs w:val="24"/>
        </w:rPr>
        <w:t xml:space="preserve"> излагать грамотно, четко, без повторений и сокращений (кроме общепринятых).</w:t>
      </w:r>
    </w:p>
    <w:p w:rsidR="00CB14FB" w:rsidRPr="00D412AB" w:rsidRDefault="00CB14FB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</w:p>
    <w:p w:rsidR="00A82A62" w:rsidRDefault="00A82A62" w:rsidP="002472D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99695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(модулю),включающий:</w:t>
      </w:r>
    </w:p>
    <w:p w:rsidR="004316A1" w:rsidRPr="003A0263" w:rsidRDefault="004316A1" w:rsidP="00A82A62">
      <w:pPr>
        <w:pStyle w:val="a3"/>
        <w:tabs>
          <w:tab w:val="left" w:pos="284"/>
        </w:tabs>
        <w:spacing w:after="0" w:line="259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A82A62" w:rsidRDefault="00776BE7" w:rsidP="00A82A62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476D0F">
        <w:rPr>
          <w:rFonts w:ascii="Times New Roman" w:hAnsi="Times New Roman"/>
          <w:b/>
          <w:sz w:val="24"/>
          <w:szCs w:val="24"/>
        </w:rPr>
        <w:t>6.1.</w:t>
      </w:r>
      <w:r w:rsidR="00A82A62" w:rsidRPr="0099695C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5070C" w:rsidRDefault="00F5070C" w:rsidP="00D36EB8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A0263" w:rsidRPr="003A0263" w:rsidRDefault="003A0263" w:rsidP="00D36EB8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  <w:r w:rsidRPr="003A0263">
        <w:rPr>
          <w:rFonts w:ascii="Times New Roman" w:hAnsi="Times New Roman"/>
          <w:color w:val="000000"/>
          <w:sz w:val="24"/>
          <w:szCs w:val="24"/>
        </w:rPr>
        <w:t>ОПК-3: 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1258"/>
        <w:gridCol w:w="1258"/>
        <w:gridCol w:w="1259"/>
        <w:gridCol w:w="1399"/>
        <w:gridCol w:w="1399"/>
        <w:gridCol w:w="1237"/>
        <w:gridCol w:w="1134"/>
      </w:tblGrid>
      <w:tr w:rsidR="003A0263" w:rsidRPr="00DE3D45" w:rsidTr="00B428F8">
        <w:trPr>
          <w:trHeight w:val="148"/>
        </w:trPr>
        <w:tc>
          <w:tcPr>
            <w:tcW w:w="1087" w:type="dxa"/>
            <w:vMerge w:val="restart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44" w:type="dxa"/>
            <w:gridSpan w:val="7"/>
          </w:tcPr>
          <w:p w:rsidR="003A0263" w:rsidRPr="00DE3D45" w:rsidRDefault="003A0263" w:rsidP="00B4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6B0FF8" w:rsidRPr="00DE3D45" w:rsidTr="006B0FF8">
        <w:trPr>
          <w:trHeight w:val="53"/>
        </w:trPr>
        <w:tc>
          <w:tcPr>
            <w:tcW w:w="1087" w:type="dxa"/>
            <w:vMerge/>
            <w:vAlign w:val="center"/>
          </w:tcPr>
          <w:p w:rsidR="006B0FF8" w:rsidRPr="00DE3D45" w:rsidRDefault="006B0FF8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:rsidR="006B0FF8" w:rsidRPr="00DE3D45" w:rsidRDefault="006B0FF8" w:rsidP="00B4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6428" w:type="dxa"/>
            <w:gridSpan w:val="5"/>
            <w:vAlign w:val="center"/>
          </w:tcPr>
          <w:p w:rsidR="006B0FF8" w:rsidRPr="00DE3D45" w:rsidRDefault="006B0FF8" w:rsidP="00B4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A0263" w:rsidRPr="00DE3D45" w:rsidTr="00B428F8">
        <w:trPr>
          <w:trHeight w:val="1479"/>
        </w:trPr>
        <w:tc>
          <w:tcPr>
            <w:tcW w:w="108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5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9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3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3A0263" w:rsidRPr="00DE3D45" w:rsidTr="00B428F8">
        <w:trPr>
          <w:trHeight w:val="1413"/>
        </w:trPr>
        <w:tc>
          <w:tcPr>
            <w:tcW w:w="108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5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9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3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A0263" w:rsidRPr="00DE3D45" w:rsidTr="00B428F8">
        <w:trPr>
          <w:trHeight w:val="70"/>
        </w:trPr>
        <w:tc>
          <w:tcPr>
            <w:tcW w:w="108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0263" w:rsidRPr="00DE3D45" w:rsidTr="00B428F8">
        <w:trPr>
          <w:trHeight w:val="53"/>
        </w:trPr>
        <w:tc>
          <w:tcPr>
            <w:tcW w:w="1087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5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237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B639B" w:rsidRDefault="001B639B" w:rsidP="00D36EB8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A0263" w:rsidRPr="003A0263" w:rsidRDefault="003A0263" w:rsidP="003A0263"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 w:rsidRPr="003A0263">
        <w:rPr>
          <w:rFonts w:ascii="Times New Roman" w:hAnsi="Times New Roman"/>
          <w:color w:val="000000"/>
          <w:sz w:val="24"/>
          <w:szCs w:val="24"/>
        </w:rPr>
        <w:t>ПК-4: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1258"/>
        <w:gridCol w:w="1258"/>
        <w:gridCol w:w="1259"/>
        <w:gridCol w:w="1399"/>
        <w:gridCol w:w="1399"/>
        <w:gridCol w:w="1237"/>
        <w:gridCol w:w="1134"/>
      </w:tblGrid>
      <w:tr w:rsidR="003A0263" w:rsidRPr="00DE3D45" w:rsidTr="00B428F8">
        <w:trPr>
          <w:trHeight w:val="148"/>
        </w:trPr>
        <w:tc>
          <w:tcPr>
            <w:tcW w:w="1087" w:type="dxa"/>
            <w:vMerge w:val="restart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44" w:type="dxa"/>
            <w:gridSpan w:val="7"/>
          </w:tcPr>
          <w:p w:rsidR="003A0263" w:rsidRPr="00DE3D45" w:rsidRDefault="003A0263" w:rsidP="00B4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6B0FF8" w:rsidRPr="00DE3D45" w:rsidTr="006B0FF8">
        <w:trPr>
          <w:trHeight w:val="53"/>
        </w:trPr>
        <w:tc>
          <w:tcPr>
            <w:tcW w:w="1087" w:type="dxa"/>
            <w:vMerge/>
            <w:vAlign w:val="center"/>
          </w:tcPr>
          <w:p w:rsidR="006B0FF8" w:rsidRPr="00DE3D45" w:rsidRDefault="006B0FF8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:rsidR="006B0FF8" w:rsidRPr="00DE3D45" w:rsidRDefault="006B0FF8" w:rsidP="00B4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6428" w:type="dxa"/>
            <w:gridSpan w:val="5"/>
            <w:vAlign w:val="center"/>
          </w:tcPr>
          <w:p w:rsidR="006B0FF8" w:rsidRPr="00DE3D45" w:rsidRDefault="006B0FF8" w:rsidP="00B42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A0263" w:rsidRPr="00DE3D45" w:rsidTr="00B428F8">
        <w:trPr>
          <w:trHeight w:val="1479"/>
        </w:trPr>
        <w:tc>
          <w:tcPr>
            <w:tcW w:w="108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5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9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3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3A0263" w:rsidRPr="00DE3D45" w:rsidTr="00B428F8">
        <w:trPr>
          <w:trHeight w:val="1413"/>
        </w:trPr>
        <w:tc>
          <w:tcPr>
            <w:tcW w:w="108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5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9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3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A0263" w:rsidRPr="00DE3D45" w:rsidTr="003A0263">
        <w:trPr>
          <w:trHeight w:val="1809"/>
        </w:trPr>
        <w:tc>
          <w:tcPr>
            <w:tcW w:w="108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0263" w:rsidRPr="00DE3D45" w:rsidTr="00B428F8">
        <w:trPr>
          <w:trHeight w:val="53"/>
        </w:trPr>
        <w:tc>
          <w:tcPr>
            <w:tcW w:w="1087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58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5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99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237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3A0263" w:rsidRPr="00DE3D45" w:rsidRDefault="003A0263" w:rsidP="00B42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B639B" w:rsidRDefault="001B639B" w:rsidP="00476D0F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6BE7" w:rsidRDefault="00776BE7" w:rsidP="00476D0F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</w:rPr>
      </w:pPr>
      <w:r w:rsidRPr="005C70A9">
        <w:rPr>
          <w:rFonts w:ascii="Times New Roman" w:hAnsi="Times New Roman"/>
          <w:b/>
          <w:sz w:val="24"/>
          <w:szCs w:val="24"/>
        </w:rPr>
        <w:t xml:space="preserve">6.2. </w:t>
      </w:r>
      <w:r w:rsidRPr="00476D0F">
        <w:rPr>
          <w:rFonts w:ascii="Times New Roman" w:hAnsi="Times New Roman"/>
          <w:i/>
          <w:sz w:val="24"/>
          <w:szCs w:val="24"/>
        </w:rPr>
        <w:t>Описание шкал оценивания</w:t>
      </w:r>
    </w:p>
    <w:p w:rsidR="006B0FF8" w:rsidRDefault="006B0FF8" w:rsidP="003A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0263" w:rsidRPr="003B30F3" w:rsidRDefault="003A0263" w:rsidP="003A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 xml:space="preserve">Итоговый контроль качества усвоения студентами содержания дисциплины проводится в виде </w:t>
      </w:r>
      <w:r w:rsidR="006B0FF8">
        <w:rPr>
          <w:rFonts w:ascii="Times New Roman" w:hAnsi="Times New Roman"/>
          <w:sz w:val="24"/>
          <w:szCs w:val="24"/>
        </w:rPr>
        <w:t>зачета</w:t>
      </w:r>
      <w:r w:rsidRPr="003B30F3">
        <w:rPr>
          <w:rFonts w:ascii="Times New Roman" w:hAnsi="Times New Roman"/>
          <w:sz w:val="24"/>
          <w:szCs w:val="24"/>
        </w:rPr>
        <w:t>, на котором определяется:</w:t>
      </w:r>
    </w:p>
    <w:p w:rsidR="003A0263" w:rsidRPr="003B30F3" w:rsidRDefault="003A0263" w:rsidP="002472D5">
      <w:pPr>
        <w:pStyle w:val="14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3A0263" w:rsidRPr="003B30F3" w:rsidRDefault="003A0263" w:rsidP="002472D5">
      <w:pPr>
        <w:pStyle w:val="14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3A0263" w:rsidRPr="003B30F3" w:rsidRDefault="003A0263" w:rsidP="002472D5">
      <w:pPr>
        <w:pStyle w:val="14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3A0263" w:rsidRDefault="006B0FF8" w:rsidP="003A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="003A0263" w:rsidRPr="003B30F3">
        <w:rPr>
          <w:rFonts w:ascii="Times New Roman" w:hAnsi="Times New Roman"/>
          <w:sz w:val="24"/>
          <w:szCs w:val="24"/>
        </w:rPr>
        <w:t xml:space="preserve"> включает устную и письменную часть. Устная часть </w:t>
      </w:r>
      <w:r>
        <w:rPr>
          <w:rFonts w:ascii="Times New Roman" w:hAnsi="Times New Roman"/>
          <w:sz w:val="24"/>
          <w:szCs w:val="24"/>
        </w:rPr>
        <w:t>зачет</w:t>
      </w:r>
      <w:r w:rsidR="003A0263" w:rsidRPr="003B30F3">
        <w:rPr>
          <w:rFonts w:ascii="Times New Roman" w:hAnsi="Times New Roman"/>
          <w:sz w:val="24"/>
          <w:szCs w:val="24"/>
        </w:rPr>
        <w:t xml:space="preserve">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</w:t>
      </w:r>
      <w:r>
        <w:rPr>
          <w:rFonts w:ascii="Times New Roman" w:hAnsi="Times New Roman"/>
          <w:sz w:val="24"/>
          <w:szCs w:val="24"/>
        </w:rPr>
        <w:t>зачет</w:t>
      </w:r>
      <w:r w:rsidR="003A0263" w:rsidRPr="003B30F3">
        <w:rPr>
          <w:rFonts w:ascii="Times New Roman" w:hAnsi="Times New Roman"/>
          <w:sz w:val="24"/>
          <w:szCs w:val="24"/>
        </w:rPr>
        <w:t>а предусматривает решение задачи.</w:t>
      </w:r>
    </w:p>
    <w:p w:rsidR="006B0FF8" w:rsidRPr="003B30F3" w:rsidRDefault="006B0FF8" w:rsidP="003A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17" w:type="dxa"/>
        <w:tblInd w:w="108" w:type="dxa"/>
        <w:tblLayout w:type="fixed"/>
        <w:tblLook w:val="0000"/>
      </w:tblPr>
      <w:tblGrid>
        <w:gridCol w:w="1560"/>
        <w:gridCol w:w="8257"/>
      </w:tblGrid>
      <w:tr w:rsidR="003A0263" w:rsidRPr="003A0263" w:rsidTr="006B0FF8">
        <w:trPr>
          <w:trHeight w:val="3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63" w:rsidRPr="003A0263" w:rsidRDefault="003A0263" w:rsidP="00B42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63" w:rsidRPr="003A0263" w:rsidRDefault="003A0263" w:rsidP="00B42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6B0FF8" w:rsidRPr="003A0263" w:rsidTr="006B0FF8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6B0FF8" w:rsidRPr="003A0263" w:rsidRDefault="006B0FF8" w:rsidP="00B428F8">
            <w:pPr>
              <w:tabs>
                <w:tab w:val="center" w:pos="318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100 %-ное выполнение контрольных экзаменационных заданий</w:t>
            </w:r>
            <w:r w:rsidRPr="003A026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6B0FF8" w:rsidRPr="003A0263" w:rsidTr="006B0FF8">
        <w:trPr>
          <w:trHeight w:val="65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6B0FF8" w:rsidRPr="003A0263" w:rsidTr="006B0FF8">
        <w:trPr>
          <w:trHeight w:val="65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6B0FF8" w:rsidRPr="003A0263" w:rsidRDefault="006B0FF8" w:rsidP="00B428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6B0FF8" w:rsidRPr="003A0263" w:rsidTr="006B0FF8">
        <w:trPr>
          <w:trHeight w:val="570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6B0FF8" w:rsidRPr="003A0263" w:rsidTr="006B0FF8">
        <w:trPr>
          <w:trHeight w:val="28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6B0FF8" w:rsidRPr="003A0263" w:rsidTr="006B0FF8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pStyle w:val="a4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6B0FF8" w:rsidRPr="003A0263" w:rsidTr="006B0FF8">
        <w:trPr>
          <w:trHeight w:val="29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F8" w:rsidRPr="003A0263" w:rsidRDefault="006B0FF8" w:rsidP="00B428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6B0FF8" w:rsidRPr="003A0263" w:rsidRDefault="006B0FF8" w:rsidP="00B428F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A0263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776BE7" w:rsidRDefault="00776BE7" w:rsidP="00776BE7">
      <w:pPr>
        <w:pStyle w:val="a3"/>
        <w:spacing w:after="0" w:line="240" w:lineRule="auto"/>
        <w:ind w:left="0" w:right="141"/>
        <w:jc w:val="both"/>
        <w:rPr>
          <w:rFonts w:ascii="Times New Roman" w:hAnsi="Times New Roman"/>
        </w:rPr>
      </w:pPr>
    </w:p>
    <w:p w:rsidR="00681E15" w:rsidRDefault="00476D0F" w:rsidP="00681E15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5C70A9">
        <w:rPr>
          <w:rFonts w:ascii="Times New Roman" w:hAnsi="Times New Roman"/>
          <w:b/>
          <w:sz w:val="24"/>
          <w:szCs w:val="24"/>
        </w:rPr>
        <w:t xml:space="preserve">6.3. </w:t>
      </w:r>
      <w:r w:rsidR="00681E15" w:rsidRPr="0099695C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476D0F" w:rsidRDefault="00476D0F" w:rsidP="00476D0F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E3808" w:rsidRPr="00D412AB" w:rsidRDefault="007E3808" w:rsidP="007E3808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Предусмотрены следующие виды контроля знаний, умений и владений обучающихся:</w:t>
      </w:r>
    </w:p>
    <w:p w:rsidR="007E3808" w:rsidRPr="00D412AB" w:rsidRDefault="007E3808" w:rsidP="007E3808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а) </w:t>
      </w:r>
      <w:r w:rsidRPr="00D412AB">
        <w:rPr>
          <w:rFonts w:ascii="Times New Roman" w:hAnsi="Times New Roman"/>
          <w:sz w:val="24"/>
          <w:szCs w:val="24"/>
          <w:u w:val="single"/>
        </w:rPr>
        <w:t>Оперативный контроль</w:t>
      </w:r>
      <w:r w:rsidRPr="00D412AB">
        <w:rPr>
          <w:rFonts w:ascii="Times New Roman" w:hAnsi="Times New Roman"/>
          <w:sz w:val="24"/>
          <w:szCs w:val="24"/>
        </w:rPr>
        <w:t>: проводится с целью определения уровня усвоения лекционного и практического материала в форме проверки домашних заданий и устного опроса студентов еженедельно.</w:t>
      </w:r>
    </w:p>
    <w:p w:rsidR="007E3808" w:rsidRDefault="007E3808" w:rsidP="007E3808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б) </w:t>
      </w:r>
      <w:r w:rsidRPr="00D412AB">
        <w:rPr>
          <w:rFonts w:ascii="Times New Roman" w:hAnsi="Times New Roman"/>
          <w:sz w:val="24"/>
          <w:szCs w:val="24"/>
          <w:u w:val="single"/>
        </w:rPr>
        <w:t>Рубежный контроль</w:t>
      </w:r>
      <w:r w:rsidRPr="00D412AB">
        <w:rPr>
          <w:rFonts w:ascii="Times New Roman" w:hAnsi="Times New Roman"/>
          <w:sz w:val="24"/>
          <w:szCs w:val="24"/>
        </w:rPr>
        <w:t xml:space="preserve">: направлен на проверку навыков решения задач и проводится в форме </w:t>
      </w:r>
      <w:r>
        <w:rPr>
          <w:rFonts w:ascii="Times New Roman" w:hAnsi="Times New Roman"/>
          <w:sz w:val="24"/>
          <w:szCs w:val="24"/>
        </w:rPr>
        <w:t xml:space="preserve">тестов и </w:t>
      </w:r>
      <w:r w:rsidRPr="00D412AB">
        <w:rPr>
          <w:rFonts w:ascii="Times New Roman" w:hAnsi="Times New Roman"/>
          <w:sz w:val="24"/>
          <w:szCs w:val="24"/>
        </w:rPr>
        <w:t>контрольных работ. По данной дисциплине разработаны контрольные работы по каждому разделу (см. «Фонд оценочных средств» по данной дисциплине).</w:t>
      </w:r>
    </w:p>
    <w:p w:rsidR="00F5070C" w:rsidRDefault="00F5070C" w:rsidP="007E3808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b/>
          <w:sz w:val="24"/>
          <w:szCs w:val="24"/>
        </w:rPr>
        <w:t>Критерии оценок для тестирования</w:t>
      </w:r>
      <w:r w:rsidRPr="00B7313B">
        <w:rPr>
          <w:rFonts w:ascii="Times New Roman" w:hAnsi="Times New Roman"/>
          <w:sz w:val="24"/>
          <w:szCs w:val="24"/>
        </w:rPr>
        <w:t>:</w:t>
      </w: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«неудовлетворительно» - 50-56%</w:t>
      </w:r>
    </w:p>
    <w:p w:rsidR="007E3808" w:rsidRPr="00B7313B" w:rsidRDefault="007E3808" w:rsidP="007E3808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«плохо» - 45-50%</w:t>
      </w:r>
    </w:p>
    <w:p w:rsidR="00A353D2" w:rsidRDefault="00A353D2" w:rsidP="007E380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4F9A" w:rsidRDefault="00D44F9A" w:rsidP="00D44F9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f3"/>
          <w:color w:val="000000"/>
        </w:rPr>
        <w:t>Критерии оценки контрольной работы</w:t>
      </w:r>
    </w:p>
    <w:p w:rsidR="00D44F9A" w:rsidRDefault="00D44F9A" w:rsidP="00D44F9A">
      <w:pPr>
        <w:pStyle w:val="msolistparagraph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 «зачтено» выставляется студенту, который выполнил задание контрольной работы в объеме более 50%, его ответ логичен и обоснован, допущены неточности непринципиального характера, но обучающийся показывает систему знаний по теме своими ответами на поставленные вопросы.</w:t>
      </w:r>
    </w:p>
    <w:p w:rsidR="00D44F9A" w:rsidRDefault="00D44F9A" w:rsidP="00D44F9A">
      <w:pPr>
        <w:pStyle w:val="msolistparagraph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 «не зачтено» выставляется студенту, который выполнил задание контрольной работы не в полном объеме (решено менее 50% поставленных задач), обучающийся дает неверную информацию при ответе на поставленные вопросы, допускает грубые ошибки при толковании материала.</w:t>
      </w:r>
    </w:p>
    <w:p w:rsidR="007E3808" w:rsidRPr="00D412AB" w:rsidRDefault="007E3808" w:rsidP="007E3808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 xml:space="preserve">в) </w:t>
      </w:r>
      <w:r w:rsidRPr="00B7313B">
        <w:rPr>
          <w:rFonts w:ascii="Times New Roman" w:hAnsi="Times New Roman"/>
          <w:sz w:val="24"/>
          <w:szCs w:val="24"/>
          <w:u w:val="single"/>
        </w:rPr>
        <w:t>Итоговый контроль</w:t>
      </w:r>
      <w:r w:rsidRPr="00B7313B">
        <w:rPr>
          <w:rFonts w:ascii="Times New Roman" w:hAnsi="Times New Roman"/>
          <w:sz w:val="24"/>
          <w:szCs w:val="24"/>
        </w:rPr>
        <w:t>: направлен на оценку конечного уровня теоретических знаний и умений применять эти знания</w:t>
      </w:r>
      <w:r w:rsidRPr="00D412AB">
        <w:rPr>
          <w:rFonts w:ascii="Times New Roman" w:hAnsi="Times New Roman"/>
          <w:sz w:val="24"/>
          <w:szCs w:val="24"/>
        </w:rPr>
        <w:t xml:space="preserve"> при решении</w:t>
      </w:r>
      <w:r>
        <w:rPr>
          <w:rFonts w:ascii="Times New Roman" w:hAnsi="Times New Roman"/>
          <w:sz w:val="24"/>
          <w:szCs w:val="24"/>
        </w:rPr>
        <w:t xml:space="preserve"> задач. Проводится в форме устного экзамена </w:t>
      </w:r>
      <w:r w:rsidRPr="00D412AB">
        <w:rPr>
          <w:rFonts w:ascii="Times New Roman" w:hAnsi="Times New Roman"/>
          <w:sz w:val="24"/>
          <w:szCs w:val="24"/>
        </w:rPr>
        <w:t>по би</w:t>
      </w:r>
      <w:r>
        <w:rPr>
          <w:rFonts w:ascii="Times New Roman" w:hAnsi="Times New Roman"/>
          <w:sz w:val="24"/>
          <w:szCs w:val="24"/>
        </w:rPr>
        <w:t>летам</w:t>
      </w:r>
      <w:r w:rsidRPr="00D412AB">
        <w:rPr>
          <w:rFonts w:ascii="Times New Roman" w:hAnsi="Times New Roman"/>
          <w:sz w:val="24"/>
          <w:szCs w:val="24"/>
        </w:rPr>
        <w:t>.</w:t>
      </w:r>
    </w:p>
    <w:p w:rsidR="00776BE7" w:rsidRDefault="00776BE7" w:rsidP="00776BE7">
      <w:pPr>
        <w:tabs>
          <w:tab w:val="left" w:pos="1800"/>
          <w:tab w:val="left" w:pos="2295"/>
        </w:tabs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</w:p>
    <w:p w:rsidR="00681E15" w:rsidRDefault="00776BE7" w:rsidP="00681E15">
      <w:pPr>
        <w:pStyle w:val="a3"/>
        <w:tabs>
          <w:tab w:val="left" w:pos="709"/>
        </w:tabs>
        <w:spacing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476D0F">
        <w:rPr>
          <w:rFonts w:ascii="Times New Roman" w:hAnsi="Times New Roman"/>
          <w:b/>
          <w:sz w:val="24"/>
          <w:szCs w:val="24"/>
        </w:rPr>
        <w:t>6.4.</w:t>
      </w:r>
      <w:r w:rsidR="00681E15" w:rsidRPr="0099695C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776BE7" w:rsidRDefault="00776BE7" w:rsidP="001D44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B0FF8" w:rsidRDefault="006B0FF8" w:rsidP="001D44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B0FF8" w:rsidRDefault="006B0FF8" w:rsidP="001D44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B0FF8" w:rsidRDefault="006B0FF8" w:rsidP="001D44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B0FF8" w:rsidRDefault="006B0FF8" w:rsidP="001D44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B0FF8" w:rsidRDefault="006B0FF8" w:rsidP="001D44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C48BB" w:rsidRDefault="004D7962" w:rsidP="002C4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Комплект т</w:t>
      </w:r>
      <w:r w:rsidR="002C48BB" w:rsidRPr="00E213D9">
        <w:rPr>
          <w:rFonts w:ascii="Times New Roman" w:hAnsi="Times New Roman"/>
          <w:b/>
          <w:sz w:val="24"/>
          <w:szCs w:val="24"/>
        </w:rPr>
        <w:t>естовы</w:t>
      </w:r>
      <w:r>
        <w:rPr>
          <w:rFonts w:ascii="Times New Roman" w:hAnsi="Times New Roman"/>
          <w:b/>
          <w:sz w:val="24"/>
          <w:szCs w:val="24"/>
        </w:rPr>
        <w:t>х</w:t>
      </w:r>
      <w:r w:rsidR="002C48BB" w:rsidRPr="00E213D9">
        <w:rPr>
          <w:rFonts w:ascii="Times New Roman" w:hAnsi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/>
          <w:b/>
          <w:sz w:val="24"/>
          <w:szCs w:val="24"/>
        </w:rPr>
        <w:t>й</w:t>
      </w:r>
    </w:p>
    <w:p w:rsidR="006B0FF8" w:rsidRDefault="006B0FF8" w:rsidP="002C4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FF8" w:rsidRPr="00E213D9" w:rsidRDefault="006B0FF8" w:rsidP="002C4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111"/>
        <w:gridCol w:w="4253"/>
      </w:tblGrid>
      <w:tr w:rsidR="002C48BB" w:rsidRPr="007E3808" w:rsidTr="002C48BB">
        <w:trPr>
          <w:trHeight w:val="526"/>
        </w:trPr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 xml:space="preserve">Задания 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Варианты ответов</w:t>
            </w:r>
          </w:p>
        </w:tc>
      </w:tr>
      <w:tr w:rsidR="002C48BB" w:rsidRPr="007E3808" w:rsidTr="002C48BB">
        <w:tc>
          <w:tcPr>
            <w:tcW w:w="9606" w:type="dxa"/>
            <w:gridSpan w:val="3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Задания на выбор единственного ответа.</w: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Заполните пропуск:</w: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Если случайные события А и В не могут появиться вместе, то они называются…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Независимыми</w:t>
            </w:r>
          </w:p>
          <w:p w:rsidR="002C48BB" w:rsidRPr="007E3808" w:rsidRDefault="002C48BB" w:rsidP="002472D5">
            <w:pPr>
              <w:numPr>
                <w:ilvl w:val="0"/>
                <w:numId w:val="2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Несовместными</w:t>
            </w:r>
          </w:p>
          <w:p w:rsidR="002C48BB" w:rsidRPr="007E3808" w:rsidRDefault="002C48BB" w:rsidP="002472D5">
            <w:pPr>
              <w:numPr>
                <w:ilvl w:val="0"/>
                <w:numId w:val="2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Противоположными</w:t>
            </w:r>
          </w:p>
          <w:p w:rsidR="002C48BB" w:rsidRPr="007E3808" w:rsidRDefault="002C48BB" w:rsidP="002472D5">
            <w:pPr>
              <w:numPr>
                <w:ilvl w:val="0"/>
                <w:numId w:val="2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Невозможными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Классический метод определения вероятности используется в случае, если объем выборочного пространства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конечен, и исходы являются…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44"/>
              </w:numPr>
              <w:tabs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Противоположными</w:t>
            </w:r>
          </w:p>
          <w:p w:rsidR="002C48BB" w:rsidRPr="007E3808" w:rsidRDefault="002C48BB" w:rsidP="002472D5">
            <w:pPr>
              <w:numPr>
                <w:ilvl w:val="0"/>
                <w:numId w:val="44"/>
              </w:numPr>
              <w:tabs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Независимыми</w:t>
            </w:r>
          </w:p>
          <w:p w:rsidR="002C48BB" w:rsidRPr="007E3808" w:rsidRDefault="002C48BB" w:rsidP="002472D5">
            <w:pPr>
              <w:numPr>
                <w:ilvl w:val="0"/>
                <w:numId w:val="44"/>
              </w:numPr>
              <w:tabs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Невозможными</w:t>
            </w:r>
          </w:p>
          <w:p w:rsidR="002C48BB" w:rsidRPr="007E3808" w:rsidRDefault="002C48BB" w:rsidP="002472D5">
            <w:pPr>
              <w:numPr>
                <w:ilvl w:val="0"/>
                <w:numId w:val="44"/>
              </w:numPr>
              <w:tabs>
                <w:tab w:val="left" w:pos="302"/>
              </w:tabs>
              <w:spacing w:after="0" w:line="240" w:lineRule="auto"/>
              <w:ind w:left="34" w:right="-57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Равновозможными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Если вероятность Р(А)=1, то событие называется…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Невозможным</w:t>
            </w:r>
          </w:p>
          <w:p w:rsidR="002C48BB" w:rsidRPr="007E3808" w:rsidRDefault="002C48BB" w:rsidP="002472D5">
            <w:pPr>
              <w:numPr>
                <w:ilvl w:val="0"/>
                <w:numId w:val="1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Достоверным</w:t>
            </w:r>
          </w:p>
          <w:p w:rsidR="002C48BB" w:rsidRPr="007E3808" w:rsidRDefault="002C48BB" w:rsidP="002472D5">
            <w:pPr>
              <w:numPr>
                <w:ilvl w:val="0"/>
                <w:numId w:val="1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Случайным</w:t>
            </w:r>
          </w:p>
          <w:p w:rsidR="002C48BB" w:rsidRPr="007E3808" w:rsidRDefault="002C48BB" w:rsidP="002472D5">
            <w:pPr>
              <w:numPr>
                <w:ilvl w:val="0"/>
                <w:numId w:val="1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Независимым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Вероятность события А при условии, что произошло событие В называется… вероятностью 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Безусловной</w:t>
            </w:r>
          </w:p>
          <w:p w:rsidR="002C48BB" w:rsidRPr="007E3808" w:rsidRDefault="002C48BB" w:rsidP="002472D5">
            <w:pPr>
              <w:numPr>
                <w:ilvl w:val="0"/>
                <w:numId w:val="2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Статистической</w:t>
            </w:r>
          </w:p>
          <w:p w:rsidR="002C48BB" w:rsidRPr="007E3808" w:rsidRDefault="002C48BB" w:rsidP="002472D5">
            <w:pPr>
              <w:numPr>
                <w:ilvl w:val="0"/>
                <w:numId w:val="2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Классической</w:t>
            </w:r>
          </w:p>
          <w:p w:rsidR="002C48BB" w:rsidRPr="007E3808" w:rsidRDefault="002C48BB" w:rsidP="002472D5">
            <w:pPr>
              <w:numPr>
                <w:ilvl w:val="0"/>
                <w:numId w:val="2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Условной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Если появление события В не изменяет вероятность события А, то события А и В называются…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5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Несовместными</w:t>
            </w:r>
          </w:p>
          <w:p w:rsidR="002C48BB" w:rsidRPr="007E3808" w:rsidRDefault="002C48BB" w:rsidP="002472D5">
            <w:pPr>
              <w:numPr>
                <w:ilvl w:val="0"/>
                <w:numId w:val="15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Независимыми</w:t>
            </w:r>
          </w:p>
          <w:p w:rsidR="002C48BB" w:rsidRPr="007E3808" w:rsidRDefault="002C48BB" w:rsidP="002472D5">
            <w:pPr>
              <w:numPr>
                <w:ilvl w:val="0"/>
                <w:numId w:val="15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Невозможными</w:t>
            </w:r>
          </w:p>
          <w:p w:rsidR="002C48BB" w:rsidRPr="007E3808" w:rsidRDefault="002C48BB" w:rsidP="002472D5">
            <w:pPr>
              <w:numPr>
                <w:ilvl w:val="0"/>
                <w:numId w:val="15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Достоверными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Случайная величина, которая принимает конечное или бесконечное счетное множество значений, называется…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4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Непрерывной</w:t>
            </w:r>
          </w:p>
          <w:p w:rsidR="002C48BB" w:rsidRPr="007E3808" w:rsidRDefault="002C48BB" w:rsidP="002472D5">
            <w:pPr>
              <w:numPr>
                <w:ilvl w:val="0"/>
                <w:numId w:val="4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Счетной</w:t>
            </w:r>
          </w:p>
          <w:p w:rsidR="002C48BB" w:rsidRPr="007E3808" w:rsidRDefault="002C48BB" w:rsidP="002472D5">
            <w:pPr>
              <w:numPr>
                <w:ilvl w:val="0"/>
                <w:numId w:val="4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Дискретной</w:t>
            </w:r>
          </w:p>
          <w:p w:rsidR="002C48BB" w:rsidRPr="007E3808" w:rsidRDefault="002C48BB" w:rsidP="002472D5">
            <w:pPr>
              <w:numPr>
                <w:ilvl w:val="0"/>
                <w:numId w:val="4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Бесконечной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Случайная величина, которая может принять любое значение из заданного промежутка, называется…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4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Непрерывной</w:t>
            </w:r>
          </w:p>
          <w:p w:rsidR="002C48BB" w:rsidRPr="007E3808" w:rsidRDefault="002C48BB" w:rsidP="002472D5">
            <w:pPr>
              <w:numPr>
                <w:ilvl w:val="0"/>
                <w:numId w:val="4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Дискретной</w:t>
            </w:r>
          </w:p>
          <w:p w:rsidR="002C48BB" w:rsidRPr="007E3808" w:rsidRDefault="002C48BB" w:rsidP="002472D5">
            <w:pPr>
              <w:numPr>
                <w:ilvl w:val="0"/>
                <w:numId w:val="4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Счетной</w:t>
            </w:r>
          </w:p>
          <w:p w:rsidR="002C48BB" w:rsidRDefault="002C48BB" w:rsidP="002472D5">
            <w:pPr>
              <w:numPr>
                <w:ilvl w:val="0"/>
                <w:numId w:val="4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Измеряемой</w:t>
            </w:r>
          </w:p>
          <w:p w:rsidR="007E3808" w:rsidRPr="007E3808" w:rsidRDefault="007E3808" w:rsidP="007E3808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19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1pt;height:18.4pt" o:ole="">
                  <v:imagedata r:id="rId8" o:title=""/>
                </v:shape>
                <o:OLEObject Type="Embed" ProgID="Equation.DSMT4" ShapeID="_x0000_i1025" DrawAspect="Content" ObjectID="_1664782356" r:id="rId9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называется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45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Вероятностью</w:t>
            </w:r>
          </w:p>
          <w:p w:rsidR="002C48BB" w:rsidRPr="007E3808" w:rsidRDefault="002C48BB" w:rsidP="002472D5">
            <w:pPr>
              <w:numPr>
                <w:ilvl w:val="0"/>
                <w:numId w:val="45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Случайной функцией</w:t>
            </w:r>
          </w:p>
          <w:p w:rsidR="002C48BB" w:rsidRPr="007E3808" w:rsidRDefault="002C48BB" w:rsidP="002472D5">
            <w:pPr>
              <w:numPr>
                <w:ilvl w:val="0"/>
                <w:numId w:val="45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Функцией распределения</w:t>
            </w:r>
          </w:p>
          <w:p w:rsidR="002C48BB" w:rsidRPr="007E3808" w:rsidRDefault="002C48BB" w:rsidP="002472D5">
            <w:pPr>
              <w:numPr>
                <w:ilvl w:val="0"/>
                <w:numId w:val="45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Плотностью распределения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Производная от функции распределения – это 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Случайная функция</w:t>
            </w:r>
          </w:p>
          <w:p w:rsidR="002C48BB" w:rsidRPr="007E3808" w:rsidRDefault="002C48BB" w:rsidP="002472D5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Функция распределения</w:t>
            </w:r>
          </w:p>
          <w:p w:rsidR="002C48BB" w:rsidRPr="007E3808" w:rsidRDefault="002C48BB" w:rsidP="002472D5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Плотность распределения</w:t>
            </w:r>
          </w:p>
          <w:p w:rsidR="002C48BB" w:rsidRPr="007E3808" w:rsidRDefault="002C48BB" w:rsidP="002472D5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Вероятность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Математическое ожидание является характеристикой…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  <w:p w:rsidR="002C48BB" w:rsidRPr="007E3808" w:rsidRDefault="002C48BB" w:rsidP="002472D5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Формы распределения</w:t>
            </w:r>
          </w:p>
          <w:p w:rsidR="002C48BB" w:rsidRPr="007E3808" w:rsidRDefault="002C48BB" w:rsidP="002472D5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Рассеяния</w:t>
            </w:r>
          </w:p>
          <w:p w:rsidR="002C48BB" w:rsidRPr="007E3808" w:rsidRDefault="002C48BB" w:rsidP="002472D5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Симметрией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Дисперсия является характеристикой…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  <w:p w:rsidR="002C48BB" w:rsidRPr="007E3808" w:rsidRDefault="002C48BB" w:rsidP="002472D5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Рассеяния</w:t>
            </w:r>
          </w:p>
          <w:p w:rsidR="002C48BB" w:rsidRPr="007E3808" w:rsidRDefault="002C48BB" w:rsidP="002472D5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Формы распределения</w:t>
            </w:r>
          </w:p>
          <w:p w:rsidR="002C48BB" w:rsidRPr="007E3808" w:rsidRDefault="002C48BB" w:rsidP="002472D5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Симметрией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Если случайная величина распределена по нормальному закону, то эта случайная величина является случайной величиной … типа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Порядкового</w:t>
            </w:r>
          </w:p>
          <w:p w:rsidR="002C48BB" w:rsidRPr="007E3808" w:rsidRDefault="002C48BB" w:rsidP="002472D5">
            <w:pPr>
              <w:numPr>
                <w:ilvl w:val="0"/>
                <w:numId w:val="1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Номинального</w:t>
            </w:r>
          </w:p>
          <w:p w:rsidR="002C48BB" w:rsidRPr="007E3808" w:rsidRDefault="002C48BB" w:rsidP="002472D5">
            <w:pPr>
              <w:numPr>
                <w:ilvl w:val="0"/>
                <w:numId w:val="1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Непрерывного</w:t>
            </w:r>
          </w:p>
          <w:p w:rsidR="002C48BB" w:rsidRPr="007E3808" w:rsidRDefault="002C48BB" w:rsidP="002472D5">
            <w:pPr>
              <w:numPr>
                <w:ilvl w:val="0"/>
                <w:numId w:val="1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Дискретного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Все мыслимые объекты некоторого источника наблюдений называются…</w:t>
            </w:r>
          </w:p>
        </w:tc>
        <w:tc>
          <w:tcPr>
            <w:tcW w:w="4253" w:type="dxa"/>
          </w:tcPr>
          <w:p w:rsidR="002C48BB" w:rsidRPr="00392B2A" w:rsidRDefault="002C48BB" w:rsidP="002472D5">
            <w:pPr>
              <w:pStyle w:val="23"/>
              <w:numPr>
                <w:ilvl w:val="0"/>
                <w:numId w:val="4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bCs/>
              </w:rPr>
            </w:pPr>
            <w:r w:rsidRPr="001F005F">
              <w:rPr>
                <w:bCs/>
              </w:rPr>
              <w:t>Генеральной совокупностью</w:t>
            </w:r>
          </w:p>
          <w:p w:rsidR="002C48BB" w:rsidRPr="00392B2A" w:rsidRDefault="002C48BB" w:rsidP="002472D5">
            <w:pPr>
              <w:pStyle w:val="23"/>
              <w:numPr>
                <w:ilvl w:val="0"/>
                <w:numId w:val="4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bCs/>
              </w:rPr>
            </w:pPr>
            <w:r w:rsidRPr="001F005F">
              <w:rPr>
                <w:bCs/>
              </w:rPr>
              <w:t>Случайным коллективом</w:t>
            </w:r>
          </w:p>
          <w:p w:rsidR="002C48BB" w:rsidRPr="00392B2A" w:rsidRDefault="002C48BB" w:rsidP="002472D5">
            <w:pPr>
              <w:pStyle w:val="23"/>
              <w:numPr>
                <w:ilvl w:val="0"/>
                <w:numId w:val="4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bCs/>
              </w:rPr>
            </w:pPr>
            <w:r w:rsidRPr="001F005F">
              <w:rPr>
                <w:bCs/>
              </w:rPr>
              <w:t>Совокупностью объектов</w:t>
            </w:r>
          </w:p>
          <w:p w:rsidR="002C48BB" w:rsidRPr="00392B2A" w:rsidRDefault="002C48BB" w:rsidP="002472D5">
            <w:pPr>
              <w:pStyle w:val="23"/>
              <w:numPr>
                <w:ilvl w:val="0"/>
                <w:numId w:val="42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b/>
                <w:bCs/>
              </w:rPr>
            </w:pPr>
            <w:r w:rsidRPr="001F005F">
              <w:rPr>
                <w:bCs/>
              </w:rPr>
              <w:t>Множеством объектов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Значения некоторого свойства, полученные на объектах, выбранных из генеральной совокупности случайным образом, называются 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4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Выборкой</w:t>
            </w:r>
          </w:p>
          <w:p w:rsidR="002C48BB" w:rsidRPr="007E3808" w:rsidRDefault="002C48BB" w:rsidP="002472D5">
            <w:pPr>
              <w:numPr>
                <w:ilvl w:val="0"/>
                <w:numId w:val="4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Набором значений</w:t>
            </w:r>
          </w:p>
          <w:p w:rsidR="002C48BB" w:rsidRPr="007E3808" w:rsidRDefault="002C48BB" w:rsidP="002472D5">
            <w:pPr>
              <w:numPr>
                <w:ilvl w:val="0"/>
                <w:numId w:val="4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Совокупностью наблюдений</w:t>
            </w:r>
          </w:p>
          <w:p w:rsidR="002C48BB" w:rsidRPr="007E3808" w:rsidRDefault="002C48BB" w:rsidP="002472D5">
            <w:pPr>
              <w:numPr>
                <w:ilvl w:val="0"/>
                <w:numId w:val="4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Исходными данными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Количество наблюдений, попавших в заданный интервал интервального вариационного ряда, называется…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9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Частотой</w:t>
            </w:r>
          </w:p>
          <w:p w:rsidR="002C48BB" w:rsidRPr="007E3808" w:rsidRDefault="002C48BB" w:rsidP="002472D5">
            <w:pPr>
              <w:numPr>
                <w:ilvl w:val="0"/>
                <w:numId w:val="19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Частостью</w:t>
            </w:r>
          </w:p>
          <w:p w:rsidR="002C48BB" w:rsidRPr="007E3808" w:rsidRDefault="002C48BB" w:rsidP="002472D5">
            <w:pPr>
              <w:numPr>
                <w:ilvl w:val="0"/>
                <w:numId w:val="19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Относительной частотой</w:t>
            </w:r>
          </w:p>
          <w:p w:rsidR="002C48BB" w:rsidRPr="007E3808" w:rsidRDefault="002C48BB" w:rsidP="002472D5">
            <w:pPr>
              <w:numPr>
                <w:ilvl w:val="0"/>
                <w:numId w:val="19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Накопленной частотой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2C48BB" w:rsidRPr="00392B2A" w:rsidRDefault="002C48BB" w:rsidP="00740A4F">
            <w:pPr>
              <w:pStyle w:val="a8"/>
              <w:tabs>
                <w:tab w:val="left" w:pos="-4929"/>
                <w:tab w:val="left" w:pos="-4787"/>
                <w:tab w:val="left" w:pos="3969"/>
                <w:tab w:val="left" w:pos="4536"/>
              </w:tabs>
              <w:spacing w:after="0"/>
              <w:jc w:val="both"/>
            </w:pPr>
            <w:r w:rsidRPr="001F005F">
              <w:t>График эмпирического распределения для наблюдений дискретного типа называется…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Гистограммой</w:t>
            </w:r>
          </w:p>
          <w:p w:rsidR="002C48BB" w:rsidRPr="007E3808" w:rsidRDefault="002C48BB" w:rsidP="002472D5">
            <w:pPr>
              <w:numPr>
                <w:ilvl w:val="0"/>
                <w:numId w:val="2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Полигоном</w:t>
            </w:r>
          </w:p>
          <w:p w:rsidR="002C48BB" w:rsidRPr="007E3808" w:rsidRDefault="002C48BB" w:rsidP="002472D5">
            <w:pPr>
              <w:numPr>
                <w:ilvl w:val="0"/>
                <w:numId w:val="2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Кумулятой</w:t>
            </w:r>
          </w:p>
          <w:p w:rsidR="002C48BB" w:rsidRPr="007E3808" w:rsidRDefault="002C48BB" w:rsidP="002472D5">
            <w:pPr>
              <w:numPr>
                <w:ilvl w:val="0"/>
                <w:numId w:val="20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Огивой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График эмпирического распределения для наблюдений непрерывного типа называется…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Гистограммой</w:t>
            </w:r>
          </w:p>
          <w:p w:rsidR="002C48BB" w:rsidRPr="007E3808" w:rsidRDefault="002C48BB" w:rsidP="002472D5">
            <w:pPr>
              <w:numPr>
                <w:ilvl w:val="0"/>
                <w:numId w:val="2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Многоугольником</w:t>
            </w:r>
          </w:p>
          <w:p w:rsidR="002C48BB" w:rsidRPr="007E3808" w:rsidRDefault="002C48BB" w:rsidP="002472D5">
            <w:pPr>
              <w:numPr>
                <w:ilvl w:val="0"/>
                <w:numId w:val="2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Кумулятой</w:t>
            </w:r>
          </w:p>
          <w:p w:rsidR="002C48BB" w:rsidRPr="007E3808" w:rsidRDefault="002C48BB" w:rsidP="002472D5">
            <w:pPr>
              <w:numPr>
                <w:ilvl w:val="0"/>
                <w:numId w:val="2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Огивой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Среднее арифметическое, полученное по выборке, является оценкой параметра, который называется … 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3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Модой</w:t>
            </w:r>
          </w:p>
          <w:p w:rsidR="002C48BB" w:rsidRPr="007E3808" w:rsidRDefault="002C48BB" w:rsidP="002472D5">
            <w:pPr>
              <w:numPr>
                <w:ilvl w:val="0"/>
                <w:numId w:val="23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Математическим ожиданием</w:t>
            </w:r>
          </w:p>
          <w:p w:rsidR="002C48BB" w:rsidRPr="007E3808" w:rsidRDefault="002C48BB" w:rsidP="002472D5">
            <w:pPr>
              <w:numPr>
                <w:ilvl w:val="0"/>
                <w:numId w:val="23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Медианой</w:t>
            </w:r>
          </w:p>
          <w:p w:rsidR="002C48BB" w:rsidRPr="007E3808" w:rsidRDefault="002C48BB" w:rsidP="002472D5">
            <w:pPr>
              <w:numPr>
                <w:ilvl w:val="0"/>
                <w:numId w:val="23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Дисперсией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Наиболее часто встречающееся наблюдение в выборке называется 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4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Модой</w:t>
            </w:r>
          </w:p>
          <w:p w:rsidR="002C48BB" w:rsidRPr="007E3808" w:rsidRDefault="002C48BB" w:rsidP="002472D5">
            <w:pPr>
              <w:numPr>
                <w:ilvl w:val="0"/>
                <w:numId w:val="4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Медианой</w:t>
            </w:r>
          </w:p>
          <w:p w:rsidR="002C48BB" w:rsidRPr="007E3808" w:rsidRDefault="002C48BB" w:rsidP="002472D5">
            <w:pPr>
              <w:numPr>
                <w:ilvl w:val="0"/>
                <w:numId w:val="4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Коэффициентом асимметрии</w:t>
            </w:r>
          </w:p>
          <w:p w:rsidR="002C48BB" w:rsidRPr="007E3808" w:rsidRDefault="002C48BB" w:rsidP="002472D5">
            <w:pPr>
              <w:numPr>
                <w:ilvl w:val="0"/>
                <w:numId w:val="43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Средним арифметическим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Выборочная характеристика, используемая для приближенного значения неизвестного генерального параметра, называется… оценкой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Точечной</w:t>
            </w:r>
          </w:p>
          <w:p w:rsidR="002C48BB" w:rsidRPr="007E3808" w:rsidRDefault="002C48BB" w:rsidP="002472D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Приближенной</w:t>
            </w:r>
          </w:p>
          <w:p w:rsidR="002C48BB" w:rsidRPr="007E3808" w:rsidRDefault="002C48BB" w:rsidP="002472D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Независимой</w:t>
            </w:r>
          </w:p>
          <w:p w:rsidR="002C48BB" w:rsidRPr="007E3808" w:rsidRDefault="002C48BB" w:rsidP="002472D5">
            <w:pPr>
              <w:numPr>
                <w:ilvl w:val="0"/>
                <w:numId w:val="9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Состоятельной</w:t>
            </w:r>
          </w:p>
        </w:tc>
      </w:tr>
      <w:tr w:rsidR="002C48BB" w:rsidRPr="007E3808" w:rsidTr="002C48BB">
        <w:tc>
          <w:tcPr>
            <w:tcW w:w="9606" w:type="dxa"/>
            <w:gridSpan w:val="3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Задания на выбор множественных ответов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Назовите требования к исходам эксперимента при использовании классического определения вероятности случайного события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right="-25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Несовместности</w:t>
            </w:r>
          </w:p>
          <w:p w:rsidR="002C48BB" w:rsidRPr="007E3808" w:rsidRDefault="002C48BB" w:rsidP="002472D5">
            <w:pPr>
              <w:numPr>
                <w:ilvl w:val="0"/>
                <w:numId w:val="1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right="-25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Независимости</w:t>
            </w:r>
          </w:p>
          <w:p w:rsidR="002C48BB" w:rsidRPr="007E3808" w:rsidRDefault="002C48BB" w:rsidP="002472D5">
            <w:pPr>
              <w:numPr>
                <w:ilvl w:val="0"/>
                <w:numId w:val="1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right="-25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Равновозможности</w:t>
            </w:r>
          </w:p>
          <w:p w:rsidR="002C48BB" w:rsidRPr="007E3808" w:rsidRDefault="002C48BB" w:rsidP="002472D5">
            <w:pPr>
              <w:numPr>
                <w:ilvl w:val="0"/>
                <w:numId w:val="14"/>
              </w:numPr>
              <w:tabs>
                <w:tab w:val="clear" w:pos="612"/>
                <w:tab w:val="num" w:pos="176"/>
                <w:tab w:val="left" w:pos="302"/>
              </w:tabs>
              <w:spacing w:after="0" w:line="240" w:lineRule="auto"/>
              <w:ind w:left="34" w:right="-25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Образования полной группы</w:t>
            </w:r>
          </w:p>
        </w:tc>
      </w:tr>
      <w:tr w:rsidR="002C48BB" w:rsidRPr="007E3808" w:rsidTr="007E3808">
        <w:trPr>
          <w:trHeight w:val="131"/>
        </w:trPr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2C48BB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Укажите аксиомы, введенные Колмогоровым, когда вероятность задается как числовая функция Р(А) на множестве всех событий, определяемой данным экспериментом</w:t>
            </w:r>
          </w:p>
          <w:p w:rsidR="007E3808" w:rsidRPr="007E3808" w:rsidRDefault="007E3808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8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0&lt;=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)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=1</w:t>
            </w:r>
          </w:p>
          <w:p w:rsidR="002C48BB" w:rsidRPr="007E3808" w:rsidRDefault="002C48BB" w:rsidP="002472D5">
            <w:pPr>
              <w:numPr>
                <w:ilvl w:val="0"/>
                <w:numId w:val="38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)=1, если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-достоверное </w:t>
            </w:r>
          </w:p>
          <w:p w:rsidR="002C48BB" w:rsidRPr="007E3808" w:rsidRDefault="002C48BB" w:rsidP="002472D5">
            <w:pPr>
              <w:numPr>
                <w:ilvl w:val="0"/>
                <w:numId w:val="38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P(A+B)= P(A)+P(B)-P(AB)</w:t>
            </w:r>
          </w:p>
          <w:p w:rsidR="002C48BB" w:rsidRPr="007E3808" w:rsidRDefault="002C48BB" w:rsidP="002472D5">
            <w:pPr>
              <w:numPr>
                <w:ilvl w:val="0"/>
                <w:numId w:val="38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+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)=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)+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), А,В несовместны</w:t>
            </w:r>
          </w:p>
        </w:tc>
      </w:tr>
      <w:tr w:rsidR="002C48BB" w:rsidRPr="007E3808" w:rsidTr="007E3808">
        <w:trPr>
          <w:trHeight w:val="60"/>
        </w:trPr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Какие из формул следует использовать для установления независимости событий А и В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Р(А/В)=Р(А)</w:t>
            </w:r>
          </w:p>
          <w:p w:rsidR="002C48BB" w:rsidRPr="007E3808" w:rsidRDefault="002C48BB" w:rsidP="002472D5">
            <w:pPr>
              <w:numPr>
                <w:ilvl w:val="0"/>
                <w:numId w:val="1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Р(АВ)=0</w:t>
            </w:r>
          </w:p>
          <w:p w:rsidR="002C48BB" w:rsidRPr="007E3808" w:rsidRDefault="002C48BB" w:rsidP="002472D5">
            <w:pPr>
              <w:numPr>
                <w:ilvl w:val="0"/>
                <w:numId w:val="1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Р(А/В)=Р(В)</w:t>
            </w:r>
          </w:p>
          <w:p w:rsidR="002C48BB" w:rsidRPr="007E3808" w:rsidRDefault="002C48BB" w:rsidP="002472D5">
            <w:pPr>
              <w:numPr>
                <w:ilvl w:val="0"/>
                <w:numId w:val="11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Р(АВ)=Р(А)Р(В)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Укажите, по какой из формул можно определить вероятность появление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успехов в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независимых испытаниях 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26"/>
                <w:sz w:val="20"/>
                <w:szCs w:val="20"/>
              </w:rPr>
              <w:object w:dxaOrig="2079" w:dyaOrig="639">
                <v:shape id="_x0000_i1026" type="#_x0000_t75" style="width:83.7pt;height:31.8pt" o:ole="">
                  <v:imagedata r:id="rId10" o:title=""/>
                </v:shape>
                <o:OLEObject Type="Embed" ProgID="Equation.3" ShapeID="_x0000_i1026" DrawAspect="Content" ObjectID="_1664782357" r:id="rId11"/>
              </w:object>
            </w:r>
          </w:p>
          <w:p w:rsidR="002C48BB" w:rsidRPr="007E3808" w:rsidRDefault="002C48BB" w:rsidP="002472D5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24"/>
                <w:sz w:val="20"/>
                <w:szCs w:val="20"/>
              </w:rPr>
              <w:object w:dxaOrig="1480" w:dyaOrig="660">
                <v:shape id="_x0000_i1027" type="#_x0000_t75" style="width:75.35pt;height:33.5pt" o:ole="">
                  <v:imagedata r:id="rId12" o:title=""/>
                </v:shape>
                <o:OLEObject Type="Embed" ProgID="Equation.3" ShapeID="_x0000_i1027" DrawAspect="Content" ObjectID="_1664782358" r:id="rId13"/>
              </w:object>
            </w:r>
          </w:p>
          <w:p w:rsidR="002C48BB" w:rsidRPr="007E3808" w:rsidRDefault="002C48BB" w:rsidP="002472D5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1939" w:dyaOrig="380">
                <v:shape id="_x0000_i1028" type="#_x0000_t75" style="width:97.1pt;height:17.6pt" o:ole="">
                  <v:imagedata r:id="rId14" o:title=""/>
                </v:shape>
                <o:OLEObject Type="Embed" ProgID="Equation.3" ShapeID="_x0000_i1028" DrawAspect="Content" ObjectID="_1664782359" r:id="rId15"/>
              </w:object>
            </w:r>
          </w:p>
          <w:p w:rsidR="002C48BB" w:rsidRPr="007E3808" w:rsidRDefault="002C48BB" w:rsidP="002472D5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28"/>
                <w:sz w:val="20"/>
                <w:szCs w:val="20"/>
              </w:rPr>
              <w:object w:dxaOrig="780" w:dyaOrig="720">
                <v:shape id="_x0000_i1029" type="#_x0000_t75" style="width:38.5pt;height:36.85pt" o:ole="">
                  <v:imagedata r:id="rId16" o:title=""/>
                </v:shape>
                <o:OLEObject Type="Embed" ProgID="Equation.DSMT4" ShapeID="_x0000_i1029" DrawAspect="Content" ObjectID="_1664782360" r:id="rId17"/>
              </w:objec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Какие из формул могут использоваться для определения вероятности того, что случайная величина непрерывного типа примет значения в интервале от а до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620" w:dyaOrig="360">
                <v:shape id="_x0000_i1030" type="#_x0000_t75" style="width:31.8pt;height:18.4pt" o:ole="">
                  <v:imagedata r:id="rId18" o:title=""/>
                </v:shape>
                <o:OLEObject Type="Embed" ProgID="Equation.DSMT4" ShapeID="_x0000_i1030" DrawAspect="Content" ObjectID="_1664782361" r:id="rId19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- плотность распределения,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620" w:dyaOrig="360">
                <v:shape id="_x0000_i1031" type="#_x0000_t75" style="width:31.8pt;height:18.4pt" o:ole="">
                  <v:imagedata r:id="rId20" o:title=""/>
                </v:shape>
                <o:OLEObject Type="Embed" ProgID="Equation.DSMT4" ShapeID="_x0000_i1031" DrawAspect="Content" ObjectID="_1664782362" r:id="rId21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- функция распределения.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9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)= </w:t>
            </w:r>
            <w:r w:rsidRPr="007E3808">
              <w:rPr>
                <w:rFonts w:ascii="Times New Roman" w:hAnsi="Times New Roman"/>
                <w:position w:val="-32"/>
                <w:sz w:val="20"/>
                <w:szCs w:val="20"/>
              </w:rPr>
              <w:object w:dxaOrig="920" w:dyaOrig="760">
                <v:shape id="_x0000_i1032" type="#_x0000_t75" style="width:46.9pt;height:38.5pt" o:ole="">
                  <v:imagedata r:id="rId22" o:title=""/>
                </v:shape>
                <o:OLEObject Type="Embed" ProgID="Equation.3" ShapeID="_x0000_i1032" DrawAspect="Content" ObjectID="_1664782363" r:id="rId23"/>
              </w:object>
            </w:r>
          </w:p>
          <w:p w:rsidR="002C48BB" w:rsidRPr="007E3808" w:rsidRDefault="002C48BB" w:rsidP="002472D5">
            <w:pPr>
              <w:numPr>
                <w:ilvl w:val="0"/>
                <w:numId w:val="39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)= </w:t>
            </w:r>
            <w:r w:rsidRPr="007E3808">
              <w:rPr>
                <w:rFonts w:ascii="Times New Roman" w:hAnsi="Times New Roman"/>
                <w:position w:val="-32"/>
                <w:sz w:val="20"/>
                <w:szCs w:val="20"/>
              </w:rPr>
              <w:object w:dxaOrig="920" w:dyaOrig="760">
                <v:shape id="_x0000_i1033" type="#_x0000_t75" style="width:46.9pt;height:38.5pt" o:ole="">
                  <v:imagedata r:id="rId24" o:title=""/>
                </v:shape>
                <o:OLEObject Type="Embed" ProgID="Equation.3" ShapeID="_x0000_i1033" DrawAspect="Content" ObjectID="_1664782364" r:id="rId25"/>
              </w:object>
            </w:r>
          </w:p>
          <w:p w:rsidR="002C48BB" w:rsidRPr="007E3808" w:rsidRDefault="002C48BB" w:rsidP="002472D5">
            <w:pPr>
              <w:numPr>
                <w:ilvl w:val="0"/>
                <w:numId w:val="39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)=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)-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C48BB" w:rsidRDefault="002C48BB" w:rsidP="002472D5">
            <w:pPr>
              <w:numPr>
                <w:ilvl w:val="0"/>
                <w:numId w:val="39"/>
              </w:numPr>
              <w:tabs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)=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)-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B0FF8" w:rsidRPr="007E3808" w:rsidRDefault="006B0FF8" w:rsidP="006B0FF8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Параметрами нормального закона распределения являются… и …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12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Математическое ожидание</w:t>
            </w:r>
          </w:p>
          <w:p w:rsidR="002C48BB" w:rsidRPr="007E3808" w:rsidRDefault="002C48BB" w:rsidP="002472D5">
            <w:pPr>
              <w:numPr>
                <w:ilvl w:val="0"/>
                <w:numId w:val="12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Мода</w:t>
            </w:r>
          </w:p>
          <w:p w:rsidR="002C48BB" w:rsidRPr="007E3808" w:rsidRDefault="002C48BB" w:rsidP="002472D5">
            <w:pPr>
              <w:numPr>
                <w:ilvl w:val="0"/>
                <w:numId w:val="12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Стандартное отклонение</w:t>
            </w:r>
          </w:p>
          <w:p w:rsidR="002C48BB" w:rsidRPr="007E3808" w:rsidRDefault="002C48BB" w:rsidP="002472D5">
            <w:pPr>
              <w:numPr>
                <w:ilvl w:val="0"/>
                <w:numId w:val="12"/>
              </w:numPr>
              <w:tabs>
                <w:tab w:val="clear" w:pos="612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Размах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Укажите формулы для определения выборочного среднего арифметического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28"/>
                <w:sz w:val="20"/>
                <w:szCs w:val="20"/>
              </w:rPr>
              <w:object w:dxaOrig="1219" w:dyaOrig="680">
                <v:shape id="_x0000_i1034" type="#_x0000_t75" style="width:61.1pt;height:33.5pt" o:ole="">
                  <v:imagedata r:id="rId26" o:title=""/>
                </v:shape>
                <o:OLEObject Type="Embed" ProgID="Equation.3" ShapeID="_x0000_i1034" DrawAspect="Content" ObjectID="_1664782365" r:id="rId27"/>
              </w:object>
            </w:r>
          </w:p>
          <w:p w:rsidR="002C48BB" w:rsidRPr="007E3808" w:rsidRDefault="002C48BB" w:rsidP="002472D5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28"/>
                <w:sz w:val="20"/>
                <w:szCs w:val="20"/>
              </w:rPr>
              <w:object w:dxaOrig="1160" w:dyaOrig="680">
                <v:shape id="_x0000_i1035" type="#_x0000_t75" style="width:57.75pt;height:33.5pt" o:ole="">
                  <v:imagedata r:id="rId28" o:title=""/>
                </v:shape>
                <o:OLEObject Type="Embed" ProgID="Equation.3" ShapeID="_x0000_i1035" DrawAspect="Content" ObjectID="_1664782366" r:id="rId29"/>
              </w:object>
            </w:r>
          </w:p>
          <w:p w:rsidR="002C48BB" w:rsidRPr="007E3808" w:rsidRDefault="002C48BB" w:rsidP="002472D5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28"/>
                <w:sz w:val="20"/>
                <w:szCs w:val="20"/>
              </w:rPr>
              <w:object w:dxaOrig="1400" w:dyaOrig="680">
                <v:shape id="_x0000_i1036" type="#_x0000_t75" style="width:68.65pt;height:33.5pt" o:ole="">
                  <v:imagedata r:id="rId30" o:title=""/>
                </v:shape>
                <o:OLEObject Type="Embed" ProgID="Equation.3" ShapeID="_x0000_i1036" DrawAspect="Content" ObjectID="_1664782367" r:id="rId31"/>
              </w:object>
            </w:r>
          </w:p>
          <w:p w:rsidR="002C48BB" w:rsidRPr="007E3808" w:rsidRDefault="002C48BB" w:rsidP="002472D5">
            <w:pPr>
              <w:numPr>
                <w:ilvl w:val="0"/>
                <w:numId w:val="2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position w:val="-34"/>
                <w:sz w:val="20"/>
                <w:szCs w:val="20"/>
              </w:rPr>
              <w:object w:dxaOrig="1719" w:dyaOrig="840">
                <v:shape id="_x0000_i1037" type="#_x0000_t75" style="width:86.25pt;height:41.85pt" o:ole="">
                  <v:imagedata r:id="rId32" o:title=""/>
                </v:shape>
                <o:OLEObject Type="Embed" ProgID="Equation.3" ShapeID="_x0000_i1037" DrawAspect="Content" ObjectID="_1664782368" r:id="rId33"/>
              </w:objec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Укажите вероятности правильных решений при проверке гипотез по вероятностям ошибок 1-го рода </w:t>
            </w:r>
            <w:r w:rsidRPr="007E3808">
              <w:rPr>
                <w:rFonts w:ascii="Times New Roman" w:hAnsi="Times New Roman"/>
                <w:sz w:val="20"/>
                <w:szCs w:val="20"/>
              </w:rPr>
              <w:sym w:font="Symbol" w:char="F061"/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и 2-го рода </w:t>
            </w:r>
            <w:r w:rsidRPr="007E3808">
              <w:rPr>
                <w:rFonts w:ascii="Times New Roman" w:hAnsi="Times New Roman"/>
                <w:sz w:val="20"/>
                <w:szCs w:val="20"/>
              </w:rPr>
              <w:sym w:font="Symbol" w:char="F062"/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sym w:font="Symbol" w:char="F061"/>
            </w:r>
          </w:p>
          <w:p w:rsidR="002C48BB" w:rsidRPr="007E3808" w:rsidRDefault="002C48BB" w:rsidP="002472D5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1-</w:t>
            </w:r>
            <w:r w:rsidRPr="007E3808">
              <w:rPr>
                <w:rFonts w:ascii="Times New Roman" w:hAnsi="Times New Roman"/>
                <w:sz w:val="20"/>
                <w:szCs w:val="20"/>
              </w:rPr>
              <w:sym w:font="Symbol" w:char="F061"/>
            </w:r>
          </w:p>
          <w:p w:rsidR="002C48BB" w:rsidRPr="007E3808" w:rsidRDefault="002C48BB" w:rsidP="002472D5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1-</w:t>
            </w:r>
            <w:r w:rsidRPr="007E3808">
              <w:rPr>
                <w:rFonts w:ascii="Times New Roman" w:hAnsi="Times New Roman"/>
                <w:sz w:val="20"/>
                <w:szCs w:val="20"/>
              </w:rPr>
              <w:sym w:font="Symbol" w:char="F062"/>
            </w:r>
          </w:p>
          <w:p w:rsidR="002C48BB" w:rsidRPr="007E3808" w:rsidRDefault="002C48BB" w:rsidP="002472D5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sym w:font="Symbol" w:char="F062"/>
            </w:r>
          </w:p>
        </w:tc>
      </w:tr>
      <w:tr w:rsidR="002C48BB" w:rsidRPr="007E3808" w:rsidTr="002C48BB">
        <w:tc>
          <w:tcPr>
            <w:tcW w:w="9606" w:type="dxa"/>
            <w:gridSpan w:val="3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Задание на установление правильной последовательности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tabs>
                <w:tab w:val="left" w:pos="1105"/>
              </w:tabs>
              <w:spacing w:after="0" w:line="240" w:lineRule="auto"/>
              <w:ind w:left="-6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Укажите шаги, которые необходимо выполнить для определения вероятности попадания нормально распределенной случайной величины в интервал (а,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) с использованием функции распределения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(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47"/>
              </w:numPr>
              <w:tabs>
                <w:tab w:val="clear" w:pos="327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значения нормированной функции распределения по таблице</w:t>
            </w:r>
          </w:p>
          <w:p w:rsidR="002C48BB" w:rsidRPr="007E3808" w:rsidRDefault="002C48BB" w:rsidP="002472D5">
            <w:pPr>
              <w:numPr>
                <w:ilvl w:val="0"/>
                <w:numId w:val="47"/>
              </w:numPr>
              <w:tabs>
                <w:tab w:val="clear" w:pos="327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Использовать формулу преобразования</w:t>
            </w:r>
            <w:r w:rsidRPr="007E3808">
              <w:rPr>
                <w:rFonts w:ascii="Times New Roman" w:hAnsi="Times New Roman"/>
                <w:position w:val="-24"/>
                <w:sz w:val="20"/>
                <w:szCs w:val="20"/>
                <w:lang w:val="en-US"/>
              </w:rPr>
              <w:object w:dxaOrig="980" w:dyaOrig="620">
                <v:shape id="_x0000_i1038" type="#_x0000_t75" style="width:48.55pt;height:31.8pt" o:ole="">
                  <v:imagedata r:id="rId34" o:title=""/>
                </v:shape>
                <o:OLEObject Type="Embed" ProgID="Equation.DSMT4" ShapeID="_x0000_i1038" DrawAspect="Content" ObjectID="_1664782369" r:id="rId35"/>
              </w:object>
            </w:r>
          </w:p>
          <w:p w:rsidR="002C48BB" w:rsidRPr="007E3808" w:rsidRDefault="002C48BB" w:rsidP="002472D5">
            <w:pPr>
              <w:numPr>
                <w:ilvl w:val="0"/>
                <w:numId w:val="47"/>
              </w:numPr>
              <w:tabs>
                <w:tab w:val="clear" w:pos="327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значение разности </w:t>
            </w:r>
            <w:r w:rsidRPr="007E3808">
              <w:rPr>
                <w:rFonts w:ascii="Times New Roman" w:hAnsi="Times New Roman"/>
                <w:position w:val="-28"/>
                <w:sz w:val="20"/>
                <w:szCs w:val="20"/>
                <w:lang w:val="en-US"/>
              </w:rPr>
              <w:object w:dxaOrig="2380" w:dyaOrig="720">
                <v:shape id="_x0000_i1039" type="#_x0000_t75" style="width:118.9pt;height:36.85pt" o:ole="">
                  <v:imagedata r:id="rId36" o:title=""/>
                </v:shape>
                <o:OLEObject Type="Embed" ProgID="Equation.3" ShapeID="_x0000_i1039" DrawAspect="Content" ObjectID="_1664782370" r:id="rId37"/>
              </w:objec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Установите шаги по порядку при классическом определении вероятности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Использование формулы для классического определения вероятности случайного события А</w:t>
            </w:r>
          </w:p>
          <w:p w:rsidR="002C48BB" w:rsidRPr="007E3808" w:rsidRDefault="002C48BB" w:rsidP="002472D5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Определение числа благоприятных исходов для появления события А</w:t>
            </w:r>
          </w:p>
          <w:p w:rsidR="007E3808" w:rsidRPr="007E3808" w:rsidRDefault="002C48BB" w:rsidP="002472D5">
            <w:pPr>
              <w:numPr>
                <w:ilvl w:val="0"/>
                <w:numId w:val="35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Определение объема выборочного пространства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Установите шаги по порядку для определения условной вероятности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Р(А/В)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случайного события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при условии, что произошло событие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число благоприятствующих событий для события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в исходном выборочном пространстве.</w:t>
            </w:r>
          </w:p>
          <w:p w:rsidR="002C48BB" w:rsidRPr="007E3808" w:rsidRDefault="002C48BB" w:rsidP="002472D5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число исходов, благоприятствующих событию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, которое благоприятствуют и событию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В.</w:t>
            </w:r>
          </w:p>
          <w:p w:rsidR="002C48BB" w:rsidRPr="007E3808" w:rsidRDefault="002C48BB" w:rsidP="002472D5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Использовать формулу классического определения вероятности.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Правильно расположите шаги для определения вероятности апостериорных гипотез (по формуле Байеса)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Определение формулы полной вероятности.</w:t>
            </w:r>
          </w:p>
          <w:p w:rsidR="002C48BB" w:rsidRPr="007E3808" w:rsidRDefault="002C48BB" w:rsidP="002472D5">
            <w:pPr>
              <w:numPr>
                <w:ilvl w:val="0"/>
                <w:numId w:val="3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Определение вероятности гипотез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260" w:dyaOrig="360">
                <v:shape id="_x0000_i1040" type="#_x0000_t75" style="width:11.7pt;height:18.4pt" o:ole="">
                  <v:imagedata r:id="rId38" o:title=""/>
                </v:shape>
                <o:OLEObject Type="Embed" ProgID="Equation.DSMT4" ShapeID="_x0000_i1040" DrawAspect="Content" ObjectID="_1664782371" r:id="rId39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до опыта (априорных).</w:t>
            </w:r>
          </w:p>
          <w:p w:rsidR="002C48BB" w:rsidRPr="007E3808" w:rsidRDefault="002C48BB" w:rsidP="002472D5">
            <w:pPr>
              <w:numPr>
                <w:ilvl w:val="0"/>
                <w:numId w:val="3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Определение условных вероятностей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920" w:dyaOrig="360">
                <v:shape id="_x0000_i1041" type="#_x0000_t75" style="width:46.9pt;height:18.4pt" o:ole="">
                  <v:imagedata r:id="rId40" o:title=""/>
                </v:shape>
                <o:OLEObject Type="Embed" ProgID="Equation.DSMT4" ShapeID="_x0000_i1041" DrawAspect="Content" ObjectID="_1664782372" r:id="rId41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48BB" w:rsidRPr="007E3808" w:rsidRDefault="002C48BB" w:rsidP="002472D5">
            <w:pPr>
              <w:numPr>
                <w:ilvl w:val="0"/>
                <w:numId w:val="36"/>
              </w:numPr>
              <w:tabs>
                <w:tab w:val="clear" w:pos="720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Определение вероятности апостериорных гипотез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920" w:dyaOrig="360">
                <v:shape id="_x0000_i1042" type="#_x0000_t75" style="width:46.9pt;height:18.4pt" o:ole="">
                  <v:imagedata r:id="rId42" o:title=""/>
                </v:shape>
                <o:OLEObject Type="Embed" ProgID="Equation.DSMT4" ShapeID="_x0000_i1042" DrawAspect="Content" ObjectID="_1664782373" r:id="rId43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Укажите шаги для определения вероятности события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через вероятность противоположного события </w:t>
            </w:r>
            <w:r w:rsidRPr="007E3808">
              <w:rPr>
                <w:rFonts w:ascii="Times New Roman" w:hAnsi="Times New Roman"/>
                <w:position w:val="-4"/>
                <w:sz w:val="20"/>
                <w:szCs w:val="20"/>
              </w:rPr>
              <w:object w:dxaOrig="240" w:dyaOrig="300">
                <v:shape id="_x0000_i1043" type="#_x0000_t75" style="width:11.7pt;height:15.05pt" o:ole="">
                  <v:imagedata r:id="rId44" o:title=""/>
                </v:shape>
                <o:OLEObject Type="Embed" ProgID="Equation.DSMT4" ShapeID="_x0000_i1043" DrawAspect="Content" ObjectID="_1664782374" r:id="rId45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Установить противоположное событие для события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48BB" w:rsidRPr="007E3808" w:rsidRDefault="002C48BB" w:rsidP="002472D5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вероятность события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48BB" w:rsidRPr="007E3808" w:rsidRDefault="002C48BB" w:rsidP="002472D5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вероятность противоположного события </w:t>
            </w: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Укажите шаги для построения ряда распределения случайной величины дискретного типа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вероятность того, что случайная величина примет конкретное значение.</w:t>
            </w:r>
          </w:p>
          <w:p w:rsidR="002C48BB" w:rsidRPr="007E3808" w:rsidRDefault="002C48BB" w:rsidP="002472D5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Установить возможные значения случайной величины.</w:t>
            </w:r>
          </w:p>
          <w:p w:rsidR="002C48BB" w:rsidRPr="007E3808" w:rsidRDefault="002C48BB" w:rsidP="002472D5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Построить таблицу соответствия значений случайной величины и их вероятностями.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Указать последовательность шагов для построения многоугольника распределения дискретной случайной величины.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Определить вероятности того, что случайная величина примет определенные значения.</w:t>
            </w:r>
          </w:p>
          <w:p w:rsidR="002C48BB" w:rsidRPr="007E3808" w:rsidRDefault="002C48BB" w:rsidP="002472D5">
            <w:pPr>
              <w:numPr>
                <w:ilvl w:val="0"/>
                <w:numId w:val="3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Установить возможные значения для случайной величины У.</w:t>
            </w:r>
          </w:p>
          <w:p w:rsidR="002C48BB" w:rsidRPr="007E3808" w:rsidRDefault="002C48BB" w:rsidP="002472D5">
            <w:pPr>
              <w:numPr>
                <w:ilvl w:val="0"/>
                <w:numId w:val="3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Отложить возможные значения случайной величины У по оси Х.</w:t>
            </w:r>
          </w:p>
          <w:p w:rsidR="002C48BB" w:rsidRPr="007E3808" w:rsidRDefault="002C48BB" w:rsidP="002472D5">
            <w:pPr>
              <w:numPr>
                <w:ilvl w:val="0"/>
                <w:numId w:val="3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Отложить значение вероятностей принятия случайной величиной определенных значений по оси У.</w:t>
            </w:r>
          </w:p>
          <w:p w:rsidR="002C48BB" w:rsidRPr="007E3808" w:rsidRDefault="002C48BB" w:rsidP="002472D5">
            <w:pPr>
              <w:numPr>
                <w:ilvl w:val="0"/>
                <w:numId w:val="37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Построить график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Укажите порядок шагов для определения медианы по выборке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является ли объем выборки четным числом или нечетным.</w:t>
            </w:r>
          </w:p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Построить вариационный ряд.</w:t>
            </w:r>
          </w:p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Использовать необходимую формулу  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Указать последовательность действий при определении выборочной дисперсии по выборке малого объема.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значение отклонений наблюдений от среднего арифметического.</w:t>
            </w:r>
          </w:p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объем выборки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квадраты отклонений наблюдений от среднего арифметического.</w:t>
            </w:r>
          </w:p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среднее арифметическое.</w:t>
            </w:r>
          </w:p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значение </w: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n-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C48BB" w:rsidRPr="007E3808" w:rsidRDefault="002C48BB" w:rsidP="002472D5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Использовать формулу.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Указать последовательность шагов для определения выборочной дисперсии по интервальной таблице.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среднее арифметическое для интервального ряда.</w:t>
            </w:r>
          </w:p>
          <w:p w:rsidR="002C48BB" w:rsidRPr="007E3808" w:rsidRDefault="002C48BB" w:rsidP="002472D5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Определить значение частот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240" w:dyaOrig="360">
                <v:shape id="_x0000_i1044" type="#_x0000_t75" style="width:11.7pt;height:18.4pt" o:ole="">
                  <v:imagedata r:id="rId46" o:title=""/>
                </v:shape>
                <o:OLEObject Type="Embed" ProgID="Equation.DSMT4" ShapeID="_x0000_i1044" DrawAspect="Content" ObjectID="_1664782375" r:id="rId47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и средние точки классов.</w:t>
            </w:r>
          </w:p>
          <w:p w:rsidR="002C48BB" w:rsidRPr="007E3808" w:rsidRDefault="002C48BB" w:rsidP="002472D5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отклонение средних точек классов от среднего арифметического.</w:t>
            </w:r>
          </w:p>
          <w:p w:rsidR="002C48BB" w:rsidRPr="007E3808" w:rsidRDefault="002C48BB" w:rsidP="002472D5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квадраты отклонений средних точек классов от среднего арифметического.</w:t>
            </w:r>
          </w:p>
          <w:p w:rsidR="002C48BB" w:rsidRPr="007E3808" w:rsidRDefault="002C48BB" w:rsidP="002472D5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Использовать формулу.</w:t>
            </w:r>
          </w:p>
          <w:p w:rsidR="002C48BB" w:rsidRPr="007E3808" w:rsidRDefault="002C48BB" w:rsidP="002472D5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Определить число классов.</w:t>
            </w:r>
          </w:p>
          <w:p w:rsidR="002C48BB" w:rsidRPr="007E3808" w:rsidRDefault="002C48BB" w:rsidP="002472D5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Построить интервальную таблицу.</w:t>
            </w:r>
          </w:p>
        </w:tc>
      </w:tr>
      <w:tr w:rsidR="002C48BB" w:rsidRPr="007E3808" w:rsidTr="006B0FF8">
        <w:trPr>
          <w:trHeight w:val="2264"/>
        </w:trPr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Указать последовательность шагов при проверке гипотез.</w:t>
            </w:r>
          </w:p>
        </w:tc>
        <w:tc>
          <w:tcPr>
            <w:tcW w:w="4253" w:type="dxa"/>
          </w:tcPr>
          <w:p w:rsidR="002C48BB" w:rsidRPr="007E3808" w:rsidRDefault="002C48BB" w:rsidP="002472D5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Задать уровень значимости </w:t>
            </w:r>
            <w:r w:rsidRPr="007E3808">
              <w:rPr>
                <w:rFonts w:ascii="Times New Roman" w:hAnsi="Times New Roman"/>
                <w:sz w:val="20"/>
                <w:szCs w:val="20"/>
              </w:rPr>
              <w:sym w:font="Symbol" w:char="F061"/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48BB" w:rsidRPr="007E3808" w:rsidRDefault="002C48BB" w:rsidP="002472D5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Сформулировать нулевую Н</w:t>
            </w:r>
            <w:r w:rsidRPr="007E380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0 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и альтернативную Н</w:t>
            </w:r>
            <w:r w:rsidRPr="007E380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гипотезы, руководствуясь выборочными данными.</w:t>
            </w:r>
          </w:p>
          <w:p w:rsidR="002C48BB" w:rsidRPr="007E3808" w:rsidRDefault="002C48BB" w:rsidP="002472D5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Установить статистический критерий Т.</w:t>
            </w:r>
          </w:p>
          <w:p w:rsidR="002C48BB" w:rsidRPr="007E3808" w:rsidRDefault="002C48BB" w:rsidP="002472D5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По имеющимся выборочным данным вычислить значение Т*.</w:t>
            </w:r>
          </w:p>
          <w:p w:rsidR="007E3808" w:rsidRPr="007E3808" w:rsidRDefault="002C48BB" w:rsidP="002472D5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  <w:tab w:val="left" w:pos="30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Принять статистическое решение – отвергнуть или принять гипотезу Н</w:t>
            </w:r>
            <w:r w:rsidRPr="007E3808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7E38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48BB" w:rsidRPr="007E3808" w:rsidTr="002C48BB">
        <w:tc>
          <w:tcPr>
            <w:tcW w:w="9606" w:type="dxa"/>
            <w:gridSpan w:val="3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Задание на установление соответствия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Установите соответствие между формулами для определения вероятности случайного события по:</w:t>
            </w:r>
          </w:p>
          <w:p w:rsidR="002C48BB" w:rsidRPr="007E3808" w:rsidRDefault="002C48BB" w:rsidP="002472D5">
            <w:pPr>
              <w:numPr>
                <w:ilvl w:val="0"/>
                <w:numId w:val="29"/>
              </w:numPr>
              <w:tabs>
                <w:tab w:val="clear" w:pos="720"/>
                <w:tab w:val="num" w:pos="223"/>
              </w:tabs>
              <w:spacing w:after="0" w:line="240" w:lineRule="auto"/>
              <w:ind w:left="223" w:hanging="223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классическому определению</w:t>
            </w:r>
          </w:p>
          <w:p w:rsidR="002C48BB" w:rsidRPr="007E3808" w:rsidRDefault="002C48BB" w:rsidP="002472D5">
            <w:pPr>
              <w:numPr>
                <w:ilvl w:val="0"/>
                <w:numId w:val="29"/>
              </w:numPr>
              <w:tabs>
                <w:tab w:val="clear" w:pos="720"/>
                <w:tab w:val="num" w:pos="223"/>
              </w:tabs>
              <w:spacing w:after="0" w:line="240" w:lineRule="auto"/>
              <w:ind w:left="223" w:hanging="223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статистическому определению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Pr="007E3808">
              <w:rPr>
                <w:rFonts w:ascii="Times New Roman" w:hAnsi="Times New Roman"/>
                <w:position w:val="-24"/>
                <w:sz w:val="20"/>
                <w:szCs w:val="20"/>
              </w:rPr>
              <w:object w:dxaOrig="1020" w:dyaOrig="620">
                <v:shape id="_x0000_i1045" type="#_x0000_t75" style="width:51.9pt;height:31.8pt" o:ole="">
                  <v:imagedata r:id="rId48" o:title=""/>
                </v:shape>
                <o:OLEObject Type="Embed" ProgID="Equation.DSMT4" ShapeID="_x0000_i1045" DrawAspect="Content" ObjectID="_1664782376" r:id="rId49"/>
              </w:objec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7E3808">
              <w:rPr>
                <w:rFonts w:ascii="Times New Roman" w:hAnsi="Times New Roman"/>
                <w:position w:val="-24"/>
                <w:sz w:val="20"/>
                <w:szCs w:val="20"/>
              </w:rPr>
              <w:object w:dxaOrig="1219" w:dyaOrig="620">
                <v:shape id="_x0000_i1046" type="#_x0000_t75" style="width:61.1pt;height:31.8pt" o:ole="">
                  <v:imagedata r:id="rId50" o:title=""/>
                </v:shape>
                <o:OLEObject Type="Embed" ProgID="Equation.DSMT4" ShapeID="_x0000_i1046" DrawAspect="Content" ObjectID="_1664782377" r:id="rId51"/>
              </w:objec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Установите соответствие между значениями вероятностей для:</w:t>
            </w:r>
          </w:p>
          <w:p w:rsidR="002C48BB" w:rsidRPr="007E3808" w:rsidRDefault="002C48BB" w:rsidP="002472D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достоверного события</w:t>
            </w:r>
          </w:p>
          <w:p w:rsidR="002C48BB" w:rsidRPr="007E3808" w:rsidRDefault="002C48BB" w:rsidP="002472D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невозможного события</w:t>
            </w:r>
          </w:p>
          <w:p w:rsidR="002C48BB" w:rsidRPr="007E3808" w:rsidRDefault="002C48BB" w:rsidP="002472D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противоположных событий 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Pr="007E3808">
              <w:rPr>
                <w:rFonts w:ascii="Times New Roman" w:hAnsi="Times New Roman"/>
                <w:position w:val="-10"/>
                <w:sz w:val="20"/>
                <w:szCs w:val="20"/>
              </w:rPr>
              <w:object w:dxaOrig="1579" w:dyaOrig="360">
                <v:shape id="_x0000_i1047" type="#_x0000_t75" style="width:79.55pt;height:18.4pt" o:ole="">
                  <v:imagedata r:id="rId52" o:title=""/>
                </v:shape>
                <o:OLEObject Type="Embed" ProgID="Equation.DSMT4" ShapeID="_x0000_i1047" DrawAspect="Content" ObjectID="_1664782378" r:id="rId53"/>
              </w:objec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б) 0</w: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в) 1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Установите соответствие между типами комбинаций и формулами для определения их количества:</w:t>
            </w:r>
          </w:p>
          <w:p w:rsidR="002C48BB" w:rsidRPr="007E3808" w:rsidRDefault="002C48BB" w:rsidP="002472D5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перестановки</w:t>
            </w:r>
          </w:p>
          <w:p w:rsidR="002C48BB" w:rsidRPr="007E3808" w:rsidRDefault="002C48BB" w:rsidP="002472D5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сочетания</w:t>
            </w:r>
          </w:p>
          <w:p w:rsidR="002C48BB" w:rsidRPr="007E3808" w:rsidRDefault="002C48BB" w:rsidP="002472D5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Cs/>
                <w:sz w:val="20"/>
                <w:szCs w:val="20"/>
              </w:rPr>
              <w:t xml:space="preserve">а)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1640" w:dyaOrig="380">
                <v:shape id="_x0000_i1048" type="#_x0000_t75" style="width:82.9pt;height:17.6pt" o:ole="">
                  <v:imagedata r:id="rId54" o:title=""/>
                </v:shape>
                <o:OLEObject Type="Embed" ProgID="Equation.3" ShapeID="_x0000_i1048" DrawAspect="Content" ObjectID="_1664782379" r:id="rId55"/>
              </w:objec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Cs/>
                <w:sz w:val="20"/>
                <w:szCs w:val="20"/>
              </w:rPr>
              <w:t xml:space="preserve">б)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720" w:dyaOrig="360">
                <v:shape id="_x0000_i1049" type="#_x0000_t75" style="width:36.85pt;height:18.4pt" o:ole="">
                  <v:imagedata r:id="rId56" o:title=""/>
                </v:shape>
                <o:OLEObject Type="Embed" ProgID="Equation.3" ShapeID="_x0000_i1049" DrawAspect="Content" ObjectID="_1664782380" r:id="rId57"/>
              </w:objec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Cs/>
                <w:sz w:val="20"/>
                <w:szCs w:val="20"/>
              </w:rPr>
              <w:t>в)</w:t>
            </w:r>
            <w:r w:rsidRPr="007E3808">
              <w:rPr>
                <w:rFonts w:ascii="Times New Roman" w:hAnsi="Times New Roman"/>
                <w:position w:val="-28"/>
                <w:sz w:val="20"/>
                <w:szCs w:val="20"/>
                <w:lang w:val="en-US"/>
              </w:rPr>
              <w:object w:dxaOrig="1680" w:dyaOrig="660">
                <v:shape id="_x0000_i1050" type="#_x0000_t75" style="width:83.7pt;height:31.8pt" o:ole="">
                  <v:imagedata r:id="rId58" o:title=""/>
                </v:shape>
                <o:OLEObject Type="Embed" ProgID="Equation.3" ShapeID="_x0000_i1050" DrawAspect="Content" ObjectID="_1664782381" r:id="rId59"/>
              </w:objec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Установите соответствие между формулами:</w:t>
            </w:r>
          </w:p>
          <w:p w:rsidR="002C48BB" w:rsidRPr="007E3808" w:rsidRDefault="002C48BB" w:rsidP="002472D5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Байеса</w:t>
            </w:r>
          </w:p>
          <w:p w:rsidR="002C48BB" w:rsidRPr="007E3808" w:rsidRDefault="002C48BB" w:rsidP="002472D5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формулой полной вероятности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Pr="007E3808">
              <w:rPr>
                <w:rFonts w:ascii="Times New Roman" w:hAnsi="Times New Roman"/>
                <w:position w:val="-28"/>
                <w:sz w:val="20"/>
                <w:szCs w:val="20"/>
              </w:rPr>
              <w:object w:dxaOrig="2480" w:dyaOrig="680">
                <v:shape id="_x0000_i1051" type="#_x0000_t75" style="width:124.75pt;height:33.5pt" o:ole="">
                  <v:imagedata r:id="rId60" o:title=""/>
                </v:shape>
                <o:OLEObject Type="Embed" ProgID="Equation.DSMT4" ShapeID="_x0000_i1051" DrawAspect="Content" ObjectID="_1664782382" r:id="rId61"/>
              </w:objec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7E3808">
              <w:rPr>
                <w:rFonts w:ascii="Times New Roman" w:hAnsi="Times New Roman"/>
                <w:position w:val="-28"/>
                <w:sz w:val="20"/>
                <w:szCs w:val="20"/>
              </w:rPr>
              <w:object w:dxaOrig="2580" w:dyaOrig="660">
                <v:shape id="_x0000_i1052" type="#_x0000_t75" style="width:128.95pt;height:33.5pt" o:ole="">
                  <v:imagedata r:id="rId62" o:title=""/>
                </v:shape>
                <o:OLEObject Type="Embed" ProgID="Equation.DSMT4" ShapeID="_x0000_i1052" DrawAspect="Content" ObjectID="_1664782383" r:id="rId63"/>
              </w:objec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48BB" w:rsidRPr="007E3808" w:rsidRDefault="002C48BB" w:rsidP="00740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 xml:space="preserve">Установите соответствие между формулировками альтернативной гипотезы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320" w:dyaOrig="360">
                <v:shape id="_x0000_i1053" type="#_x0000_t75" style="width:15.9pt;height:18.4pt" o:ole="">
                  <v:imagedata r:id="rId64" o:title=""/>
                </v:shape>
                <o:OLEObject Type="Embed" ProgID="Equation.DSMT4" ShapeID="_x0000_i1053" DrawAspect="Content" ObjectID="_1664782384" r:id="rId65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7E3808">
              <w:rPr>
                <w:rFonts w:ascii="Times New Roman" w:hAnsi="Times New Roman"/>
                <w:position w:val="-12"/>
                <w:sz w:val="20"/>
                <w:szCs w:val="20"/>
              </w:rPr>
              <w:object w:dxaOrig="740" w:dyaOrig="360">
                <v:shape id="_x0000_i1054" type="#_x0000_t75" style="width:36.85pt;height:18.4pt" o:ole="">
                  <v:imagedata r:id="rId66" o:title=""/>
                </v:shape>
                <o:OLEObject Type="Embed" ProgID="Equation.DSMT4" ShapeID="_x0000_i1054" DrawAspect="Content" ObjectID="_1664782385" r:id="rId67"/>
              </w:object>
            </w:r>
          </w:p>
          <w:p w:rsidR="002C48BB" w:rsidRPr="007E3808" w:rsidRDefault="002C48BB" w:rsidP="002472D5">
            <w:pPr>
              <w:numPr>
                <w:ilvl w:val="1"/>
                <w:numId w:val="25"/>
              </w:numPr>
              <w:tabs>
                <w:tab w:val="clear" w:pos="1440"/>
                <w:tab w:val="num" w:pos="317"/>
              </w:tabs>
              <w:spacing w:after="0" w:line="240" w:lineRule="auto"/>
              <w:ind w:hanging="144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position w:val="-10"/>
                <w:sz w:val="20"/>
                <w:szCs w:val="20"/>
              </w:rPr>
              <w:object w:dxaOrig="1120" w:dyaOrig="480">
                <v:shape id="_x0000_i1055" type="#_x0000_t75" style="width:56.1pt;height:23.45pt" o:ole="">
                  <v:imagedata r:id="rId68" o:title=""/>
                </v:shape>
                <o:OLEObject Type="Embed" ProgID="Equation.3" ShapeID="_x0000_i1055" DrawAspect="Content" ObjectID="_1664782386" r:id="rId69"/>
              </w:object>
            </w:r>
          </w:p>
          <w:p w:rsidR="002C48BB" w:rsidRPr="007E3808" w:rsidRDefault="002C48BB" w:rsidP="002472D5">
            <w:pPr>
              <w:numPr>
                <w:ilvl w:val="1"/>
                <w:numId w:val="25"/>
              </w:numPr>
              <w:tabs>
                <w:tab w:val="clear" w:pos="1440"/>
                <w:tab w:val="num" w:pos="317"/>
              </w:tabs>
              <w:spacing w:after="0" w:line="240" w:lineRule="auto"/>
              <w:ind w:hanging="144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position w:val="-10"/>
                <w:sz w:val="20"/>
                <w:szCs w:val="20"/>
              </w:rPr>
              <w:object w:dxaOrig="340" w:dyaOrig="340">
                <v:shape id="_x0000_i1056" type="#_x0000_t75" style="width:18.4pt;height:18.4pt" o:ole="">
                  <v:imagedata r:id="rId70" o:title=""/>
                </v:shape>
                <o:OLEObject Type="Embed" ProgID="Equation.3" ShapeID="_x0000_i1056" DrawAspect="Content" ObjectID="_1664782387" r:id="rId71"/>
              </w:object>
            </w:r>
            <w:r w:rsidRPr="007E3808">
              <w:rPr>
                <w:rFonts w:ascii="Times New Roman" w:hAnsi="Times New Roman"/>
                <w:sz w:val="20"/>
                <w:szCs w:val="20"/>
              </w:rPr>
              <w:t>:</w:t>
            </w:r>
            <w:r w:rsidRPr="007E3808">
              <w:rPr>
                <w:rFonts w:ascii="Times New Roman" w:hAnsi="Times New Roman"/>
                <w:position w:val="-10"/>
                <w:sz w:val="20"/>
                <w:szCs w:val="20"/>
                <w:lang w:val="en-US"/>
              </w:rPr>
              <w:object w:dxaOrig="680" w:dyaOrig="480">
                <v:shape id="_x0000_i1057" type="#_x0000_t75" style="width:33.5pt;height:23.45pt" o:ole="">
                  <v:imagedata r:id="rId72" o:title=""/>
                </v:shape>
                <o:OLEObject Type="Embed" ProgID="Equation.3" ShapeID="_x0000_i1057" DrawAspect="Content" ObjectID="_1664782388" r:id="rId73"/>
              </w:object>
            </w:r>
          </w:p>
          <w:p w:rsidR="002C48BB" w:rsidRPr="007E3808" w:rsidRDefault="002C48BB" w:rsidP="002472D5">
            <w:pPr>
              <w:numPr>
                <w:ilvl w:val="1"/>
                <w:numId w:val="25"/>
              </w:numPr>
              <w:tabs>
                <w:tab w:val="clear" w:pos="1440"/>
                <w:tab w:val="num" w:pos="317"/>
              </w:tabs>
              <w:spacing w:after="0" w:line="240" w:lineRule="auto"/>
              <w:ind w:hanging="1440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position w:val="-10"/>
                <w:sz w:val="20"/>
                <w:szCs w:val="20"/>
              </w:rPr>
              <w:object w:dxaOrig="720" w:dyaOrig="480">
                <v:shape id="_x0000_i1058" type="#_x0000_t75" style="width:36.85pt;height:23.45pt" o:ole="">
                  <v:imagedata r:id="rId74" o:title=""/>
                </v:shape>
                <o:OLEObject Type="Embed" ProgID="Equation.3" ShapeID="_x0000_i1058" DrawAspect="Content" ObjectID="_1664782389" r:id="rId75"/>
              </w:object>
            </w:r>
            <w:r w:rsidRPr="007E3808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7E3808">
              <w:rPr>
                <w:rFonts w:ascii="Times New Roman" w:hAnsi="Times New Roman"/>
                <w:position w:val="-10"/>
                <w:sz w:val="20"/>
                <w:szCs w:val="20"/>
                <w:lang w:val="en-US"/>
              </w:rPr>
              <w:object w:dxaOrig="240" w:dyaOrig="260">
                <v:shape id="_x0000_i1059" type="#_x0000_t75" style="width:11.7pt;height:11.7pt" o:ole="">
                  <v:imagedata r:id="rId76" o:title=""/>
                </v:shape>
                <o:OLEObject Type="Embed" ProgID="Equation.3" ShapeID="_x0000_i1059" DrawAspect="Content" ObjectID="_1664782390" r:id="rId77"/>
              </w:objec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а) правосторонняя</w: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б) двусторонняя</w:t>
            </w:r>
          </w:p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в) левосторонняя</w:t>
            </w:r>
          </w:p>
        </w:tc>
      </w:tr>
      <w:tr w:rsidR="002C48BB" w:rsidRPr="007E3808" w:rsidTr="002C48BB">
        <w:tc>
          <w:tcPr>
            <w:tcW w:w="9606" w:type="dxa"/>
            <w:gridSpan w:val="3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</w:rPr>
              <w:t>Задания для краткого ответа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7E3808">
              <w:rPr>
                <w:sz w:val="20"/>
                <w:szCs w:val="20"/>
              </w:rPr>
              <w:t>При выборочной проверке качества 200 домашних кондитерских изделий. Определить вероятность получения изделий высшего или среднего качества, используя данные из таблицы.</w:t>
            </w:r>
          </w:p>
          <w:tbl>
            <w:tblPr>
              <w:tblW w:w="4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6"/>
              <w:gridCol w:w="970"/>
              <w:gridCol w:w="970"/>
              <w:gridCol w:w="970"/>
            </w:tblGrid>
            <w:tr w:rsidR="002C48BB" w:rsidRPr="007E3808" w:rsidTr="00740A4F">
              <w:tc>
                <w:tcPr>
                  <w:tcW w:w="1206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высшее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среднее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брак</w:t>
                  </w:r>
                </w:p>
              </w:tc>
            </w:tr>
            <w:tr w:rsidR="002C48BB" w:rsidRPr="007E3808" w:rsidTr="00740A4F">
              <w:tc>
                <w:tcPr>
                  <w:tcW w:w="1206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кол-во изделий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C48BB" w:rsidRPr="007E3808" w:rsidRDefault="002C48BB" w:rsidP="00740A4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Использовать формулу сложения вероятностей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4111" w:type="dxa"/>
          </w:tcPr>
          <w:p w:rsidR="007E3808" w:rsidRPr="007E3808" w:rsidRDefault="002C48BB" w:rsidP="00740A4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3808">
              <w:rPr>
                <w:sz w:val="20"/>
                <w:szCs w:val="20"/>
              </w:rPr>
              <w:t xml:space="preserve">Небольшая фирма имеет 16 работников, трое из которых должны быть случайно выбраны, чтобы представлять фирму на ежегодном собрании ассоциаций. Сколько различных комбинаций работников может быть в данном случае? 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Использовать правило определения числа комбинаций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7E3808">
              <w:rPr>
                <w:sz w:val="20"/>
                <w:szCs w:val="20"/>
              </w:rPr>
              <w:t>При выборочной проверке качества 200 домашних кондитерских изделий. Определить вероятность брака, используя данные из таблицы.</w:t>
            </w:r>
          </w:p>
          <w:tbl>
            <w:tblPr>
              <w:tblW w:w="3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69"/>
              <w:gridCol w:w="976"/>
              <w:gridCol w:w="970"/>
              <w:gridCol w:w="970"/>
            </w:tblGrid>
            <w:tr w:rsidR="002C48BB" w:rsidRPr="007E3808" w:rsidTr="00740A4F">
              <w:tc>
                <w:tcPr>
                  <w:tcW w:w="1069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976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высшее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среднее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брак</w:t>
                  </w:r>
                </w:p>
              </w:tc>
            </w:tr>
            <w:tr w:rsidR="002C48BB" w:rsidRPr="007E3808" w:rsidTr="00740A4F">
              <w:tc>
                <w:tcPr>
                  <w:tcW w:w="1069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кол-во изделий</w:t>
                  </w:r>
                </w:p>
              </w:tc>
              <w:tc>
                <w:tcPr>
                  <w:tcW w:w="976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70" w:type="dxa"/>
                </w:tcPr>
                <w:p w:rsidR="002C48BB" w:rsidRPr="007E3808" w:rsidRDefault="002C48BB" w:rsidP="00740A4F">
                  <w:pPr>
                    <w:pStyle w:val="a6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E3808"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C48BB" w:rsidRPr="007E3808" w:rsidRDefault="002C48BB" w:rsidP="00740A4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Использовать классическое определение вероятности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7E3808">
              <w:rPr>
                <w:sz w:val="20"/>
                <w:szCs w:val="20"/>
              </w:rPr>
              <w:t>Случайная величина, которая принимает конечное или бесконечное счетное множество значений из некоторого интервала, называется…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4111" w:type="dxa"/>
          </w:tcPr>
          <w:p w:rsidR="002C48BB" w:rsidRPr="007E3808" w:rsidRDefault="002C48BB" w:rsidP="00740A4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7E3808">
              <w:rPr>
                <w:sz w:val="20"/>
                <w:szCs w:val="20"/>
              </w:rPr>
              <w:t>Случайная величина, которая может принять любое значение из заданного интервала, называется…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</w:tc>
      </w:tr>
      <w:tr w:rsidR="002C48BB" w:rsidRPr="007E3808" w:rsidTr="002C48BB">
        <w:tc>
          <w:tcPr>
            <w:tcW w:w="1242" w:type="dxa"/>
          </w:tcPr>
          <w:p w:rsidR="002C48BB" w:rsidRPr="007E3808" w:rsidRDefault="002C48BB" w:rsidP="0074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E380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4111" w:type="dxa"/>
            <w:vAlign w:val="center"/>
          </w:tcPr>
          <w:p w:rsidR="002C48BB" w:rsidRPr="007E3808" w:rsidRDefault="002C48BB" w:rsidP="00740A4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7E3808">
              <w:rPr>
                <w:sz w:val="20"/>
                <w:szCs w:val="20"/>
              </w:rPr>
              <w:t xml:space="preserve">Если число экспериментов </w:t>
            </w:r>
            <w:r w:rsidRPr="007E3808">
              <w:rPr>
                <w:sz w:val="20"/>
                <w:szCs w:val="20"/>
                <w:lang w:val="en-US"/>
              </w:rPr>
              <w:t>n</w:t>
            </w:r>
            <w:r w:rsidRPr="007E3808">
              <w:rPr>
                <w:sz w:val="20"/>
                <w:szCs w:val="20"/>
              </w:rPr>
              <w:t xml:space="preserve">=4, вероятность успеха в одном испытании </w:t>
            </w:r>
            <w:r w:rsidRPr="007E3808">
              <w:rPr>
                <w:sz w:val="20"/>
                <w:szCs w:val="20"/>
                <w:lang w:val="en-US"/>
              </w:rPr>
              <w:t>P</w:t>
            </w:r>
            <w:r w:rsidRPr="007E3808">
              <w:rPr>
                <w:sz w:val="20"/>
                <w:szCs w:val="20"/>
              </w:rPr>
              <w:t xml:space="preserve">=0,1. Определить </w:t>
            </w:r>
            <w:r w:rsidRPr="007E3808">
              <w:rPr>
                <w:position w:val="-10"/>
                <w:sz w:val="20"/>
                <w:szCs w:val="20"/>
              </w:rPr>
              <w:object w:dxaOrig="880" w:dyaOrig="320">
                <v:shape id="_x0000_i1060" type="#_x0000_t75" style="width:44.35pt;height:15.9pt" o:ole="">
                  <v:imagedata r:id="rId78" o:title=""/>
                </v:shape>
                <o:OLEObject Type="Embed" ProgID="Equation.DSMT4" ShapeID="_x0000_i1060" DrawAspect="Content" ObjectID="_1664782391" r:id="rId79"/>
              </w:object>
            </w:r>
            <w:r w:rsidRPr="007E3808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2C48BB" w:rsidRPr="007E3808" w:rsidRDefault="002C48BB" w:rsidP="002C48BB">
            <w:pPr>
              <w:tabs>
                <w:tab w:val="left" w:pos="30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08">
              <w:rPr>
                <w:rFonts w:ascii="Times New Roman" w:hAnsi="Times New Roman"/>
                <w:sz w:val="20"/>
                <w:szCs w:val="20"/>
              </w:rPr>
              <w:t>Использовать формулу Бернулли</w:t>
            </w:r>
          </w:p>
        </w:tc>
      </w:tr>
    </w:tbl>
    <w:p w:rsidR="006309B2" w:rsidRDefault="006309B2" w:rsidP="00F320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B51" w:rsidRDefault="00620B51" w:rsidP="00F320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B51" w:rsidRDefault="00620B51" w:rsidP="00F320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FF8" w:rsidRDefault="006B0FF8" w:rsidP="00F320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FF8" w:rsidRDefault="006B0FF8" w:rsidP="00F320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48BB" w:rsidRPr="002C48BB" w:rsidRDefault="004D7962" w:rsidP="006309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Комплект к</w:t>
      </w:r>
      <w:r w:rsidR="002C48BB" w:rsidRPr="002C48BB">
        <w:rPr>
          <w:rFonts w:ascii="Times New Roman" w:hAnsi="Times New Roman"/>
          <w:b/>
          <w:bCs/>
          <w:sz w:val="24"/>
          <w:szCs w:val="24"/>
        </w:rPr>
        <w:t>онтрольн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 w:rsidR="002C48BB" w:rsidRPr="002C48BB">
        <w:rPr>
          <w:rFonts w:ascii="Times New Roman" w:hAnsi="Times New Roman"/>
          <w:b/>
          <w:bCs/>
          <w:sz w:val="24"/>
          <w:szCs w:val="24"/>
        </w:rPr>
        <w:t xml:space="preserve"> работ</w:t>
      </w:r>
    </w:p>
    <w:p w:rsidR="00620B51" w:rsidRDefault="00620B51" w:rsidP="006309B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5218E" w:rsidRDefault="0095218E" w:rsidP="006309B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5218E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20B51" w:rsidRPr="0095218E" w:rsidRDefault="00620B51" w:rsidP="006309B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5218E" w:rsidRPr="0095218E" w:rsidRDefault="0095218E" w:rsidP="002472D5">
      <w:pPr>
        <w:numPr>
          <w:ilvl w:val="0"/>
          <w:numId w:val="8"/>
        </w:numPr>
        <w:tabs>
          <w:tab w:val="num" w:pos="720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Наудачу выбираются два действительных числа </w:t>
      </w:r>
      <w:r w:rsidRPr="0095218E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61" type="#_x0000_t75" style="width:10.9pt;height:10.9pt" o:ole="">
            <v:imagedata r:id="rId80" o:title=""/>
          </v:shape>
          <o:OLEObject Type="Embed" ProgID="Equation.3" ShapeID="_x0000_i1061" DrawAspect="Content" ObjectID="_1664782392" r:id="rId81"/>
        </w:object>
      </w:r>
      <w:r w:rsidRPr="0095218E">
        <w:rPr>
          <w:rFonts w:ascii="Times New Roman" w:hAnsi="Times New Roman"/>
          <w:sz w:val="24"/>
          <w:szCs w:val="24"/>
        </w:rPr>
        <w:t xml:space="preserve"> и </w:t>
      </w:r>
      <w:r w:rsidRPr="0095218E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62" type="#_x0000_t75" style="width:10.9pt;height:11.7pt" o:ole="">
            <v:imagedata r:id="rId82" o:title=""/>
          </v:shape>
          <o:OLEObject Type="Embed" ProgID="Equation.3" ShapeID="_x0000_i1062" DrawAspect="Content" ObjectID="_1664782393" r:id="rId83"/>
        </w:object>
      </w:r>
      <w:r w:rsidRPr="0095218E">
        <w:rPr>
          <w:rFonts w:ascii="Times New Roman" w:hAnsi="Times New Roman"/>
          <w:sz w:val="24"/>
          <w:szCs w:val="24"/>
        </w:rPr>
        <w:t xml:space="preserve">, причём </w:t>
      </w:r>
      <w:r w:rsidRPr="0095218E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063" type="#_x0000_t75" style="width:41.85pt;height:14.25pt" o:ole="">
            <v:imagedata r:id="rId84" o:title=""/>
          </v:shape>
          <o:OLEObject Type="Embed" ProgID="Equation.3" ShapeID="_x0000_i1063" DrawAspect="Content" ObjectID="_1664782394" r:id="rId85"/>
        </w:object>
      </w:r>
      <w:r w:rsidRPr="0095218E">
        <w:rPr>
          <w:rFonts w:ascii="Times New Roman" w:hAnsi="Times New Roman"/>
          <w:sz w:val="24"/>
          <w:szCs w:val="24"/>
        </w:rPr>
        <w:t xml:space="preserve">, </w:t>
      </w:r>
      <w:r w:rsidRPr="0095218E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64" type="#_x0000_t75" style="width:41.85pt;height:15.9pt" o:ole="">
            <v:imagedata r:id="rId86" o:title=""/>
          </v:shape>
          <o:OLEObject Type="Embed" ProgID="Equation.3" ShapeID="_x0000_i1064" DrawAspect="Content" ObjectID="_1664782395" r:id="rId87"/>
        </w:object>
      </w:r>
      <w:r w:rsidRPr="0095218E">
        <w:rPr>
          <w:rFonts w:ascii="Times New Roman" w:hAnsi="Times New Roman"/>
          <w:sz w:val="24"/>
          <w:szCs w:val="24"/>
        </w:rPr>
        <w:t xml:space="preserve">. Найдите вероятность того, что </w:t>
      </w:r>
      <w:r w:rsidRPr="0095218E">
        <w:rPr>
          <w:rFonts w:ascii="Times New Roman" w:hAnsi="Times New Roman"/>
          <w:position w:val="-10"/>
          <w:sz w:val="24"/>
          <w:szCs w:val="24"/>
        </w:rPr>
        <w:object w:dxaOrig="680" w:dyaOrig="360">
          <v:shape id="_x0000_i1065" type="#_x0000_t75" style="width:33.5pt;height:18.4pt" o:ole="">
            <v:imagedata r:id="rId88" o:title=""/>
          </v:shape>
          <o:OLEObject Type="Embed" ProgID="Equation.3" ShapeID="_x0000_i1065" DrawAspect="Content" ObjectID="_1664782396" r:id="rId89"/>
        </w:object>
      </w:r>
      <w:r w:rsidRPr="0095218E">
        <w:rPr>
          <w:rFonts w:ascii="Times New Roman" w:hAnsi="Times New Roman"/>
          <w:sz w:val="24"/>
          <w:szCs w:val="24"/>
        </w:rPr>
        <w:t>.</w:t>
      </w:r>
    </w:p>
    <w:p w:rsidR="0095218E" w:rsidRPr="0095218E" w:rsidRDefault="0095218E" w:rsidP="002472D5">
      <w:pPr>
        <w:numPr>
          <w:ilvl w:val="0"/>
          <w:numId w:val="8"/>
        </w:numPr>
        <w:tabs>
          <w:tab w:val="num" w:pos="720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Химические анализы воды выполняются тремя лабораториями. Первая лаборатория в среднем из 100 анализов дает 5 неверных результатов, вторая лаборатория – 4 неверных результата, а третья – 2. Известно, что 30% всех анализов выполняет первая лаборатория, 20% - вторая лаборатория, а остальные 50% - третья лаборатория. Какова вероятность ошибочного результата случайно взятого анализа?</w:t>
      </w:r>
    </w:p>
    <w:p w:rsidR="0095218E" w:rsidRPr="0095218E" w:rsidRDefault="0095218E" w:rsidP="002472D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Производится стрельба по мишени. Случайные величины </w:t>
      </w:r>
      <w:r w:rsidRPr="0095218E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066" type="#_x0000_t75" style="width:14.25pt;height:11.7pt" o:ole="">
            <v:imagedata r:id="rId90" o:title=""/>
          </v:shape>
          <o:OLEObject Type="Embed" ProgID="Equation.3" ShapeID="_x0000_i1066" DrawAspect="Content" ObjectID="_1664782397" r:id="rId91"/>
        </w:object>
      </w:r>
      <w:r w:rsidRPr="0095218E">
        <w:rPr>
          <w:rFonts w:ascii="Times New Roman" w:hAnsi="Times New Roman"/>
          <w:sz w:val="24"/>
          <w:szCs w:val="24"/>
        </w:rPr>
        <w:t xml:space="preserve"> и </w:t>
      </w:r>
      <w:r w:rsidRPr="0095218E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67" type="#_x0000_t75" style="width:10.9pt;height:11.7pt" o:ole="">
            <v:imagedata r:id="rId92" o:title=""/>
          </v:shape>
          <o:OLEObject Type="Embed" ProgID="Equation.3" ShapeID="_x0000_i1067" DrawAspect="Content" ObjectID="_1664782398" r:id="rId93"/>
        </w:object>
      </w:r>
      <w:r w:rsidRPr="0095218E">
        <w:rPr>
          <w:rFonts w:ascii="Times New Roman" w:hAnsi="Times New Roman"/>
          <w:sz w:val="24"/>
          <w:szCs w:val="24"/>
        </w:rPr>
        <w:t xml:space="preserve"> - количества очков, выбиваемых первым и вторым стрелками соответственно заданы своими распределениями: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942"/>
        <w:gridCol w:w="942"/>
        <w:gridCol w:w="942"/>
        <w:gridCol w:w="942"/>
        <w:gridCol w:w="222"/>
        <w:gridCol w:w="876"/>
        <w:gridCol w:w="762"/>
        <w:gridCol w:w="942"/>
        <w:gridCol w:w="942"/>
        <w:gridCol w:w="942"/>
      </w:tblGrid>
      <w:tr w:rsidR="0095218E" w:rsidRPr="0095218E" w:rsidTr="00AA2F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79">
                <v:shape id="_x0000_i1068" type="#_x0000_t75" style="width:15.9pt;height:14.25pt" o:ole="">
                  <v:imagedata r:id="rId94" o:title=""/>
                </v:shape>
                <o:OLEObject Type="Embed" ProgID="Equation.3" ShapeID="_x0000_i1068" DrawAspect="Content" ObjectID="_1664782399" r:id="rId9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79">
                <v:shape id="_x0000_i1069" type="#_x0000_t75" style="width:11.7pt;height:14.25pt" o:ole="">
                  <v:imagedata r:id="rId96" o:title=""/>
                </v:shape>
                <o:OLEObject Type="Embed" ProgID="Equation.3" ShapeID="_x0000_i1069" DrawAspect="Content" ObjectID="_1664782400" r:id="rId9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218E" w:rsidRPr="0095218E" w:rsidTr="00AA2F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00">
                <v:shape id="_x0000_i1070" type="#_x0000_t75" style="width:11.7pt;height:15.05pt" o:ole="">
                  <v:imagedata r:id="rId98" o:title=""/>
                </v:shape>
                <o:OLEObject Type="Embed" ProgID="Equation.3" ShapeID="_x0000_i1070" DrawAspect="Content" ObjectID="_1664782401" r:id="rId9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00">
                <v:shape id="_x0000_i1071" type="#_x0000_t75" style="width:11.7pt;height:15.05pt" o:ole="">
                  <v:imagedata r:id="rId98" o:title=""/>
                </v:shape>
                <o:OLEObject Type="Embed" ProgID="Equation.3" ShapeID="_x0000_i1071" DrawAspect="Content" ObjectID="_1664782402" r:id="rId10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num" w:pos="709"/>
              </w:tabs>
              <w:spacing w:after="0"/>
              <w:ind w:left="1080" w:hanging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95218E" w:rsidRPr="0095218E" w:rsidRDefault="0095218E" w:rsidP="006309B2">
      <w:pPr>
        <w:tabs>
          <w:tab w:val="num" w:pos="709"/>
        </w:tabs>
        <w:spacing w:after="0"/>
        <w:ind w:left="1080" w:hanging="654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Определите, какой из стрелков при многократной борьбе будет давать лучшие результаты.</w:t>
      </w:r>
    </w:p>
    <w:p w:rsidR="0095218E" w:rsidRPr="0095218E" w:rsidRDefault="0095218E" w:rsidP="002472D5">
      <w:pPr>
        <w:numPr>
          <w:ilvl w:val="0"/>
          <w:numId w:val="8"/>
        </w:numPr>
        <w:tabs>
          <w:tab w:val="left" w:pos="44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Случайная величина </w:t>
      </w:r>
      <w:r w:rsidRPr="0095218E">
        <w:rPr>
          <w:rFonts w:ascii="Times New Roman" w:hAnsi="Times New Roman"/>
          <w:position w:val="-4"/>
          <w:sz w:val="24"/>
          <w:szCs w:val="24"/>
        </w:rPr>
        <w:object w:dxaOrig="300" w:dyaOrig="260">
          <v:shape id="_x0000_i1072" type="#_x0000_t75" style="width:15.05pt;height:11.7pt" o:ole="">
            <v:imagedata r:id="rId101" o:title=""/>
          </v:shape>
          <o:OLEObject Type="Embed" ProgID="Equation.3" ShapeID="_x0000_i1072" DrawAspect="Content" ObjectID="_1664782403" r:id="rId102"/>
        </w:object>
      </w:r>
      <w:r w:rsidRPr="0095218E">
        <w:rPr>
          <w:rFonts w:ascii="Times New Roman" w:hAnsi="Times New Roman"/>
          <w:sz w:val="24"/>
          <w:szCs w:val="24"/>
        </w:rPr>
        <w:t xml:space="preserve"> задана в интервале </w:t>
      </w:r>
      <w:r w:rsidRPr="0095218E">
        <w:rPr>
          <w:rFonts w:ascii="Times New Roman" w:hAnsi="Times New Roman"/>
          <w:position w:val="-12"/>
          <w:sz w:val="24"/>
          <w:szCs w:val="24"/>
        </w:rPr>
        <w:object w:dxaOrig="600" w:dyaOrig="360">
          <v:shape id="_x0000_i1073" type="#_x0000_t75" style="width:30.15pt;height:18.4pt" o:ole="">
            <v:imagedata r:id="rId103" o:title=""/>
          </v:shape>
          <o:OLEObject Type="Embed" ProgID="Equation.3" ShapeID="_x0000_i1073" DrawAspect="Content" ObjectID="_1664782404" r:id="rId104"/>
        </w:object>
      </w:r>
      <w:r w:rsidRPr="0095218E">
        <w:rPr>
          <w:rFonts w:ascii="Times New Roman" w:hAnsi="Times New Roman"/>
          <w:sz w:val="24"/>
          <w:szCs w:val="24"/>
        </w:rPr>
        <w:t xml:space="preserve"> плотностью распределения </w:t>
      </w:r>
      <w:r w:rsidRPr="0095218E">
        <w:rPr>
          <w:rFonts w:ascii="Times New Roman" w:hAnsi="Times New Roman"/>
          <w:position w:val="-24"/>
          <w:sz w:val="24"/>
          <w:szCs w:val="24"/>
        </w:rPr>
        <w:object w:dxaOrig="1219" w:dyaOrig="620">
          <v:shape id="_x0000_i1074" type="#_x0000_t75" style="width:61.1pt;height:31.8pt" o:ole="">
            <v:imagedata r:id="rId105" o:title=""/>
          </v:shape>
          <o:OLEObject Type="Embed" ProgID="Equation.3" ShapeID="_x0000_i1074" DrawAspect="Content" ObjectID="_1664782405" r:id="rId106"/>
        </w:object>
      </w:r>
      <w:r w:rsidRPr="0095218E">
        <w:rPr>
          <w:rFonts w:ascii="Times New Roman" w:hAnsi="Times New Roman"/>
          <w:sz w:val="24"/>
          <w:szCs w:val="24"/>
        </w:rPr>
        <w:t xml:space="preserve">; вне этого интервала </w:t>
      </w:r>
      <w:r w:rsidRPr="0095218E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75" type="#_x0000_t75" style="width:45.2pt;height:15.9pt" o:ole="">
            <v:imagedata r:id="rId107" o:title=""/>
          </v:shape>
          <o:OLEObject Type="Embed" ProgID="Equation.3" ShapeID="_x0000_i1075" DrawAspect="Content" ObjectID="_1664782406" r:id="rId108"/>
        </w:object>
      </w:r>
      <w:r w:rsidRPr="0095218E">
        <w:rPr>
          <w:rFonts w:ascii="Times New Roman" w:hAnsi="Times New Roman"/>
          <w:sz w:val="24"/>
          <w:szCs w:val="24"/>
        </w:rPr>
        <w:t xml:space="preserve">. Найдите дисперсию </w:t>
      </w:r>
      <w:r w:rsidRPr="0095218E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076" type="#_x0000_t75" style="width:14.25pt;height:11.7pt" o:ole="">
            <v:imagedata r:id="rId109" o:title=""/>
          </v:shape>
          <o:OLEObject Type="Embed" ProgID="Equation.3" ShapeID="_x0000_i1076" DrawAspect="Content" ObjectID="_1664782407" r:id="rId110"/>
        </w:object>
      </w:r>
      <w:r w:rsidRPr="0095218E">
        <w:rPr>
          <w:rFonts w:ascii="Times New Roman" w:hAnsi="Times New Roman"/>
          <w:sz w:val="24"/>
          <w:szCs w:val="24"/>
        </w:rPr>
        <w:t>.</w:t>
      </w:r>
    </w:p>
    <w:p w:rsidR="0095218E" w:rsidRPr="0095218E" w:rsidRDefault="0095218E" w:rsidP="002472D5">
      <w:pPr>
        <w:numPr>
          <w:ilvl w:val="0"/>
          <w:numId w:val="8"/>
        </w:numPr>
        <w:tabs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Наблюдается число выигрышей в мгновенной лотерее. В результате наблюдения получены следующие значения выигрышей (руб.):</w:t>
      </w:r>
    </w:p>
    <w:p w:rsidR="0095218E" w:rsidRPr="0095218E" w:rsidRDefault="0095218E" w:rsidP="006309B2">
      <w:pPr>
        <w:tabs>
          <w:tab w:val="left" w:pos="9540"/>
        </w:tabs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0; 100; 0; 0; 500; 0; 1000; 0; 100; 0; 100; 500; 100; 0; 0; 100; 0; 100; 0; 0; 0; 0; 500; 0; 500; 0; 0; 100; 100; 100; 500; 1100; 0; 100; 100; 0; 500; 0; 0; 100; 0; 100; 0; 500; 0; 0; 0; 0; 100; 0.</w:t>
      </w:r>
    </w:p>
    <w:p w:rsidR="0095218E" w:rsidRPr="0095218E" w:rsidRDefault="0095218E" w:rsidP="006309B2">
      <w:pPr>
        <w:tabs>
          <w:tab w:val="left" w:pos="9540"/>
        </w:tabs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Составьте вариационный ряд, найдите выборочное среднее, выборочную дисперсию и среднее квадратическое отклонение рассматриваемой случайной величины.</w:t>
      </w:r>
    </w:p>
    <w:p w:rsidR="0095218E" w:rsidRPr="0095218E" w:rsidRDefault="0095218E" w:rsidP="002472D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pacing w:val="20"/>
          <w:kern w:val="20"/>
          <w:sz w:val="24"/>
          <w:szCs w:val="24"/>
        </w:rPr>
      </w:pP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Проверить нулевую гипотезу о том, что заданное значение </w:t>
      </w:r>
      <w:r w:rsidRPr="0095218E">
        <w:rPr>
          <w:rFonts w:ascii="Times New Roman" w:hAnsi="Times New Roman"/>
          <w:spacing w:val="20"/>
          <w:kern w:val="20"/>
          <w:position w:val="-12"/>
          <w:sz w:val="24"/>
          <w:szCs w:val="24"/>
        </w:rPr>
        <w:object w:dxaOrig="320" w:dyaOrig="380">
          <v:shape id="_x0000_i1077" type="#_x0000_t75" style="width:15.9pt;height:17.6pt" o:ole="">
            <v:imagedata r:id="rId111" o:title=""/>
          </v:shape>
          <o:OLEObject Type="Embed" ProgID="Equation.3" ShapeID="_x0000_i1077" DrawAspect="Content" ObjectID="_1664782408" r:id="rId112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=10 является математическим ожиданием нормально распределённой случайной величины при 5%-м уровне значимости для двусторонней критической области, если в результате обработки выборки объёма </w:t>
      </w:r>
      <w:r w:rsidRPr="0095218E">
        <w:rPr>
          <w:rFonts w:ascii="Times New Roman" w:hAnsi="Times New Roman"/>
          <w:spacing w:val="20"/>
          <w:kern w:val="20"/>
          <w:position w:val="-6"/>
          <w:sz w:val="24"/>
          <w:szCs w:val="24"/>
        </w:rPr>
        <w:object w:dxaOrig="660" w:dyaOrig="279">
          <v:shape id="_x0000_i1078" type="#_x0000_t75" style="width:33.5pt;height:14.25pt" o:ole="">
            <v:imagedata r:id="rId113" o:title=""/>
          </v:shape>
          <o:OLEObject Type="Embed" ProgID="Equation.3" ShapeID="_x0000_i1078" DrawAspect="Content" ObjectID="_1664782409" r:id="rId114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 получено выборочное среднее </w:t>
      </w:r>
      <w:r w:rsidRPr="0095218E">
        <w:rPr>
          <w:rFonts w:ascii="Times New Roman" w:hAnsi="Times New Roman"/>
          <w:spacing w:val="20"/>
          <w:kern w:val="20"/>
          <w:position w:val="-6"/>
          <w:sz w:val="24"/>
          <w:szCs w:val="24"/>
        </w:rPr>
        <w:object w:dxaOrig="220" w:dyaOrig="279">
          <v:shape id="_x0000_i1079" type="#_x0000_t75" style="width:10.9pt;height:14.25pt" o:ole="">
            <v:imagedata r:id="rId115" o:title=""/>
          </v:shape>
          <o:OLEObject Type="Embed" ProgID="Equation.3" ShapeID="_x0000_i1079" DrawAspect="Content" ObjectID="_1664782410" r:id="rId116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=12, а выборочное среднее квадратическое отклонение равно </w:t>
      </w:r>
      <w:r w:rsidRPr="0095218E">
        <w:rPr>
          <w:rFonts w:ascii="Times New Roman" w:hAnsi="Times New Roman"/>
          <w:spacing w:val="20"/>
          <w:kern w:val="20"/>
          <w:position w:val="-12"/>
          <w:sz w:val="24"/>
          <w:szCs w:val="24"/>
        </w:rPr>
        <w:object w:dxaOrig="260" w:dyaOrig="380">
          <v:shape id="_x0000_i1080" type="#_x0000_t75" style="width:11.7pt;height:17.6pt" o:ole="">
            <v:imagedata r:id="rId117" o:title=""/>
          </v:shape>
          <o:OLEObject Type="Embed" ProgID="Equation.3" ShapeID="_x0000_i1080" DrawAspect="Content" ObjectID="_1664782411" r:id="rId118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>=1.</w:t>
      </w:r>
    </w:p>
    <w:p w:rsidR="0095218E" w:rsidRPr="0095218E" w:rsidRDefault="0095218E" w:rsidP="002472D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pacing w:val="20"/>
          <w:kern w:val="20"/>
          <w:sz w:val="24"/>
          <w:szCs w:val="24"/>
        </w:rPr>
      </w:pP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При уровне значимости </w:t>
      </w:r>
      <w:r w:rsidRPr="0095218E">
        <w:rPr>
          <w:rFonts w:ascii="Times New Roman" w:hAnsi="Times New Roman"/>
          <w:spacing w:val="20"/>
          <w:kern w:val="20"/>
          <w:position w:val="-10"/>
          <w:sz w:val="24"/>
          <w:szCs w:val="24"/>
        </w:rPr>
        <w:object w:dxaOrig="720" w:dyaOrig="320">
          <v:shape id="_x0000_i1081" type="#_x0000_t75" style="width:36.85pt;height:15.9pt" o:ole="">
            <v:imagedata r:id="rId119" o:title=""/>
          </v:shape>
          <o:OLEObject Type="Embed" ProgID="Equation.3" ShapeID="_x0000_i1081" DrawAspect="Content" ObjectID="_1664782412" r:id="rId120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 проверить гипотезу о равенстве дисперсий двух нормально распределённых случайных величин </w:t>
      </w:r>
      <w:r w:rsidRPr="0095218E">
        <w:rPr>
          <w:rFonts w:ascii="Times New Roman" w:hAnsi="Times New Roman"/>
          <w:spacing w:val="20"/>
          <w:kern w:val="20"/>
          <w:position w:val="-4"/>
          <w:sz w:val="24"/>
          <w:szCs w:val="24"/>
        </w:rPr>
        <w:object w:dxaOrig="279" w:dyaOrig="260">
          <v:shape id="_x0000_i1082" type="#_x0000_t75" style="width:14.25pt;height:11.7pt" o:ole="">
            <v:imagedata r:id="rId121" o:title=""/>
          </v:shape>
          <o:OLEObject Type="Embed" ProgID="Equation.3" ShapeID="_x0000_i1082" DrawAspect="Content" ObjectID="_1664782413" r:id="rId122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 и </w:t>
      </w:r>
      <w:r w:rsidRPr="0095218E">
        <w:rPr>
          <w:rFonts w:ascii="Times New Roman" w:hAnsi="Times New Roman"/>
          <w:spacing w:val="20"/>
          <w:kern w:val="20"/>
          <w:position w:val="-4"/>
          <w:sz w:val="24"/>
          <w:szCs w:val="24"/>
        </w:rPr>
        <w:object w:dxaOrig="220" w:dyaOrig="260">
          <v:shape id="_x0000_i1083" type="#_x0000_t75" style="width:10.9pt;height:11.7pt" o:ole="">
            <v:imagedata r:id="rId123" o:title=""/>
          </v:shape>
          <o:OLEObject Type="Embed" ProgID="Equation.3" ShapeID="_x0000_i1083" DrawAspect="Content" ObjectID="_1664782414" r:id="rId124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 на основе выборочных данных при альтернативной гипотезе </w:t>
      </w:r>
      <w:r w:rsidRPr="0095218E">
        <w:rPr>
          <w:rFonts w:ascii="Times New Roman" w:hAnsi="Times New Roman"/>
          <w:spacing w:val="20"/>
          <w:kern w:val="20"/>
          <w:position w:val="-10"/>
          <w:sz w:val="24"/>
          <w:szCs w:val="24"/>
        </w:rPr>
        <w:object w:dxaOrig="320" w:dyaOrig="340">
          <v:shape id="_x0000_i1084" type="#_x0000_t75" style="width:15.9pt;height:18.4pt" o:ole="">
            <v:imagedata r:id="rId125" o:title=""/>
          </v:shape>
          <o:OLEObject Type="Embed" ProgID="Equation.3" ShapeID="_x0000_i1084" DrawAspect="Content" ObjectID="_1664782415" r:id="rId126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 xml:space="preserve">: </w:t>
      </w:r>
      <w:r w:rsidRPr="0095218E">
        <w:rPr>
          <w:rFonts w:ascii="Times New Roman" w:hAnsi="Times New Roman"/>
          <w:spacing w:val="20"/>
          <w:kern w:val="20"/>
          <w:position w:val="-14"/>
          <w:sz w:val="24"/>
          <w:szCs w:val="24"/>
        </w:rPr>
        <w:object w:dxaOrig="840" w:dyaOrig="400">
          <v:shape id="_x0000_i1085" type="#_x0000_t75" style="width:41.85pt;height:19.25pt" o:ole="">
            <v:imagedata r:id="rId127" o:title=""/>
          </v:shape>
          <o:OLEObject Type="Embed" ProgID="Equation.3" ShapeID="_x0000_i1085" DrawAspect="Content" ObjectID="_1664782416" r:id="rId128"/>
        </w:object>
      </w:r>
      <w:r w:rsidRPr="0095218E">
        <w:rPr>
          <w:rFonts w:ascii="Times New Roman" w:hAnsi="Times New Roman"/>
          <w:spacing w:val="20"/>
          <w:kern w:val="2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456"/>
        <w:gridCol w:w="456"/>
        <w:gridCol w:w="456"/>
        <w:gridCol w:w="456"/>
        <w:gridCol w:w="456"/>
        <w:gridCol w:w="222"/>
        <w:gridCol w:w="502"/>
        <w:gridCol w:w="456"/>
        <w:gridCol w:w="456"/>
        <w:gridCol w:w="456"/>
        <w:gridCol w:w="456"/>
        <w:gridCol w:w="456"/>
      </w:tblGrid>
      <w:tr w:rsidR="0095218E" w:rsidRPr="0095218E" w:rsidTr="00AA2F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240" w:dyaOrig="360">
                <v:shape id="_x0000_i1086" type="#_x0000_t75" style="width:11.7pt;height:18.4pt" o:ole="">
                  <v:imagedata r:id="rId129" o:title=""/>
                </v:shape>
                <o:OLEObject Type="Embed" ProgID="Equation.3" ShapeID="_x0000_i1086" DrawAspect="Content" ObjectID="_1664782417" r:id="rId13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>
                <v:shape id="_x0000_i1087" type="#_x0000_t75" style="width:14.25pt;height:17.6pt" o:ole="">
                  <v:imagedata r:id="rId131" o:title=""/>
                </v:shape>
                <o:OLEObject Type="Embed" ProgID="Equation.3" ShapeID="_x0000_i1087" DrawAspect="Content" ObjectID="_1664782418" r:id="rId13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5218E" w:rsidRPr="0095218E" w:rsidTr="00AA2F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>
                <v:shape id="_x0000_i1088" type="#_x0000_t75" style="width:14.25pt;height:17.6pt" o:ole="">
                  <v:imagedata r:id="rId133" o:title=""/>
                </v:shape>
                <o:OLEObject Type="Embed" ProgID="Equation.3" ShapeID="_x0000_i1088" DrawAspect="Content" ObjectID="_1664782419" r:id="rId134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>
                <v:shape id="_x0000_i1089" type="#_x0000_t75" style="width:14.25pt;height:17.6pt" o:ole="">
                  <v:imagedata r:id="rId135" o:title=""/>
                </v:shape>
                <o:OLEObject Type="Embed" ProgID="Equation.3" ShapeID="_x0000_i1089" DrawAspect="Content" ObjectID="_1664782420" r:id="rId13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95218E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5218E" w:rsidRPr="0095218E" w:rsidRDefault="0095218E" w:rsidP="002472D5">
      <w:pPr>
        <w:numPr>
          <w:ilvl w:val="0"/>
          <w:numId w:val="8"/>
        </w:numPr>
        <w:tabs>
          <w:tab w:val="left" w:pos="44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При уровне значимости </w:t>
      </w:r>
      <w:r w:rsidRPr="0095218E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90" type="#_x0000_t75" style="width:45.2pt;height:15.9pt" o:ole="">
            <v:imagedata r:id="rId137" o:title=""/>
          </v:shape>
          <o:OLEObject Type="Embed" ProgID="Equation.3" ShapeID="_x0000_i1090" DrawAspect="Content" ObjectID="_1664782421" r:id="rId138"/>
        </w:object>
      </w:r>
      <w:r w:rsidRPr="0095218E">
        <w:rPr>
          <w:rFonts w:ascii="Times New Roman" w:hAnsi="Times New Roman"/>
          <w:sz w:val="24"/>
          <w:szCs w:val="24"/>
        </w:rPr>
        <w:t xml:space="preserve"> методом дисперсионного анализа проверьте нулевую гипотезу о влиянии фактора на качество объекта на основании пяти измерений для трёх уровней фактора Ф: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720"/>
        <w:gridCol w:w="628"/>
        <w:gridCol w:w="716"/>
      </w:tblGrid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091" type="#_x0000_t75" style="width:15.9pt;height:17.6pt" o:ole="">
                  <v:imagedata r:id="rId139" o:title=""/>
                </v:shape>
                <o:OLEObject Type="Embed" ProgID="Equation.3" ShapeID="_x0000_i1091" DrawAspect="Content" ObjectID="_1664782422" r:id="rId140"/>
              </w:objec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360" w:dyaOrig="380">
                <v:shape id="_x0000_i1092" type="#_x0000_t75" style="width:18.4pt;height:17.6pt" o:ole="">
                  <v:imagedata r:id="rId141" o:title=""/>
                </v:shape>
                <o:OLEObject Type="Embed" ProgID="Equation.3" ShapeID="_x0000_i1092" DrawAspect="Content" ObjectID="_1664782423" r:id="rId142"/>
              </w:objec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340" w:dyaOrig="380">
                <v:shape id="_x0000_i1093" type="#_x0000_t75" style="width:18.4pt;height:17.6pt" o:ole="">
                  <v:imagedata r:id="rId143" o:title=""/>
                </v:shape>
                <o:OLEObject Type="Embed" ProgID="Equation.3" ShapeID="_x0000_i1093" DrawAspect="Content" ObjectID="_1664782424" r:id="rId144"/>
              </w:objec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F320C9" w:rsidRDefault="00F320C9" w:rsidP="006309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218E" w:rsidRPr="0095218E" w:rsidRDefault="0095218E" w:rsidP="006309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18E">
        <w:rPr>
          <w:rFonts w:ascii="Times New Roman" w:hAnsi="Times New Roman"/>
          <w:b/>
          <w:sz w:val="24"/>
          <w:szCs w:val="24"/>
        </w:rPr>
        <w:t>Вариант 2</w:t>
      </w:r>
    </w:p>
    <w:p w:rsidR="0095218E" w:rsidRPr="0095218E" w:rsidRDefault="0095218E" w:rsidP="002472D5">
      <w:pPr>
        <w:numPr>
          <w:ilvl w:val="0"/>
          <w:numId w:val="7"/>
        </w:numPr>
        <w:tabs>
          <w:tab w:val="left" w:pos="720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 Два действительных числа </w:t>
      </w:r>
      <w:r w:rsidRPr="0095218E">
        <w:rPr>
          <w:rFonts w:ascii="Times New Roman" w:hAnsi="Times New Roman"/>
          <w:position w:val="-6"/>
          <w:sz w:val="24"/>
          <w:szCs w:val="24"/>
        </w:rPr>
        <w:object w:dxaOrig="220" w:dyaOrig="240">
          <v:shape id="_x0000_i1094" type="#_x0000_t75" style="width:10.9pt;height:11.7pt" o:ole="">
            <v:imagedata r:id="rId145" o:title=""/>
          </v:shape>
          <o:OLEObject Type="Embed" ProgID="Equation.3" ShapeID="_x0000_i1094" DrawAspect="Content" ObjectID="_1664782425" r:id="rId146"/>
        </w:object>
      </w:r>
      <w:r w:rsidRPr="0095218E">
        <w:rPr>
          <w:rFonts w:ascii="Times New Roman" w:hAnsi="Times New Roman"/>
          <w:sz w:val="24"/>
          <w:szCs w:val="24"/>
        </w:rPr>
        <w:t xml:space="preserve"> и </w:t>
      </w:r>
      <w:r w:rsidRPr="0095218E">
        <w:rPr>
          <w:rFonts w:ascii="Times New Roman" w:hAnsi="Times New Roman"/>
          <w:position w:val="-12"/>
          <w:sz w:val="24"/>
          <w:szCs w:val="24"/>
        </w:rPr>
        <w:object w:dxaOrig="240" w:dyaOrig="300">
          <v:shape id="_x0000_i1095" type="#_x0000_t75" style="width:11.7pt;height:15.05pt" o:ole="">
            <v:imagedata r:id="rId147" o:title=""/>
          </v:shape>
          <o:OLEObject Type="Embed" ProgID="Equation.3" ShapeID="_x0000_i1095" DrawAspect="Content" ObjectID="_1664782426" r:id="rId148"/>
        </w:object>
      </w:r>
      <w:r w:rsidRPr="0095218E">
        <w:rPr>
          <w:rFonts w:ascii="Times New Roman" w:hAnsi="Times New Roman"/>
          <w:sz w:val="24"/>
          <w:szCs w:val="24"/>
        </w:rPr>
        <w:t>выбираются наудачу так, что</w:t>
      </w:r>
      <w:r w:rsidRPr="0095218E">
        <w:rPr>
          <w:rFonts w:ascii="Times New Roman" w:hAnsi="Times New Roman"/>
          <w:position w:val="-14"/>
          <w:sz w:val="24"/>
          <w:szCs w:val="24"/>
        </w:rPr>
        <w:object w:dxaOrig="600" w:dyaOrig="400">
          <v:shape id="_x0000_i1096" type="#_x0000_t75" style="width:30.15pt;height:19.25pt" o:ole="">
            <v:imagedata r:id="rId149" o:title=""/>
          </v:shape>
          <o:OLEObject Type="Embed" ProgID="Equation.3" ShapeID="_x0000_i1096" DrawAspect="Content" ObjectID="_1664782427" r:id="rId150"/>
        </w:object>
      </w:r>
      <w:r w:rsidRPr="0095218E">
        <w:rPr>
          <w:rFonts w:ascii="Times New Roman" w:hAnsi="Times New Roman"/>
          <w:sz w:val="24"/>
          <w:szCs w:val="24"/>
        </w:rPr>
        <w:t xml:space="preserve">, </w:t>
      </w:r>
      <w:r w:rsidRPr="0095218E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97" type="#_x0000_t75" style="width:31.8pt;height:19.25pt" o:ole="">
            <v:imagedata r:id="rId151" o:title=""/>
          </v:shape>
          <o:OLEObject Type="Embed" ProgID="Equation.3" ShapeID="_x0000_i1097" DrawAspect="Content" ObjectID="_1664782428" r:id="rId152"/>
        </w:object>
      </w:r>
      <w:r w:rsidRPr="0095218E">
        <w:rPr>
          <w:rFonts w:ascii="Times New Roman" w:hAnsi="Times New Roman"/>
          <w:sz w:val="24"/>
          <w:szCs w:val="24"/>
        </w:rPr>
        <w:t xml:space="preserve">. Какова вероятность того, что дробь </w:t>
      </w:r>
      <w:r w:rsidRPr="0095218E">
        <w:rPr>
          <w:rFonts w:ascii="Times New Roman" w:hAnsi="Times New Roman"/>
          <w:position w:val="-28"/>
          <w:sz w:val="24"/>
          <w:szCs w:val="24"/>
        </w:rPr>
        <w:object w:dxaOrig="260" w:dyaOrig="660">
          <v:shape id="_x0000_i1098" type="#_x0000_t75" style="width:11.7pt;height:33.5pt" o:ole="">
            <v:imagedata r:id="rId153" o:title=""/>
          </v:shape>
          <o:OLEObject Type="Embed" ProgID="Equation.3" ShapeID="_x0000_i1098" DrawAspect="Content" ObjectID="_1664782429" r:id="rId154"/>
        </w:object>
      </w:r>
      <w:r w:rsidRPr="0095218E">
        <w:rPr>
          <w:rFonts w:ascii="Times New Roman" w:hAnsi="Times New Roman"/>
          <w:sz w:val="24"/>
          <w:szCs w:val="24"/>
        </w:rPr>
        <w:t xml:space="preserve"> окажется положительной?</w:t>
      </w:r>
    </w:p>
    <w:p w:rsidR="0095218E" w:rsidRPr="0095218E" w:rsidRDefault="0095218E" w:rsidP="002472D5">
      <w:pPr>
        <w:numPr>
          <w:ilvl w:val="0"/>
          <w:numId w:val="7"/>
        </w:numPr>
        <w:tabs>
          <w:tab w:val="left" w:pos="720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 В одной студенческой группе обучаются 24 студента, во второй – 36 студентов и в третьей – 40 студентов. По математике получили отличные отметки 6 студентов первой группы, 6 студентов второй группы и 4 студента третьей группы. Наугад выбранный студент оказался получившим по математике отметку «отлично». Какова вероятность того, что он учится в первой группе?</w:t>
      </w:r>
    </w:p>
    <w:p w:rsidR="0095218E" w:rsidRPr="0095218E" w:rsidRDefault="0095218E" w:rsidP="002472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В лотерее 200 билетов, из которых 4 выигрышных по 5000 руб. и 20 выигрышных по 500 руб. Стоимость билета 200 руб. Найдите дисперсию и среднеквадратическое отклонение чистого выигрыша для лица, купившего 1 билет.</w:t>
      </w:r>
    </w:p>
    <w:p w:rsidR="0095218E" w:rsidRPr="0095218E" w:rsidRDefault="0095218E" w:rsidP="002472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Дана плотность распределения непрерывной случайной величины </w:t>
      </w:r>
      <w:r w:rsidRPr="0095218E">
        <w:rPr>
          <w:rFonts w:ascii="Times New Roman" w:hAnsi="Times New Roman"/>
          <w:position w:val="-4"/>
          <w:sz w:val="24"/>
          <w:szCs w:val="24"/>
        </w:rPr>
        <w:object w:dxaOrig="300" w:dyaOrig="260">
          <v:shape id="_x0000_i1099" type="#_x0000_t75" style="width:15.05pt;height:11.7pt" o:ole="">
            <v:imagedata r:id="rId155" o:title=""/>
          </v:shape>
          <o:OLEObject Type="Embed" ProgID="Equation.3" ShapeID="_x0000_i1099" DrawAspect="Content" ObjectID="_1664782430" r:id="rId156"/>
        </w:object>
      </w:r>
      <w:r w:rsidRPr="0095218E">
        <w:rPr>
          <w:rFonts w:ascii="Times New Roman" w:hAnsi="Times New Roman"/>
          <w:sz w:val="24"/>
          <w:szCs w:val="24"/>
        </w:rPr>
        <w:t>:</w:t>
      </w:r>
    </w:p>
    <w:p w:rsidR="0095218E" w:rsidRPr="0095218E" w:rsidRDefault="0095218E" w:rsidP="006309B2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position w:val="-92"/>
          <w:sz w:val="24"/>
          <w:szCs w:val="24"/>
        </w:rPr>
        <w:object w:dxaOrig="3220" w:dyaOrig="1960">
          <v:shape id="_x0000_i1100" type="#_x0000_t75" style="width:161.6pt;height:97.1pt" o:ole="">
            <v:imagedata r:id="rId157" o:title=""/>
          </v:shape>
          <o:OLEObject Type="Embed" ProgID="Equation.3" ShapeID="_x0000_i1100" DrawAspect="Content" ObjectID="_1664782431" r:id="rId158"/>
        </w:object>
      </w:r>
    </w:p>
    <w:p w:rsidR="0095218E" w:rsidRPr="0095218E" w:rsidRDefault="0095218E" w:rsidP="006309B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Найдите функцию распределения </w:t>
      </w:r>
      <w:r w:rsidRPr="0095218E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101" type="#_x0000_t75" style="width:26.8pt;height:15.9pt" o:ole="">
            <v:imagedata r:id="rId159" o:title=""/>
          </v:shape>
          <o:OLEObject Type="Embed" ProgID="Equation.3" ShapeID="_x0000_i1101" DrawAspect="Content" ObjectID="_1664782432" r:id="rId160"/>
        </w:object>
      </w:r>
      <w:r w:rsidRPr="0095218E">
        <w:rPr>
          <w:rFonts w:ascii="Times New Roman" w:hAnsi="Times New Roman"/>
          <w:sz w:val="24"/>
          <w:szCs w:val="24"/>
        </w:rPr>
        <w:t>.</w:t>
      </w:r>
    </w:p>
    <w:p w:rsidR="0095218E" w:rsidRPr="0095218E" w:rsidRDefault="0095218E" w:rsidP="002472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 xml:space="preserve">В супермаркете проводились наблюдения за числом </w:t>
      </w:r>
      <w:r w:rsidRPr="0095218E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102" type="#_x0000_t75" style="width:14.25pt;height:11.7pt" o:ole="">
            <v:imagedata r:id="rId161" o:title=""/>
          </v:shape>
          <o:OLEObject Type="Embed" ProgID="Equation.3" ShapeID="_x0000_i1102" DrawAspect="Content" ObjectID="_1664782433" r:id="rId162"/>
        </w:object>
      </w:r>
      <w:r w:rsidRPr="0095218E">
        <w:rPr>
          <w:rFonts w:ascii="Times New Roman" w:hAnsi="Times New Roman"/>
          <w:sz w:val="24"/>
          <w:szCs w:val="24"/>
        </w:rPr>
        <w:t xml:space="preserve"> покупателей, обратившихся в кассу за один час. Наблюдения в течение 30 часов (15 дней в период с 9 до 10 и с 10до 11 часов) дали следующие результаты:</w:t>
      </w:r>
    </w:p>
    <w:p w:rsidR="0095218E" w:rsidRPr="0095218E" w:rsidRDefault="0095218E" w:rsidP="006309B2">
      <w:pPr>
        <w:tabs>
          <w:tab w:val="left" w:pos="9540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70; 75; 100; 120; 75; 60; 100; 120; 70; 60; 65; 100; 65; 100; 79; 75; 60; 100; 100; 120; 70; 75; 70; 120; 65; 70; 75; 70; 100; 100.</w:t>
      </w:r>
    </w:p>
    <w:p w:rsidR="0095218E" w:rsidRDefault="0095218E" w:rsidP="006309B2">
      <w:pPr>
        <w:tabs>
          <w:tab w:val="left" w:pos="9540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5218E">
        <w:rPr>
          <w:rFonts w:ascii="Times New Roman" w:hAnsi="Times New Roman"/>
          <w:sz w:val="24"/>
          <w:szCs w:val="24"/>
        </w:rPr>
        <w:t>Составьте вариационный ряд, найдите выборочное среднее, выборочную дисперсию и среднее квадратическое отклонение рассматриваемой случайной величины.</w:t>
      </w:r>
    </w:p>
    <w:p w:rsidR="0095218E" w:rsidRPr="006309B2" w:rsidRDefault="0095218E" w:rsidP="002472D5">
      <w:pPr>
        <w:numPr>
          <w:ilvl w:val="0"/>
          <w:numId w:val="7"/>
        </w:numPr>
        <w:tabs>
          <w:tab w:val="left" w:pos="851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09B2">
        <w:rPr>
          <w:rFonts w:ascii="Times New Roman" w:hAnsi="Times New Roman"/>
          <w:spacing w:val="20"/>
          <w:sz w:val="24"/>
          <w:szCs w:val="24"/>
        </w:rPr>
        <w:t xml:space="preserve">Проверить нулевую гипотезу о том, что заданное значение </w:t>
      </w:r>
      <w:r w:rsidRPr="006309B2">
        <w:rPr>
          <w:rFonts w:ascii="Times New Roman" w:hAnsi="Times New Roman"/>
          <w:spacing w:val="20"/>
          <w:position w:val="-12"/>
          <w:sz w:val="24"/>
          <w:szCs w:val="24"/>
        </w:rPr>
        <w:object w:dxaOrig="320" w:dyaOrig="380">
          <v:shape id="_x0000_i1103" type="#_x0000_t75" style="width:15.9pt;height:17.6pt" o:ole="">
            <v:imagedata r:id="rId111" o:title=""/>
          </v:shape>
          <o:OLEObject Type="Embed" ProgID="Equation.3" ShapeID="_x0000_i1103" DrawAspect="Content" ObjectID="_1664782434" r:id="rId163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 xml:space="preserve">=20 является математическим ожиданием нормально распределённой случайной величины при 5%-м уровне значимости для двусторонней критической области, если в результате обработки выборки объёма </w:t>
      </w:r>
      <w:r w:rsidRPr="006309B2">
        <w:rPr>
          <w:rFonts w:ascii="Times New Roman" w:hAnsi="Times New Roman"/>
          <w:spacing w:val="20"/>
          <w:position w:val="-6"/>
          <w:sz w:val="24"/>
          <w:szCs w:val="24"/>
        </w:rPr>
        <w:object w:dxaOrig="740" w:dyaOrig="300">
          <v:shape id="_x0000_i1104" type="#_x0000_t75" style="width:36.85pt;height:15.05pt" o:ole="">
            <v:imagedata r:id="rId164" o:title=""/>
          </v:shape>
          <o:OLEObject Type="Embed" ProgID="Equation.3" ShapeID="_x0000_i1104" DrawAspect="Content" ObjectID="_1664782435" r:id="rId165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 xml:space="preserve"> получено выборочное среднее </w:t>
      </w:r>
      <w:r w:rsidRPr="006309B2">
        <w:rPr>
          <w:rFonts w:ascii="Times New Roman" w:hAnsi="Times New Roman"/>
          <w:spacing w:val="20"/>
          <w:position w:val="-6"/>
          <w:sz w:val="24"/>
          <w:szCs w:val="24"/>
        </w:rPr>
        <w:object w:dxaOrig="220" w:dyaOrig="279">
          <v:shape id="_x0000_i1105" type="#_x0000_t75" style="width:10.9pt;height:14.25pt" o:ole="">
            <v:imagedata r:id="rId115" o:title=""/>
          </v:shape>
          <o:OLEObject Type="Embed" ProgID="Equation.3" ShapeID="_x0000_i1105" DrawAspect="Content" ObjectID="_1664782436" r:id="rId166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 xml:space="preserve">=22, а выборочное среднее квадратическое отклонение равно </w:t>
      </w:r>
      <w:r w:rsidRPr="006309B2">
        <w:rPr>
          <w:rFonts w:ascii="Times New Roman" w:hAnsi="Times New Roman"/>
          <w:spacing w:val="20"/>
          <w:position w:val="-12"/>
          <w:sz w:val="24"/>
          <w:szCs w:val="24"/>
        </w:rPr>
        <w:object w:dxaOrig="260" w:dyaOrig="380">
          <v:shape id="_x0000_i1106" type="#_x0000_t75" style="width:11.7pt;height:17.6pt" o:ole="">
            <v:imagedata r:id="rId117" o:title=""/>
          </v:shape>
          <o:OLEObject Type="Embed" ProgID="Equation.3" ShapeID="_x0000_i1106" DrawAspect="Content" ObjectID="_1664782437" r:id="rId167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>=4.</w:t>
      </w:r>
    </w:p>
    <w:p w:rsidR="0095218E" w:rsidRPr="006309B2" w:rsidRDefault="0095218E" w:rsidP="002472D5">
      <w:pPr>
        <w:numPr>
          <w:ilvl w:val="0"/>
          <w:numId w:val="7"/>
        </w:numPr>
        <w:tabs>
          <w:tab w:val="left" w:pos="851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09B2">
        <w:rPr>
          <w:rFonts w:ascii="Times New Roman" w:hAnsi="Times New Roman"/>
          <w:spacing w:val="20"/>
          <w:sz w:val="24"/>
          <w:szCs w:val="24"/>
        </w:rPr>
        <w:t xml:space="preserve">При уровне значимости </w:t>
      </w:r>
      <w:r w:rsidRPr="006309B2">
        <w:rPr>
          <w:rFonts w:ascii="Times New Roman" w:hAnsi="Times New Roman"/>
          <w:spacing w:val="20"/>
          <w:position w:val="-10"/>
          <w:sz w:val="24"/>
          <w:szCs w:val="24"/>
        </w:rPr>
        <w:object w:dxaOrig="720" w:dyaOrig="320">
          <v:shape id="_x0000_i1107" type="#_x0000_t75" style="width:36.85pt;height:15.9pt" o:ole="">
            <v:imagedata r:id="rId168" o:title=""/>
          </v:shape>
          <o:OLEObject Type="Embed" ProgID="Equation.3" ShapeID="_x0000_i1107" DrawAspect="Content" ObjectID="_1664782438" r:id="rId169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 xml:space="preserve"> проверить гипотезу о равенстве дисперсий двух нормально распределённых случайных величин </w:t>
      </w:r>
      <w:r w:rsidRPr="006309B2">
        <w:rPr>
          <w:rFonts w:ascii="Times New Roman" w:hAnsi="Times New Roman"/>
          <w:spacing w:val="20"/>
          <w:position w:val="-4"/>
          <w:sz w:val="24"/>
          <w:szCs w:val="24"/>
        </w:rPr>
        <w:object w:dxaOrig="279" w:dyaOrig="260">
          <v:shape id="_x0000_i1108" type="#_x0000_t75" style="width:14.25pt;height:11.7pt" o:ole="">
            <v:imagedata r:id="rId170" o:title=""/>
          </v:shape>
          <o:OLEObject Type="Embed" ProgID="Equation.3" ShapeID="_x0000_i1108" DrawAspect="Content" ObjectID="_1664782439" r:id="rId171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 xml:space="preserve"> и </w:t>
      </w:r>
      <w:r w:rsidRPr="006309B2">
        <w:rPr>
          <w:rFonts w:ascii="Times New Roman" w:hAnsi="Times New Roman"/>
          <w:spacing w:val="20"/>
          <w:position w:val="-4"/>
          <w:sz w:val="24"/>
          <w:szCs w:val="24"/>
        </w:rPr>
        <w:object w:dxaOrig="220" w:dyaOrig="260">
          <v:shape id="_x0000_i1109" type="#_x0000_t75" style="width:10.9pt;height:11.7pt" o:ole="">
            <v:imagedata r:id="rId172" o:title=""/>
          </v:shape>
          <o:OLEObject Type="Embed" ProgID="Equation.3" ShapeID="_x0000_i1109" DrawAspect="Content" ObjectID="_1664782440" r:id="rId173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 xml:space="preserve"> на основе выборочных данных при альтернативной гипотезе </w:t>
      </w:r>
      <w:r w:rsidRPr="006309B2">
        <w:rPr>
          <w:rFonts w:ascii="Times New Roman" w:hAnsi="Times New Roman"/>
          <w:spacing w:val="20"/>
          <w:position w:val="-10"/>
          <w:sz w:val="24"/>
          <w:szCs w:val="24"/>
        </w:rPr>
        <w:object w:dxaOrig="320" w:dyaOrig="340">
          <v:shape id="_x0000_i1110" type="#_x0000_t75" style="width:15.9pt;height:18.4pt" o:ole="">
            <v:imagedata r:id="rId174" o:title=""/>
          </v:shape>
          <o:OLEObject Type="Embed" ProgID="Equation.3" ShapeID="_x0000_i1110" DrawAspect="Content" ObjectID="_1664782441" r:id="rId175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 xml:space="preserve">: </w:t>
      </w:r>
      <w:r w:rsidRPr="006309B2">
        <w:rPr>
          <w:rFonts w:ascii="Times New Roman" w:hAnsi="Times New Roman"/>
          <w:spacing w:val="20"/>
          <w:position w:val="-14"/>
          <w:sz w:val="24"/>
          <w:szCs w:val="24"/>
        </w:rPr>
        <w:object w:dxaOrig="840" w:dyaOrig="400">
          <v:shape id="_x0000_i1111" type="#_x0000_t75" style="width:41.85pt;height:19.25pt" o:ole="">
            <v:imagedata r:id="rId176" o:title=""/>
          </v:shape>
          <o:OLEObject Type="Embed" ProgID="Equation.3" ShapeID="_x0000_i1111" DrawAspect="Content" ObjectID="_1664782442" r:id="rId177"/>
        </w:object>
      </w:r>
      <w:r w:rsidRPr="006309B2">
        <w:rPr>
          <w:rFonts w:ascii="Times New Roman" w:hAnsi="Times New Roman"/>
          <w:spacing w:val="20"/>
          <w:sz w:val="24"/>
          <w:szCs w:val="24"/>
        </w:rPr>
        <w:t>.</w:t>
      </w:r>
    </w:p>
    <w:p w:rsidR="00F320C9" w:rsidRPr="006309B2" w:rsidRDefault="00F320C9" w:rsidP="002472D5">
      <w:pPr>
        <w:numPr>
          <w:ilvl w:val="0"/>
          <w:numId w:val="7"/>
        </w:numPr>
        <w:tabs>
          <w:tab w:val="left" w:pos="851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456"/>
        <w:gridCol w:w="456"/>
        <w:gridCol w:w="456"/>
        <w:gridCol w:w="456"/>
        <w:gridCol w:w="456"/>
        <w:gridCol w:w="222"/>
        <w:gridCol w:w="502"/>
        <w:gridCol w:w="456"/>
        <w:gridCol w:w="456"/>
        <w:gridCol w:w="456"/>
        <w:gridCol w:w="456"/>
        <w:gridCol w:w="456"/>
      </w:tblGrid>
      <w:tr w:rsidR="0095218E" w:rsidRPr="006309B2" w:rsidTr="00AA2F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>
                <v:shape id="_x0000_i1112" type="#_x0000_t75" style="width:14.25pt;height:17.6pt" o:ole="">
                  <v:imagedata r:id="rId178" o:title=""/>
                </v:shape>
                <o:OLEObject Type="Embed" ProgID="Equation.3" ShapeID="_x0000_i1112" DrawAspect="Content" ObjectID="_1664782443" r:id="rId17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>
                <v:shape id="_x0000_i1113" type="#_x0000_t75" style="width:14.25pt;height:17.6pt" o:ole="">
                  <v:imagedata r:id="rId131" o:title=""/>
                </v:shape>
                <o:OLEObject Type="Embed" ProgID="Equation.3" ShapeID="_x0000_i1113" DrawAspect="Content" ObjectID="_1664782444" r:id="rId18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5218E" w:rsidRPr="006309B2" w:rsidTr="00AA2F0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>
                <v:shape id="_x0000_i1114" type="#_x0000_t75" style="width:14.25pt;height:17.6pt" o:ole="">
                  <v:imagedata r:id="rId133" o:title=""/>
                </v:shape>
                <o:OLEObject Type="Embed" ProgID="Equation.3" ShapeID="_x0000_i1114" DrawAspect="Content" ObjectID="_1664782445" r:id="rId18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>
                <v:shape id="_x0000_i1115" type="#_x0000_t75" style="width:14.25pt;height:17.6pt" o:ole="">
                  <v:imagedata r:id="rId135" o:title=""/>
                </v:shape>
                <o:OLEObject Type="Embed" ProgID="Equation.3" ShapeID="_x0000_i1115" DrawAspect="Content" ObjectID="_1664782446" r:id="rId18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18E" w:rsidRPr="006309B2" w:rsidRDefault="0095218E" w:rsidP="0063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5218E" w:rsidRPr="0095218E" w:rsidRDefault="0095218E" w:rsidP="002472D5">
      <w:pPr>
        <w:numPr>
          <w:ilvl w:val="0"/>
          <w:numId w:val="7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6309B2">
        <w:rPr>
          <w:rFonts w:ascii="Times New Roman" w:hAnsi="Times New Roman"/>
          <w:sz w:val="24"/>
          <w:szCs w:val="24"/>
        </w:rPr>
        <w:t xml:space="preserve">При уровне значимости </w:t>
      </w:r>
      <w:r w:rsidRPr="006309B2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116" type="#_x0000_t75" style="width:45.2pt;height:15.9pt" o:ole="">
            <v:imagedata r:id="rId183" o:title=""/>
          </v:shape>
          <o:OLEObject Type="Embed" ProgID="Equation.3" ShapeID="_x0000_i1116" DrawAspect="Content" ObjectID="_1664782447" r:id="rId184"/>
        </w:object>
      </w:r>
      <w:r w:rsidRPr="0095218E">
        <w:rPr>
          <w:rFonts w:ascii="Times New Roman" w:hAnsi="Times New Roman"/>
          <w:sz w:val="24"/>
          <w:szCs w:val="24"/>
        </w:rPr>
        <w:t xml:space="preserve"> методом дисперсионного анализа проверьте нулевую гипотезу о влиянии фактора на качество объекта на основании пяти измерений для трёх уровней фактора Ф: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720"/>
        <w:gridCol w:w="628"/>
        <w:gridCol w:w="716"/>
      </w:tblGrid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80">
                <v:shape id="_x0000_i1117" type="#_x0000_t75" style="width:15.9pt;height:17.6pt" o:ole="">
                  <v:imagedata r:id="rId185" o:title=""/>
                </v:shape>
                <o:OLEObject Type="Embed" ProgID="Equation.3" ShapeID="_x0000_i1117" DrawAspect="Content" ObjectID="_1664782448" r:id="rId186"/>
              </w:objec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360" w:dyaOrig="380">
                <v:shape id="_x0000_i1118" type="#_x0000_t75" style="width:18.4pt;height:17.6pt" o:ole="">
                  <v:imagedata r:id="rId187" o:title=""/>
                </v:shape>
                <o:OLEObject Type="Embed" ProgID="Equation.3" ShapeID="_x0000_i1118" DrawAspect="Content" ObjectID="_1664782449" r:id="rId188"/>
              </w:objec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position w:val="-12"/>
                <w:sz w:val="24"/>
                <w:szCs w:val="24"/>
              </w:rPr>
              <w:object w:dxaOrig="340" w:dyaOrig="380">
                <v:shape id="_x0000_i1119" type="#_x0000_t75" style="width:18.4pt;height:17.6pt" o:ole="">
                  <v:imagedata r:id="rId189" o:title=""/>
                </v:shape>
                <o:OLEObject Type="Embed" ProgID="Equation.3" ShapeID="_x0000_i1119" DrawAspect="Content" ObjectID="_1664782450" r:id="rId190"/>
              </w:objec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5218E" w:rsidRPr="0095218E" w:rsidTr="00F320C9">
        <w:trPr>
          <w:trHeight w:val="319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218E" w:rsidRPr="0095218E" w:rsidTr="00AA2F0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5218E" w:rsidRPr="0095218E" w:rsidRDefault="0095218E" w:rsidP="006309B2">
            <w:pPr>
              <w:tabs>
                <w:tab w:val="left" w:pos="4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309B2" w:rsidRDefault="006309B2" w:rsidP="006309B2">
      <w:pPr>
        <w:pStyle w:val="a3"/>
        <w:tabs>
          <w:tab w:val="left" w:pos="709"/>
        </w:tabs>
        <w:spacing w:after="0"/>
        <w:ind w:left="360" w:right="-284"/>
        <w:rPr>
          <w:rFonts w:ascii="Times New Roman" w:hAnsi="Times New Roman"/>
          <w:b/>
          <w:sz w:val="24"/>
          <w:szCs w:val="24"/>
        </w:rPr>
      </w:pPr>
    </w:p>
    <w:p w:rsidR="00097A4B" w:rsidRDefault="00097A4B" w:rsidP="00097A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6.5.Методические материалы, определяющие процедуры  оценивания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типа.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097A4B" w:rsidRDefault="00097A4B" w:rsidP="006B0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097A4B" w:rsidRDefault="00097A4B" w:rsidP="006B0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097A4B" w:rsidRDefault="00097A4B" w:rsidP="006B0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097A4B" w:rsidRDefault="00097A4B" w:rsidP="006B0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097A4B" w:rsidRDefault="00097A4B" w:rsidP="006B0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097A4B" w:rsidRDefault="00097A4B" w:rsidP="006B0F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дисциплине проводится в форме </w:t>
      </w:r>
      <w:r w:rsidR="006B0FF8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097A4B" w:rsidRDefault="000A1A67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="00097A4B">
        <w:rPr>
          <w:rFonts w:ascii="Times New Roman" w:hAnsi="Times New Roman"/>
          <w:sz w:val="24"/>
          <w:szCs w:val="24"/>
        </w:rPr>
        <w:t xml:space="preserve"> проводится в устной форме по билетам. Обязательной является подготовка студентом развёрнутого ответа по существу вопросов  билета. На </w:t>
      </w:r>
      <w:r>
        <w:rPr>
          <w:rFonts w:ascii="Times New Roman" w:hAnsi="Times New Roman"/>
          <w:sz w:val="24"/>
          <w:szCs w:val="24"/>
        </w:rPr>
        <w:t>зачет</w:t>
      </w:r>
      <w:r w:rsidR="00097A4B">
        <w:rPr>
          <w:rFonts w:ascii="Times New Roman" w:hAnsi="Times New Roman"/>
          <w:sz w:val="24"/>
          <w:szCs w:val="24"/>
        </w:rPr>
        <w:t xml:space="preserve">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</w:t>
      </w:r>
      <w:r>
        <w:rPr>
          <w:rFonts w:ascii="Times New Roman" w:hAnsi="Times New Roman"/>
          <w:sz w:val="24"/>
          <w:szCs w:val="24"/>
        </w:rPr>
        <w:t>зачет</w:t>
      </w:r>
      <w:r w:rsidR="00097A4B">
        <w:rPr>
          <w:rFonts w:ascii="Times New Roman" w:hAnsi="Times New Roman"/>
          <w:sz w:val="24"/>
          <w:szCs w:val="24"/>
        </w:rPr>
        <w:t xml:space="preserve">а, по решению </w:t>
      </w:r>
      <w:r>
        <w:rPr>
          <w:rFonts w:ascii="Times New Roman" w:hAnsi="Times New Roman"/>
          <w:sz w:val="24"/>
          <w:szCs w:val="24"/>
        </w:rPr>
        <w:t>преподавателя</w:t>
      </w:r>
      <w:r w:rsidR="00097A4B">
        <w:rPr>
          <w:rFonts w:ascii="Times New Roman" w:hAnsi="Times New Roman"/>
          <w:sz w:val="24"/>
          <w:szCs w:val="24"/>
        </w:rPr>
        <w:t xml:space="preserve"> и заведующего соответствующей кафедрой  могут быть удалены из аудитории. При этом в </w:t>
      </w:r>
      <w:r>
        <w:rPr>
          <w:rFonts w:ascii="Times New Roman" w:hAnsi="Times New Roman"/>
          <w:sz w:val="24"/>
          <w:szCs w:val="24"/>
        </w:rPr>
        <w:t>зачетную</w:t>
      </w:r>
      <w:r w:rsidR="00097A4B">
        <w:rPr>
          <w:rFonts w:ascii="Times New Roman" w:hAnsi="Times New Roman"/>
          <w:sz w:val="24"/>
          <w:szCs w:val="24"/>
        </w:rPr>
        <w:t xml:space="preserve"> ведомость удалённому с </w:t>
      </w:r>
      <w:r>
        <w:rPr>
          <w:rFonts w:ascii="Times New Roman" w:hAnsi="Times New Roman"/>
          <w:sz w:val="24"/>
          <w:szCs w:val="24"/>
        </w:rPr>
        <w:t>зачета</w:t>
      </w:r>
      <w:r w:rsidR="00097A4B">
        <w:rPr>
          <w:rFonts w:ascii="Times New Roman" w:hAnsi="Times New Roman"/>
          <w:sz w:val="24"/>
          <w:szCs w:val="24"/>
        </w:rPr>
        <w:t xml:space="preserve"> студенту проставляется оценка «</w:t>
      </w:r>
      <w:r>
        <w:rPr>
          <w:rFonts w:ascii="Times New Roman" w:hAnsi="Times New Roman"/>
          <w:sz w:val="24"/>
          <w:szCs w:val="24"/>
        </w:rPr>
        <w:t>не зачтено</w:t>
      </w:r>
      <w:r w:rsidR="00097A4B">
        <w:rPr>
          <w:rFonts w:ascii="Times New Roman" w:hAnsi="Times New Roman"/>
          <w:sz w:val="24"/>
          <w:szCs w:val="24"/>
        </w:rPr>
        <w:t xml:space="preserve">». При проведении </w:t>
      </w:r>
      <w:r>
        <w:rPr>
          <w:rFonts w:ascii="Times New Roman" w:hAnsi="Times New Roman"/>
          <w:sz w:val="24"/>
          <w:szCs w:val="24"/>
        </w:rPr>
        <w:t>зачет</w:t>
      </w:r>
      <w:r w:rsidR="00097A4B">
        <w:rPr>
          <w:rFonts w:ascii="Times New Roman" w:hAnsi="Times New Roman"/>
          <w:sz w:val="24"/>
          <w:szCs w:val="24"/>
        </w:rPr>
        <w:t xml:space="preserve">а в устной форме по билетам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</w:t>
      </w:r>
      <w:r>
        <w:rPr>
          <w:rFonts w:ascii="Times New Roman" w:hAnsi="Times New Roman"/>
          <w:sz w:val="24"/>
          <w:szCs w:val="24"/>
        </w:rPr>
        <w:t>Преподаватель</w:t>
      </w:r>
      <w:r w:rsidR="00097A4B">
        <w:rPr>
          <w:rFonts w:ascii="Times New Roman" w:hAnsi="Times New Roman"/>
          <w:sz w:val="24"/>
          <w:szCs w:val="24"/>
        </w:rPr>
        <w:t xml:space="preserve"> для уточнения оценки вправе задавать дополнительные вопросы, предусмотренные рабочей программой.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</w:t>
      </w:r>
      <w:r w:rsidR="000A1A67">
        <w:rPr>
          <w:rFonts w:ascii="Times New Roman" w:hAnsi="Times New Roman"/>
          <w:sz w:val="24"/>
          <w:szCs w:val="24"/>
        </w:rPr>
        <w:t>зачтено</w:t>
      </w:r>
      <w:r>
        <w:rPr>
          <w:rFonts w:ascii="Times New Roman" w:hAnsi="Times New Roman"/>
          <w:sz w:val="24"/>
          <w:szCs w:val="24"/>
        </w:rPr>
        <w:t>», «</w:t>
      </w:r>
      <w:r w:rsidR="000A1A67">
        <w:rPr>
          <w:rFonts w:ascii="Times New Roman" w:hAnsi="Times New Roman"/>
          <w:sz w:val="24"/>
          <w:szCs w:val="24"/>
        </w:rPr>
        <w:t>не зачтено»</w:t>
      </w:r>
      <w:r>
        <w:rPr>
          <w:rFonts w:ascii="Times New Roman" w:hAnsi="Times New Roman"/>
          <w:sz w:val="24"/>
          <w:szCs w:val="24"/>
        </w:rPr>
        <w:t>.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097A4B" w:rsidRDefault="00097A4B" w:rsidP="0009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6309B2" w:rsidRDefault="006309B2" w:rsidP="006309B2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4316A1" w:rsidRDefault="005078AA" w:rsidP="002472D5">
      <w:pPr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E309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620B51" w:rsidRDefault="00620B51" w:rsidP="006309B2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83240" w:rsidRDefault="00283240" w:rsidP="006309B2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а) </w:t>
      </w:r>
      <w:r w:rsidRPr="00D412AB">
        <w:rPr>
          <w:rFonts w:ascii="Times New Roman" w:hAnsi="Times New Roman"/>
          <w:sz w:val="24"/>
          <w:szCs w:val="24"/>
          <w:u w:val="single"/>
        </w:rPr>
        <w:t>основная литература</w:t>
      </w:r>
      <w:r w:rsidRPr="00D412AB">
        <w:rPr>
          <w:rFonts w:ascii="Times New Roman" w:hAnsi="Times New Roman"/>
          <w:sz w:val="24"/>
          <w:szCs w:val="24"/>
        </w:rPr>
        <w:t>:</w:t>
      </w:r>
    </w:p>
    <w:p w:rsidR="00283240" w:rsidRPr="00620B51" w:rsidRDefault="00283240" w:rsidP="002472D5">
      <w:pPr>
        <w:numPr>
          <w:ilvl w:val="0"/>
          <w:numId w:val="5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 w:rsidRPr="006C51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Бирюкова Л.Г.</w:t>
      </w:r>
      <w:r w:rsidRPr="006C51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Теория вероятностей и математическая статистика</w:t>
      </w:r>
      <w:r w:rsidRPr="006C51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Учебное пособие / Бирюкова Л.Г., Бобрик Г.И., Матвеев В.И., - 2-е изд. - М.:НИЦ ИНФРА-М, 2017. - 289 с </w:t>
      </w:r>
      <w:r w:rsidRPr="006C51C0">
        <w:rPr>
          <w:rFonts w:ascii="Times New Roman" w:hAnsi="Times New Roman"/>
          <w:color w:val="000000"/>
          <w:sz w:val="24"/>
          <w:szCs w:val="24"/>
        </w:rPr>
        <w:t xml:space="preserve">(доступно в ЭБС </w:t>
      </w:r>
      <w:r w:rsidRPr="006C51C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C51C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6C51C0">
        <w:rPr>
          <w:rFonts w:ascii="Times New Roman" w:hAnsi="Times New Roman"/>
          <w:color w:val="000000"/>
          <w:sz w:val="24"/>
          <w:szCs w:val="24"/>
        </w:rPr>
        <w:t>», режим до</w:t>
      </w:r>
      <w:r>
        <w:rPr>
          <w:rFonts w:ascii="Times New Roman" w:hAnsi="Times New Roman"/>
          <w:color w:val="000000"/>
          <w:sz w:val="24"/>
          <w:szCs w:val="24"/>
        </w:rPr>
        <w:t>сту</w:t>
      </w:r>
      <w:r w:rsidRPr="006C51C0">
        <w:rPr>
          <w:rFonts w:ascii="Times New Roman" w:hAnsi="Times New Roman"/>
          <w:color w:val="000000"/>
          <w:sz w:val="24"/>
          <w:szCs w:val="24"/>
        </w:rPr>
        <w:t>па:</w:t>
      </w:r>
      <w:hyperlink r:id="rId191" w:history="1">
        <w:r w:rsidR="00314B06" w:rsidRPr="00FB75E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http://znanium.com/catalog.php?bookinfo=370899</w:t>
        </w:r>
      </w:hyperlink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283240" w:rsidRDefault="00283240" w:rsidP="002472D5">
      <w:pPr>
        <w:widowControl w:val="0"/>
        <w:numPr>
          <w:ilvl w:val="0"/>
          <w:numId w:val="5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51C0">
        <w:rPr>
          <w:rFonts w:ascii="Times New Roman" w:hAnsi="Times New Roman"/>
          <w:color w:val="000000"/>
          <w:sz w:val="24"/>
          <w:szCs w:val="24"/>
        </w:rPr>
        <w:t xml:space="preserve">Красс М.С. Математика для экономического бакалавриата: Учебник / М.С. Красс, Б.П. Чупрынов. - М.: НИЦ ИНФРА-М, 2017. - 472 с. (доступно в ЭБС </w:t>
      </w:r>
      <w:r w:rsidRPr="006C51C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C51C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6C51C0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192" w:history="1">
        <w:r w:rsidR="00314B06" w:rsidRPr="00FB75EA">
          <w:rPr>
            <w:rStyle w:val="a5"/>
            <w:rFonts w:ascii="Times New Roman" w:hAnsi="Times New Roman"/>
            <w:sz w:val="24"/>
            <w:szCs w:val="24"/>
          </w:rPr>
          <w:t>http://znanium.com/catalog.php?bookinfo=558399</w:t>
        </w:r>
      </w:hyperlink>
      <w:r w:rsidRPr="006C51C0">
        <w:rPr>
          <w:rFonts w:ascii="Times New Roman" w:hAnsi="Times New Roman"/>
          <w:color w:val="000000"/>
          <w:sz w:val="24"/>
          <w:szCs w:val="24"/>
        </w:rPr>
        <w:t>).</w:t>
      </w:r>
    </w:p>
    <w:p w:rsidR="00283240" w:rsidRPr="006C51C0" w:rsidRDefault="00283240" w:rsidP="002472D5">
      <w:pPr>
        <w:numPr>
          <w:ilvl w:val="0"/>
          <w:numId w:val="5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C51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Сапожников П.Н</w:t>
      </w:r>
      <w:r w:rsidRPr="006C51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Теория вероятностей, математическая статистика в примерах, задачах и тестах</w:t>
      </w:r>
      <w:r w:rsidRPr="006C51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пособие. / Сапожников П.Н., Макаров А.А., Радионова М.В. - М.:КУРС, НИЦ ИНФРА-М, 2016. - 496 с.</w:t>
      </w:r>
      <w:r w:rsidR="00204470" w:rsidRPr="006C51C0">
        <w:rPr>
          <w:rFonts w:ascii="Times New Roman" w:hAnsi="Times New Roman"/>
          <w:color w:val="000000"/>
          <w:sz w:val="24"/>
          <w:szCs w:val="24"/>
        </w:rPr>
        <w:t xml:space="preserve">(доступно в ЭБС </w:t>
      </w:r>
      <w:r w:rsidR="00204470" w:rsidRPr="006C51C0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04470" w:rsidRPr="006C51C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="00204470" w:rsidRPr="006C51C0">
        <w:rPr>
          <w:rFonts w:ascii="Times New Roman" w:hAnsi="Times New Roman"/>
          <w:color w:val="000000"/>
          <w:sz w:val="24"/>
          <w:szCs w:val="24"/>
        </w:rPr>
        <w:t>», режим до</w:t>
      </w:r>
      <w:r w:rsidR="00204470">
        <w:rPr>
          <w:rFonts w:ascii="Times New Roman" w:hAnsi="Times New Roman"/>
          <w:color w:val="000000"/>
          <w:sz w:val="24"/>
          <w:szCs w:val="24"/>
        </w:rPr>
        <w:t>сту</w:t>
      </w:r>
      <w:r w:rsidR="00204470" w:rsidRPr="006C51C0">
        <w:rPr>
          <w:rFonts w:ascii="Times New Roman" w:hAnsi="Times New Roman"/>
          <w:color w:val="000000"/>
          <w:sz w:val="24"/>
          <w:szCs w:val="24"/>
        </w:rPr>
        <w:t>па:</w:t>
      </w:r>
      <w:hyperlink r:id="rId193" w:history="1">
        <w:r w:rsidR="00314B06" w:rsidRPr="00FB75EA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http://znanium.com/catalog.php?bookinfo=548242</w:t>
        </w:r>
      </w:hyperlink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283240" w:rsidRDefault="00283240" w:rsidP="006309B2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б) </w:t>
      </w:r>
      <w:r w:rsidRPr="00D412AB">
        <w:rPr>
          <w:rFonts w:ascii="Times New Roman" w:hAnsi="Times New Roman"/>
          <w:sz w:val="24"/>
          <w:szCs w:val="24"/>
          <w:u w:val="single"/>
        </w:rPr>
        <w:t>дополнительная литература</w:t>
      </w:r>
      <w:r w:rsidRPr="00D412AB">
        <w:rPr>
          <w:rFonts w:ascii="Times New Roman" w:hAnsi="Times New Roman"/>
          <w:sz w:val="24"/>
          <w:szCs w:val="24"/>
        </w:rPr>
        <w:t>:</w:t>
      </w:r>
    </w:p>
    <w:p w:rsidR="00283240" w:rsidRPr="00D412AB" w:rsidRDefault="00283240" w:rsidP="002472D5">
      <w:pPr>
        <w:numPr>
          <w:ilvl w:val="0"/>
          <w:numId w:val="5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Бобрик Г.И.</w:t>
      </w:r>
      <w:r w:rsidRPr="00B939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Высшая математика для экономистов: сборник задач</w:t>
      </w:r>
      <w:r w:rsidRPr="00B939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пособие/Г.И.Бобрик, Р.К.Гринцевичюс, В.И.Матвеев и др. - М.: НИЦ ИНФРА-М, 2015. - 539 с.</w:t>
      </w:r>
      <w:r w:rsidR="00204470">
        <w:rPr>
          <w:rFonts w:ascii="Times New Roman" w:hAnsi="Times New Roman"/>
          <w:color w:val="000000"/>
          <w:sz w:val="24"/>
          <w:szCs w:val="24"/>
        </w:rPr>
        <w:t>(</w:t>
      </w:r>
      <w:r w:rsidRPr="006C51C0">
        <w:rPr>
          <w:rFonts w:ascii="Times New Roman" w:hAnsi="Times New Roman"/>
          <w:color w:val="000000"/>
          <w:sz w:val="24"/>
          <w:szCs w:val="24"/>
        </w:rPr>
        <w:t xml:space="preserve">доступно в ЭБС </w:t>
      </w:r>
      <w:r w:rsidRPr="006C51C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C51C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6C51C0">
        <w:rPr>
          <w:rFonts w:ascii="Times New Roman" w:hAnsi="Times New Roman"/>
          <w:color w:val="000000"/>
          <w:sz w:val="24"/>
          <w:szCs w:val="24"/>
        </w:rPr>
        <w:t>», режим доступа:</w:t>
      </w:r>
      <w:hyperlink r:id="rId194" w:history="1">
        <w:r w:rsidR="00314B06" w:rsidRPr="00FB75E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http://znanium.com/catalog.php?bookinfo=469738</w:t>
        </w:r>
      </w:hyperlink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283240" w:rsidRPr="00B32614" w:rsidRDefault="00283240" w:rsidP="002472D5">
      <w:pPr>
        <w:widowControl w:val="0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hilight"/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Гусева Е.Н. </w:t>
      </w:r>
      <w:r w:rsidRPr="00B93961">
        <w:rPr>
          <w:rStyle w:val="hilight"/>
          <w:rFonts w:ascii="Times New Roman" w:hAnsi="Times New Roman"/>
          <w:color w:val="000000"/>
          <w:sz w:val="24"/>
          <w:szCs w:val="24"/>
          <w:shd w:val="clear" w:color="auto" w:fill="F7F7F7"/>
        </w:rPr>
        <w:t>Теория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 w:rsidRPr="00B93961">
        <w:rPr>
          <w:rStyle w:val="hilight"/>
          <w:rFonts w:ascii="Times New Roman" w:hAnsi="Times New Roman"/>
          <w:color w:val="000000"/>
          <w:sz w:val="24"/>
          <w:szCs w:val="24"/>
          <w:shd w:val="clear" w:color="auto" w:fill="F7F7F7"/>
        </w:rPr>
        <w:t>вероятностей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 w:rsidRPr="00B93961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и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 w:rsidRPr="00B93961">
        <w:rPr>
          <w:rStyle w:val="hilight"/>
          <w:rFonts w:ascii="Times New Roman" w:hAnsi="Times New Roman"/>
          <w:color w:val="000000"/>
          <w:sz w:val="24"/>
          <w:szCs w:val="24"/>
          <w:shd w:val="clear" w:color="auto" w:fill="F7F7F7"/>
        </w:rPr>
        <w:t>математическая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 w:rsidRPr="00B93961">
        <w:rPr>
          <w:rStyle w:val="hilight"/>
          <w:rFonts w:ascii="Times New Roman" w:hAnsi="Times New Roman"/>
          <w:color w:val="000000"/>
          <w:sz w:val="24"/>
          <w:szCs w:val="24"/>
          <w:shd w:val="clear" w:color="auto" w:fill="F7F7F7"/>
        </w:rPr>
        <w:t>статистика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 w:rsidRPr="00B93961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[Электронный ресурс] / Е.Н. Гусева - М. : ФЛИНТА, 2016. -220 с.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C51C0">
        <w:rPr>
          <w:rFonts w:ascii="Times New Roman" w:hAnsi="Times New Roman"/>
          <w:color w:val="000000"/>
          <w:sz w:val="24"/>
          <w:szCs w:val="24"/>
        </w:rPr>
        <w:t xml:space="preserve">доступно в ЭБС </w:t>
      </w:r>
      <w:r w:rsidRPr="006C51C0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Консультант студента</w:t>
      </w:r>
      <w:r w:rsidRPr="006C51C0">
        <w:rPr>
          <w:rFonts w:ascii="Times New Roman" w:hAnsi="Times New Roman"/>
          <w:color w:val="000000"/>
          <w:sz w:val="24"/>
          <w:szCs w:val="24"/>
        </w:rPr>
        <w:t>», режим доступа:</w:t>
      </w:r>
      <w:hyperlink r:id="rId195" w:history="1">
        <w:r w:rsidR="00314B06" w:rsidRPr="00FB75EA">
          <w:rPr>
            <w:rStyle w:val="a5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http://www.studentlibrary.ru/book/ISBN9785976511927.html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)</w:t>
      </w:r>
    </w:p>
    <w:p w:rsidR="00283240" w:rsidRPr="00B93961" w:rsidRDefault="00283240" w:rsidP="002472D5">
      <w:pPr>
        <w:numPr>
          <w:ilvl w:val="0"/>
          <w:numId w:val="5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39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Гулай, Т.А.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939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Теория вероятностей и математическая статистика</w:t>
      </w:r>
      <w:r w:rsidRPr="00B939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939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ресурс] : учебное пособие / Т.А. Гулай, А.Ф. Долгополова, Д.Б. Литвин, С.В. Мелешко. - 2-е изд., доп. – Ставрополь: АГРУС, 2013. - 260 с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C51C0">
        <w:rPr>
          <w:rFonts w:ascii="Times New Roman" w:hAnsi="Times New Roman"/>
          <w:color w:val="000000"/>
          <w:sz w:val="24"/>
          <w:szCs w:val="24"/>
        </w:rPr>
        <w:t xml:space="preserve">доступно в ЭБС </w:t>
      </w:r>
      <w:r w:rsidRPr="006C51C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C51C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6C51C0">
        <w:rPr>
          <w:rFonts w:ascii="Times New Roman" w:hAnsi="Times New Roman"/>
          <w:color w:val="000000"/>
          <w:sz w:val="24"/>
          <w:szCs w:val="24"/>
        </w:rPr>
        <w:t>», режим доступа:</w:t>
      </w:r>
      <w:hyperlink r:id="rId196" w:history="1">
        <w:r w:rsidR="00314B06" w:rsidRPr="00FB75E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http://znanium.com/catalog.php?bookinfo=514780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83240" w:rsidRPr="00B93961" w:rsidRDefault="00283240" w:rsidP="002472D5">
      <w:pPr>
        <w:numPr>
          <w:ilvl w:val="0"/>
          <w:numId w:val="5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Шипачев В.С.</w:t>
      </w:r>
      <w:r w:rsidRPr="00B939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Высшая математика</w:t>
      </w:r>
      <w:r w:rsidRPr="00B939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Учебник / В.С. Шипачев. - М.: НИЦ ИНФРА-М, 2015. - 479 с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C51C0">
        <w:rPr>
          <w:rFonts w:ascii="Times New Roman" w:hAnsi="Times New Roman"/>
          <w:color w:val="000000"/>
          <w:sz w:val="24"/>
          <w:szCs w:val="24"/>
        </w:rPr>
        <w:t xml:space="preserve">доступно в ЭБС </w:t>
      </w:r>
      <w:r w:rsidRPr="006C51C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C51C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6C51C0">
        <w:rPr>
          <w:rFonts w:ascii="Times New Roman" w:hAnsi="Times New Roman"/>
          <w:color w:val="000000"/>
          <w:sz w:val="24"/>
          <w:szCs w:val="24"/>
        </w:rPr>
        <w:t>», режим доступа:</w:t>
      </w:r>
      <w:hyperlink r:id="rId197" w:history="1">
        <w:r w:rsidR="00314B06" w:rsidRPr="00FB75E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http://znanium.com/catalog.php?bookinfo=469720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83240" w:rsidRPr="00283240" w:rsidRDefault="00283240" w:rsidP="002472D5">
      <w:pPr>
        <w:numPr>
          <w:ilvl w:val="0"/>
          <w:numId w:val="5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B93961">
        <w:rPr>
          <w:rFonts w:ascii="Times New Roman" w:hAnsi="Times New Roman"/>
          <w:color w:val="000000"/>
          <w:sz w:val="24"/>
          <w:szCs w:val="24"/>
        </w:rPr>
        <w:t>Ячменёв Л.Т. Высшая математика: Учебник - М.: ИЦ РИОР: НИЦ Инфра-М, 2013. - 752 с. (доступно в ЭБС «</w:t>
      </w:r>
      <w:r>
        <w:rPr>
          <w:rFonts w:ascii="Times New Roman" w:hAnsi="Times New Roman"/>
          <w:color w:val="000000"/>
          <w:sz w:val="24"/>
          <w:szCs w:val="24"/>
        </w:rPr>
        <w:t>Знаниум</w:t>
      </w:r>
      <w:r w:rsidRPr="00B93961">
        <w:rPr>
          <w:rFonts w:ascii="Times New Roman" w:hAnsi="Times New Roman"/>
          <w:color w:val="000000"/>
          <w:sz w:val="24"/>
          <w:szCs w:val="24"/>
        </w:rPr>
        <w:t xml:space="preserve">», режим доступа </w:t>
      </w:r>
      <w:hyperlink r:id="rId198" w:history="1">
        <w:r w:rsidR="00314B06" w:rsidRPr="00FB75EA">
          <w:rPr>
            <w:rStyle w:val="a5"/>
            <w:rFonts w:ascii="Times New Roman" w:hAnsi="Times New Roman"/>
            <w:sz w:val="24"/>
            <w:szCs w:val="24"/>
          </w:rPr>
          <w:t>http://znanium.com/catalog.php?bookinfo=344777</w:t>
        </w:r>
      </w:hyperlink>
      <w:r w:rsidRPr="00B93961">
        <w:rPr>
          <w:rFonts w:ascii="Times New Roman" w:hAnsi="Times New Roman"/>
          <w:color w:val="000000"/>
          <w:sz w:val="24"/>
          <w:szCs w:val="24"/>
        </w:rPr>
        <w:t>)</w:t>
      </w:r>
    </w:p>
    <w:p w:rsidR="006309B2" w:rsidRDefault="006309B2" w:rsidP="006309B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0448" w:rsidRDefault="00CF0448" w:rsidP="006309B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681E15">
        <w:rPr>
          <w:rFonts w:ascii="Times New Roman" w:hAnsi="Times New Roman"/>
          <w:sz w:val="24"/>
          <w:szCs w:val="24"/>
          <w:u w:val="single"/>
        </w:rPr>
        <w:t>И</w:t>
      </w:r>
      <w:r w:rsidRPr="00314B06">
        <w:rPr>
          <w:rFonts w:ascii="Times New Roman" w:hAnsi="Times New Roman"/>
          <w:sz w:val="24"/>
          <w:szCs w:val="24"/>
          <w:u w:val="single"/>
        </w:rPr>
        <w:t>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AC7836" w:rsidRDefault="00AC7836" w:rsidP="002472D5">
      <w:pPr>
        <w:pStyle w:val="a3"/>
        <w:numPr>
          <w:ilvl w:val="0"/>
          <w:numId w:val="5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4230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99" w:tgtFrame="_blank" w:history="1">
        <w:r w:rsidRPr="00C4230C">
          <w:rPr>
            <w:rStyle w:val="a5"/>
            <w:rFonts w:ascii="Times New Roman" w:hAnsi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/>
          <w:sz w:val="24"/>
          <w:szCs w:val="24"/>
        </w:rPr>
        <w:t xml:space="preserve"> 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B337F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AC7836" w:rsidRPr="006B121E" w:rsidRDefault="00AC7836" w:rsidP="002472D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200" w:history="1">
        <w:r w:rsidRPr="00406194">
          <w:rPr>
            <w:rStyle w:val="a5"/>
            <w:rFonts w:ascii="Times New Roman" w:hAnsi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B337F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AC7836" w:rsidRPr="00100600" w:rsidRDefault="00AC7836" w:rsidP="002472D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201" w:history="1">
        <w:r w:rsidRPr="00406194">
          <w:rPr>
            <w:rStyle w:val="a5"/>
            <w:rFonts w:ascii="Times New Roman" w:hAnsi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B337F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AC7836" w:rsidRPr="00100600" w:rsidRDefault="00AC7836" w:rsidP="002472D5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/>
          <w:sz w:val="24"/>
          <w:szCs w:val="24"/>
        </w:rPr>
        <w:t>http://elibrary.ru/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B337F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309B2" w:rsidRPr="00F320C9" w:rsidRDefault="006309B2" w:rsidP="006309B2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472D5" w:rsidRPr="00215CFC" w:rsidRDefault="002472D5" w:rsidP="002472D5">
      <w:pPr>
        <w:pStyle w:val="a3"/>
        <w:numPr>
          <w:ilvl w:val="0"/>
          <w:numId w:val="61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2472D5" w:rsidRPr="00215CFC" w:rsidRDefault="002472D5" w:rsidP="00247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2D5" w:rsidRPr="00215CFC" w:rsidRDefault="002472D5" w:rsidP="002472D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2472D5" w:rsidRPr="00215CFC" w:rsidRDefault="002472D5" w:rsidP="002472D5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2472D5" w:rsidRPr="00215CFC" w:rsidRDefault="002472D5" w:rsidP="002472D5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2472D5" w:rsidRPr="00215CFC" w:rsidRDefault="002472D5" w:rsidP="002472D5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2472D5" w:rsidRPr="00215CFC" w:rsidRDefault="002472D5" w:rsidP="002472D5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2472D5" w:rsidRPr="00215CFC" w:rsidRDefault="002472D5" w:rsidP="002472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2472D5" w:rsidRPr="00215CFC" w:rsidRDefault="002472D5" w:rsidP="002472D5">
      <w:pPr>
        <w:pStyle w:val="Default"/>
        <w:jc w:val="center"/>
        <w:rPr>
          <w:rFonts w:ascii="Times New Roman" w:hAnsi="Times New Roman" w:cs="Times New Roman"/>
        </w:rPr>
      </w:pP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2472D5" w:rsidRPr="00215CFC" w:rsidRDefault="002472D5" w:rsidP="002472D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2472D5" w:rsidRPr="00215CFC" w:rsidRDefault="002472D5" w:rsidP="002472D5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2472D5" w:rsidRPr="00215CFC" w:rsidRDefault="002472D5" w:rsidP="002472D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2472D5" w:rsidRPr="00215CFC" w:rsidRDefault="002472D5" w:rsidP="002472D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2472D5" w:rsidRPr="00215CFC" w:rsidRDefault="002472D5" w:rsidP="002472D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2472D5" w:rsidRPr="00215CFC" w:rsidRDefault="002472D5" w:rsidP="002472D5">
      <w:pPr>
        <w:pStyle w:val="Defaul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2472D5" w:rsidRPr="00215CFC" w:rsidRDefault="002472D5" w:rsidP="002472D5">
      <w:pPr>
        <w:pStyle w:val="Defaul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2472D5" w:rsidRPr="00215CFC" w:rsidRDefault="002472D5" w:rsidP="002472D5">
      <w:pPr>
        <w:pStyle w:val="Default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2472D5" w:rsidRPr="00215CFC" w:rsidRDefault="002472D5" w:rsidP="002472D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</w:p>
    <w:p w:rsidR="002472D5" w:rsidRPr="00215CFC" w:rsidRDefault="002472D5" w:rsidP="002472D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2472D5" w:rsidRPr="00215CFC" w:rsidTr="004905FA">
        <w:tc>
          <w:tcPr>
            <w:tcW w:w="817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2472D5" w:rsidRPr="00215CFC" w:rsidTr="004905FA">
        <w:tc>
          <w:tcPr>
            <w:tcW w:w="817" w:type="dxa"/>
          </w:tcPr>
          <w:p w:rsidR="002472D5" w:rsidRPr="00215CFC" w:rsidRDefault="002472D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72D5" w:rsidRPr="00215CFC" w:rsidRDefault="002472D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2472D5" w:rsidRPr="00215CFC" w:rsidRDefault="002472D5" w:rsidP="002472D5">
            <w:pPr>
              <w:pStyle w:val="Default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2472D5" w:rsidRPr="00215CFC" w:rsidRDefault="002472D5" w:rsidP="002472D5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2472D5" w:rsidRPr="00215CFC" w:rsidTr="004905FA">
        <w:tc>
          <w:tcPr>
            <w:tcW w:w="817" w:type="dxa"/>
          </w:tcPr>
          <w:p w:rsidR="002472D5" w:rsidRPr="00215CFC" w:rsidRDefault="002472D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72D5" w:rsidRPr="00215CFC" w:rsidRDefault="002472D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2472D5" w:rsidRPr="00215CFC" w:rsidRDefault="002472D5" w:rsidP="002472D5">
            <w:pPr>
              <w:pStyle w:val="Default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2472D5" w:rsidRPr="00215CFC" w:rsidRDefault="002472D5" w:rsidP="002472D5">
            <w:pPr>
              <w:pStyle w:val="Default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2472D5" w:rsidRPr="00215CFC" w:rsidTr="004905FA">
        <w:tc>
          <w:tcPr>
            <w:tcW w:w="817" w:type="dxa"/>
          </w:tcPr>
          <w:p w:rsidR="002472D5" w:rsidRPr="00215CFC" w:rsidRDefault="002472D5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2472D5" w:rsidRPr="00215CFC" w:rsidRDefault="002472D5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2472D5" w:rsidRPr="00215CFC" w:rsidRDefault="002472D5" w:rsidP="002472D5">
            <w:pPr>
              <w:pStyle w:val="Default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2472D5" w:rsidRPr="00215CFC" w:rsidRDefault="002472D5" w:rsidP="002472D5">
            <w:pPr>
              <w:pStyle w:val="Default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2472D5" w:rsidRPr="00215CFC" w:rsidTr="004905FA">
        <w:tc>
          <w:tcPr>
            <w:tcW w:w="675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2472D5" w:rsidRPr="00215CFC" w:rsidTr="004905FA">
        <w:tc>
          <w:tcPr>
            <w:tcW w:w="675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2472D5" w:rsidRPr="00215CFC" w:rsidRDefault="002472D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2472D5" w:rsidRPr="00215CFC" w:rsidRDefault="002472D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2472D5" w:rsidRPr="00215CFC" w:rsidRDefault="002472D5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D5" w:rsidRPr="00215CFC" w:rsidTr="004905FA">
        <w:tc>
          <w:tcPr>
            <w:tcW w:w="675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2472D5" w:rsidRPr="00215CFC" w:rsidRDefault="002472D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2472D5" w:rsidRPr="00215CFC" w:rsidRDefault="002472D5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2472D5" w:rsidRPr="00215CFC" w:rsidRDefault="002472D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2472D5" w:rsidRPr="00215CFC" w:rsidRDefault="002472D5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D5" w:rsidRPr="00215CFC" w:rsidTr="004905FA">
        <w:tc>
          <w:tcPr>
            <w:tcW w:w="675" w:type="dxa"/>
          </w:tcPr>
          <w:p w:rsidR="002472D5" w:rsidRPr="00215CFC" w:rsidRDefault="002472D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2472D5" w:rsidRPr="00215CFC" w:rsidRDefault="002472D5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2472D5" w:rsidRPr="00215CFC" w:rsidRDefault="002472D5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472D5" w:rsidRPr="00215CFC" w:rsidRDefault="002472D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2472D5" w:rsidRPr="00215CFC" w:rsidRDefault="002472D5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2472D5" w:rsidRPr="00215CFC" w:rsidRDefault="002472D5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2472D5" w:rsidRPr="00215CFC" w:rsidRDefault="002472D5" w:rsidP="002472D5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2472D5" w:rsidRPr="00215CFC" w:rsidRDefault="002472D5" w:rsidP="002472D5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2472D5" w:rsidRPr="00215CFC" w:rsidRDefault="002472D5" w:rsidP="002472D5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2472D5" w:rsidRPr="00215CFC" w:rsidRDefault="002472D5" w:rsidP="002472D5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2472D5" w:rsidRPr="00215CFC" w:rsidRDefault="002472D5" w:rsidP="002472D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2472D5" w:rsidRPr="00215CFC" w:rsidRDefault="002472D5" w:rsidP="002472D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2472D5" w:rsidRPr="00215CFC" w:rsidRDefault="002472D5" w:rsidP="0024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2472D5" w:rsidRPr="00215CFC" w:rsidRDefault="002472D5" w:rsidP="002472D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2472D5" w:rsidRPr="00215CFC" w:rsidRDefault="002472D5" w:rsidP="002472D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2472D5" w:rsidRPr="00215CFC" w:rsidRDefault="002472D5" w:rsidP="002472D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2472D5" w:rsidRPr="00215CFC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2D5" w:rsidRPr="00AA2858" w:rsidRDefault="002472D5" w:rsidP="00247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2472D5" w:rsidRDefault="002472D5" w:rsidP="00247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2D5" w:rsidRDefault="002472D5" w:rsidP="00247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11E" w:rsidRDefault="0009611E" w:rsidP="006309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B7EF0" w:rsidRDefault="006B7EF0" w:rsidP="006B7EF0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544193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6B7EF0" w:rsidRDefault="006B7EF0" w:rsidP="006B7EF0"/>
    <w:p w:rsidR="006B7EF0" w:rsidRDefault="006B7EF0" w:rsidP="006B7EF0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к.физ-мат.н., доцент Гришин В.А.</w:t>
      </w:r>
      <w:r>
        <w:t xml:space="preserve"> </w:t>
      </w:r>
    </w:p>
    <w:p w:rsidR="006B7EF0" w:rsidRDefault="006B7EF0" w:rsidP="006B7EF0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6B7EF0" w:rsidRPr="00B46DCA" w:rsidRDefault="006B7EF0" w:rsidP="006309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R="006B7EF0" w:rsidRPr="00B46DCA" w:rsidSect="006B7EF0">
      <w:headerReference w:type="even" r:id="rId202"/>
      <w:headerReference w:type="default" r:id="rId203"/>
      <w:footerReference w:type="even" r:id="rId204"/>
      <w:footerReference w:type="default" r:id="rId205"/>
      <w:headerReference w:type="first" r:id="rId206"/>
      <w:footerReference w:type="first" r:id="rId20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86" w:rsidRDefault="00145286" w:rsidP="003E0224">
      <w:pPr>
        <w:spacing w:after="0" w:line="240" w:lineRule="auto"/>
      </w:pPr>
      <w:r>
        <w:separator/>
      </w:r>
    </w:p>
  </w:endnote>
  <w:endnote w:type="continuationSeparator" w:id="1">
    <w:p w:rsidR="00145286" w:rsidRDefault="00145286" w:rsidP="003E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F" w:rsidRDefault="003B337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F8" w:rsidRDefault="002F16A5">
    <w:pPr>
      <w:pStyle w:val="ad"/>
      <w:jc w:val="center"/>
    </w:pPr>
    <w:r>
      <w:fldChar w:fldCharType="begin"/>
    </w:r>
    <w:r w:rsidR="006B0FF8">
      <w:instrText>PAGE   \* MERGEFORMAT</w:instrText>
    </w:r>
    <w:r>
      <w:fldChar w:fldCharType="separate"/>
    </w:r>
    <w:r w:rsidR="00544193">
      <w:rPr>
        <w:noProof/>
      </w:rPr>
      <w:t>2</w:t>
    </w:r>
    <w:r>
      <w:rPr>
        <w:noProof/>
      </w:rPr>
      <w:fldChar w:fldCharType="end"/>
    </w:r>
  </w:p>
  <w:p w:rsidR="006B0FF8" w:rsidRDefault="006B0FF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F" w:rsidRDefault="003B33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86" w:rsidRDefault="00145286" w:rsidP="003E0224">
      <w:pPr>
        <w:spacing w:after="0" w:line="240" w:lineRule="auto"/>
      </w:pPr>
      <w:r>
        <w:separator/>
      </w:r>
    </w:p>
  </w:footnote>
  <w:footnote w:type="continuationSeparator" w:id="1">
    <w:p w:rsidR="00145286" w:rsidRDefault="00145286" w:rsidP="003E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F" w:rsidRDefault="003B337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F" w:rsidRDefault="003B337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F" w:rsidRDefault="003B337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45543"/>
    <w:multiLevelType w:val="hybridMultilevel"/>
    <w:tmpl w:val="544E9E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36F35"/>
    <w:multiLevelType w:val="hybridMultilevel"/>
    <w:tmpl w:val="9086C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AB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F2205"/>
    <w:multiLevelType w:val="hybridMultilevel"/>
    <w:tmpl w:val="C2B2C5B8"/>
    <w:lvl w:ilvl="0" w:tplc="EA2C35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35B5CF2"/>
    <w:multiLevelType w:val="hybridMultilevel"/>
    <w:tmpl w:val="57CEF166"/>
    <w:lvl w:ilvl="0" w:tplc="A1C21AF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  <w:lang w:val="ru-RU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44205"/>
    <w:multiLevelType w:val="hybridMultilevel"/>
    <w:tmpl w:val="FDC2A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4340E1"/>
    <w:multiLevelType w:val="hybridMultilevel"/>
    <w:tmpl w:val="50D6A1C0"/>
    <w:lvl w:ilvl="0" w:tplc="2A008B32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D02A8"/>
    <w:multiLevelType w:val="hybridMultilevel"/>
    <w:tmpl w:val="4E7AFC4C"/>
    <w:lvl w:ilvl="0" w:tplc="4360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CF6ACD"/>
    <w:multiLevelType w:val="hybridMultilevel"/>
    <w:tmpl w:val="F4B45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FD2D45"/>
    <w:multiLevelType w:val="hybridMultilevel"/>
    <w:tmpl w:val="D85C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C373E2"/>
    <w:multiLevelType w:val="hybridMultilevel"/>
    <w:tmpl w:val="C5CEEC5A"/>
    <w:lvl w:ilvl="0" w:tplc="2A008B32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FB056E"/>
    <w:multiLevelType w:val="hybridMultilevel"/>
    <w:tmpl w:val="F370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30B91"/>
    <w:multiLevelType w:val="hybridMultilevel"/>
    <w:tmpl w:val="BA1A0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B4150"/>
    <w:multiLevelType w:val="hybridMultilevel"/>
    <w:tmpl w:val="93383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5D245F"/>
    <w:multiLevelType w:val="hybridMultilevel"/>
    <w:tmpl w:val="66DEAB68"/>
    <w:lvl w:ilvl="0" w:tplc="4360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032F2B"/>
    <w:multiLevelType w:val="hybridMultilevel"/>
    <w:tmpl w:val="D846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452907"/>
    <w:multiLevelType w:val="hybridMultilevel"/>
    <w:tmpl w:val="22B2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A810CB"/>
    <w:multiLevelType w:val="hybridMultilevel"/>
    <w:tmpl w:val="9A682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D34216"/>
    <w:multiLevelType w:val="hybridMultilevel"/>
    <w:tmpl w:val="18583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92407D"/>
    <w:multiLevelType w:val="hybridMultilevel"/>
    <w:tmpl w:val="7E10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4809C3"/>
    <w:multiLevelType w:val="hybridMultilevel"/>
    <w:tmpl w:val="48C4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6A2999"/>
    <w:multiLevelType w:val="hybridMultilevel"/>
    <w:tmpl w:val="01CA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E54B16"/>
    <w:multiLevelType w:val="hybridMultilevel"/>
    <w:tmpl w:val="EBBA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AD0B21"/>
    <w:multiLevelType w:val="hybridMultilevel"/>
    <w:tmpl w:val="31B8E94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6">
    <w:nsid w:val="32872F58"/>
    <w:multiLevelType w:val="hybridMultilevel"/>
    <w:tmpl w:val="E5488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E7CCF"/>
    <w:multiLevelType w:val="hybridMultilevel"/>
    <w:tmpl w:val="B538BDB4"/>
    <w:lvl w:ilvl="0" w:tplc="A2A65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D2033F"/>
    <w:multiLevelType w:val="hybridMultilevel"/>
    <w:tmpl w:val="F0267E9A"/>
    <w:lvl w:ilvl="0" w:tplc="6D10567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153AA41C">
      <w:numFmt w:val="none"/>
      <w:lvlText w:val=""/>
      <w:lvlJc w:val="left"/>
      <w:pPr>
        <w:tabs>
          <w:tab w:val="num" w:pos="360"/>
        </w:tabs>
      </w:pPr>
    </w:lvl>
    <w:lvl w:ilvl="2" w:tplc="63808274">
      <w:numFmt w:val="none"/>
      <w:lvlText w:val=""/>
      <w:lvlJc w:val="left"/>
      <w:pPr>
        <w:tabs>
          <w:tab w:val="num" w:pos="360"/>
        </w:tabs>
      </w:pPr>
    </w:lvl>
    <w:lvl w:ilvl="3" w:tplc="051663EC">
      <w:numFmt w:val="none"/>
      <w:lvlText w:val=""/>
      <w:lvlJc w:val="left"/>
      <w:pPr>
        <w:tabs>
          <w:tab w:val="num" w:pos="360"/>
        </w:tabs>
      </w:pPr>
    </w:lvl>
    <w:lvl w:ilvl="4" w:tplc="C10C9090">
      <w:numFmt w:val="none"/>
      <w:lvlText w:val=""/>
      <w:lvlJc w:val="left"/>
      <w:pPr>
        <w:tabs>
          <w:tab w:val="num" w:pos="360"/>
        </w:tabs>
      </w:pPr>
    </w:lvl>
    <w:lvl w:ilvl="5" w:tplc="8BB64E10">
      <w:numFmt w:val="none"/>
      <w:lvlText w:val=""/>
      <w:lvlJc w:val="left"/>
      <w:pPr>
        <w:tabs>
          <w:tab w:val="num" w:pos="360"/>
        </w:tabs>
      </w:pPr>
    </w:lvl>
    <w:lvl w:ilvl="6" w:tplc="510CBD96">
      <w:numFmt w:val="none"/>
      <w:lvlText w:val=""/>
      <w:lvlJc w:val="left"/>
      <w:pPr>
        <w:tabs>
          <w:tab w:val="num" w:pos="360"/>
        </w:tabs>
      </w:pPr>
    </w:lvl>
    <w:lvl w:ilvl="7" w:tplc="A904B110">
      <w:numFmt w:val="none"/>
      <w:lvlText w:val=""/>
      <w:lvlJc w:val="left"/>
      <w:pPr>
        <w:tabs>
          <w:tab w:val="num" w:pos="360"/>
        </w:tabs>
      </w:pPr>
    </w:lvl>
    <w:lvl w:ilvl="8" w:tplc="200A8A5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D0A5C90"/>
    <w:multiLevelType w:val="hybridMultilevel"/>
    <w:tmpl w:val="8392D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EE387F"/>
    <w:multiLevelType w:val="hybridMultilevel"/>
    <w:tmpl w:val="EA961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49430D"/>
    <w:multiLevelType w:val="hybridMultilevel"/>
    <w:tmpl w:val="FAC60614"/>
    <w:lvl w:ilvl="0" w:tplc="79A898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870713"/>
    <w:multiLevelType w:val="hybridMultilevel"/>
    <w:tmpl w:val="26748D2C"/>
    <w:lvl w:ilvl="0" w:tplc="82EE5D5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4">
    <w:nsid w:val="434A1E09"/>
    <w:multiLevelType w:val="hybridMultilevel"/>
    <w:tmpl w:val="F3745B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3E97E8C"/>
    <w:multiLevelType w:val="hybridMultilevel"/>
    <w:tmpl w:val="1B6AF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46815D5"/>
    <w:multiLevelType w:val="hybridMultilevel"/>
    <w:tmpl w:val="D538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6777ED"/>
    <w:multiLevelType w:val="hybridMultilevel"/>
    <w:tmpl w:val="908E4594"/>
    <w:lvl w:ilvl="0" w:tplc="2D7074C2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4D156459"/>
    <w:multiLevelType w:val="multilevel"/>
    <w:tmpl w:val="58B0DDD8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9">
    <w:nsid w:val="50F21771"/>
    <w:multiLevelType w:val="hybridMultilevel"/>
    <w:tmpl w:val="B75015CE"/>
    <w:lvl w:ilvl="0" w:tplc="4360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9B6604"/>
    <w:multiLevelType w:val="hybridMultilevel"/>
    <w:tmpl w:val="FB62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B24408"/>
    <w:multiLevelType w:val="hybridMultilevel"/>
    <w:tmpl w:val="62F0FB6A"/>
    <w:lvl w:ilvl="0" w:tplc="43600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F177EE"/>
    <w:multiLevelType w:val="hybridMultilevel"/>
    <w:tmpl w:val="6666AF16"/>
    <w:lvl w:ilvl="0" w:tplc="A2A65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FD0ED2"/>
    <w:multiLevelType w:val="hybridMultilevel"/>
    <w:tmpl w:val="17C66766"/>
    <w:lvl w:ilvl="0" w:tplc="3F8E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2F3B1B"/>
    <w:multiLevelType w:val="hybridMultilevel"/>
    <w:tmpl w:val="B224A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4133A5"/>
    <w:multiLevelType w:val="hybridMultilevel"/>
    <w:tmpl w:val="FE941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24F2FDC"/>
    <w:multiLevelType w:val="hybridMultilevel"/>
    <w:tmpl w:val="B532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2C27235"/>
    <w:multiLevelType w:val="hybridMultilevel"/>
    <w:tmpl w:val="7BBE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3F1E03"/>
    <w:multiLevelType w:val="hybridMultilevel"/>
    <w:tmpl w:val="1C00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B05C6F"/>
    <w:multiLevelType w:val="hybridMultilevel"/>
    <w:tmpl w:val="B6268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E4C1B92"/>
    <w:multiLevelType w:val="hybridMultilevel"/>
    <w:tmpl w:val="C8BC8E34"/>
    <w:lvl w:ilvl="0" w:tplc="CDB40D9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4">
    <w:nsid w:val="6E557AD6"/>
    <w:multiLevelType w:val="hybridMultilevel"/>
    <w:tmpl w:val="2FEC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643804"/>
    <w:multiLevelType w:val="hybridMultilevel"/>
    <w:tmpl w:val="522836DA"/>
    <w:lvl w:ilvl="0" w:tplc="A2A65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EC42AC2"/>
    <w:multiLevelType w:val="hybridMultilevel"/>
    <w:tmpl w:val="FA6CB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F8222D5"/>
    <w:multiLevelType w:val="hybridMultilevel"/>
    <w:tmpl w:val="208C027C"/>
    <w:lvl w:ilvl="0" w:tplc="04190005">
      <w:start w:val="1"/>
      <w:numFmt w:val="bullet"/>
      <w:lvlText w:val=""/>
      <w:lvlJc w:val="left"/>
      <w:pPr>
        <w:tabs>
          <w:tab w:val="num" w:pos="327"/>
        </w:tabs>
        <w:ind w:left="3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58">
    <w:nsid w:val="72EC05EA"/>
    <w:multiLevelType w:val="hybridMultilevel"/>
    <w:tmpl w:val="2CB44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7"/>
  </w:num>
  <w:num w:numId="4">
    <w:abstractNumId w:val="53"/>
  </w:num>
  <w:num w:numId="5">
    <w:abstractNumId w:val="28"/>
  </w:num>
  <w:num w:numId="6">
    <w:abstractNumId w:val="3"/>
  </w:num>
  <w:num w:numId="7">
    <w:abstractNumId w:val="32"/>
  </w:num>
  <w:num w:numId="8">
    <w:abstractNumId w:val="34"/>
  </w:num>
  <w:num w:numId="9">
    <w:abstractNumId w:val="31"/>
  </w:num>
  <w:num w:numId="10">
    <w:abstractNumId w:val="24"/>
  </w:num>
  <w:num w:numId="11">
    <w:abstractNumId w:val="9"/>
  </w:num>
  <w:num w:numId="12">
    <w:abstractNumId w:val="25"/>
  </w:num>
  <w:num w:numId="13">
    <w:abstractNumId w:val="21"/>
  </w:num>
  <w:num w:numId="14">
    <w:abstractNumId w:val="4"/>
  </w:num>
  <w:num w:numId="15">
    <w:abstractNumId w:val="40"/>
  </w:num>
  <w:num w:numId="16">
    <w:abstractNumId w:val="19"/>
  </w:num>
  <w:num w:numId="17">
    <w:abstractNumId w:val="20"/>
  </w:num>
  <w:num w:numId="18">
    <w:abstractNumId w:val="47"/>
  </w:num>
  <w:num w:numId="19">
    <w:abstractNumId w:val="8"/>
  </w:num>
  <w:num w:numId="20">
    <w:abstractNumId w:val="58"/>
  </w:num>
  <w:num w:numId="21">
    <w:abstractNumId w:val="12"/>
  </w:num>
  <w:num w:numId="22">
    <w:abstractNumId w:val="26"/>
  </w:num>
  <w:num w:numId="23">
    <w:abstractNumId w:val="6"/>
  </w:num>
  <w:num w:numId="24">
    <w:abstractNumId w:val="10"/>
  </w:num>
  <w:num w:numId="25">
    <w:abstractNumId w:val="2"/>
  </w:num>
  <w:num w:numId="26">
    <w:abstractNumId w:val="16"/>
  </w:num>
  <w:num w:numId="27">
    <w:abstractNumId w:val="7"/>
  </w:num>
  <w:num w:numId="28">
    <w:abstractNumId w:val="41"/>
  </w:num>
  <w:num w:numId="29">
    <w:abstractNumId w:val="39"/>
  </w:num>
  <w:num w:numId="30">
    <w:abstractNumId w:val="18"/>
  </w:num>
  <w:num w:numId="31">
    <w:abstractNumId w:val="52"/>
  </w:num>
  <w:num w:numId="32">
    <w:abstractNumId w:val="17"/>
  </w:num>
  <w:num w:numId="33">
    <w:abstractNumId w:val="30"/>
  </w:num>
  <w:num w:numId="34">
    <w:abstractNumId w:val="35"/>
  </w:num>
  <w:num w:numId="35">
    <w:abstractNumId w:val="56"/>
  </w:num>
  <w:num w:numId="36">
    <w:abstractNumId w:val="48"/>
  </w:num>
  <w:num w:numId="37">
    <w:abstractNumId w:val="15"/>
  </w:num>
  <w:num w:numId="38">
    <w:abstractNumId w:val="50"/>
  </w:num>
  <w:num w:numId="39">
    <w:abstractNumId w:val="23"/>
  </w:num>
  <w:num w:numId="40">
    <w:abstractNumId w:val="27"/>
  </w:num>
  <w:num w:numId="41">
    <w:abstractNumId w:val="43"/>
  </w:num>
  <w:num w:numId="42">
    <w:abstractNumId w:val="44"/>
  </w:num>
  <w:num w:numId="43">
    <w:abstractNumId w:val="55"/>
  </w:num>
  <w:num w:numId="44">
    <w:abstractNumId w:val="45"/>
  </w:num>
  <w:num w:numId="45">
    <w:abstractNumId w:val="33"/>
  </w:num>
  <w:num w:numId="46">
    <w:abstractNumId w:val="49"/>
  </w:num>
  <w:num w:numId="47">
    <w:abstractNumId w:val="57"/>
  </w:num>
  <w:num w:numId="48">
    <w:abstractNumId w:val="36"/>
  </w:num>
  <w:num w:numId="49">
    <w:abstractNumId w:val="54"/>
  </w:num>
  <w:num w:numId="50">
    <w:abstractNumId w:val="5"/>
  </w:num>
  <w:num w:numId="51">
    <w:abstractNumId w:val="14"/>
  </w:num>
  <w:num w:numId="52">
    <w:abstractNumId w:val="1"/>
  </w:num>
  <w:num w:numId="53">
    <w:abstractNumId w:val="0"/>
  </w:num>
  <w:num w:numId="54">
    <w:abstractNumId w:val="13"/>
  </w:num>
  <w:num w:numId="55">
    <w:abstractNumId w:val="51"/>
  </w:num>
  <w:num w:numId="56">
    <w:abstractNumId w:val="42"/>
  </w:num>
  <w:num w:numId="57">
    <w:abstractNumId w:val="60"/>
  </w:num>
  <w:num w:numId="58">
    <w:abstractNumId w:val="11"/>
  </w:num>
  <w:num w:numId="59">
    <w:abstractNumId w:val="46"/>
  </w:num>
  <w:num w:numId="60">
    <w:abstractNumId w:val="59"/>
  </w:num>
  <w:num w:numId="61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107E0"/>
    <w:rsid w:val="00010F9B"/>
    <w:rsid w:val="00014ECD"/>
    <w:rsid w:val="00015A55"/>
    <w:rsid w:val="00030B4E"/>
    <w:rsid w:val="0003155B"/>
    <w:rsid w:val="000562FB"/>
    <w:rsid w:val="00065BC8"/>
    <w:rsid w:val="00073320"/>
    <w:rsid w:val="0007578E"/>
    <w:rsid w:val="00090618"/>
    <w:rsid w:val="0009611E"/>
    <w:rsid w:val="00097A4B"/>
    <w:rsid w:val="000A15ED"/>
    <w:rsid w:val="000A1A67"/>
    <w:rsid w:val="000A5252"/>
    <w:rsid w:val="000B54AC"/>
    <w:rsid w:val="000D25BD"/>
    <w:rsid w:val="000D3E21"/>
    <w:rsid w:val="000D57A1"/>
    <w:rsid w:val="001058C0"/>
    <w:rsid w:val="00121588"/>
    <w:rsid w:val="001219EE"/>
    <w:rsid w:val="001234CC"/>
    <w:rsid w:val="00145286"/>
    <w:rsid w:val="0015707D"/>
    <w:rsid w:val="001659AB"/>
    <w:rsid w:val="00182D3D"/>
    <w:rsid w:val="00184039"/>
    <w:rsid w:val="00184D3B"/>
    <w:rsid w:val="00193085"/>
    <w:rsid w:val="001973FF"/>
    <w:rsid w:val="001B639B"/>
    <w:rsid w:val="001D4423"/>
    <w:rsid w:val="001F005F"/>
    <w:rsid w:val="001F124F"/>
    <w:rsid w:val="001F3EAE"/>
    <w:rsid w:val="001F5734"/>
    <w:rsid w:val="00200765"/>
    <w:rsid w:val="0020092E"/>
    <w:rsid w:val="00204470"/>
    <w:rsid w:val="00205508"/>
    <w:rsid w:val="002472D5"/>
    <w:rsid w:val="00250FBB"/>
    <w:rsid w:val="00260C1F"/>
    <w:rsid w:val="00272332"/>
    <w:rsid w:val="00272C37"/>
    <w:rsid w:val="002752C4"/>
    <w:rsid w:val="00281BCA"/>
    <w:rsid w:val="00283240"/>
    <w:rsid w:val="002A182D"/>
    <w:rsid w:val="002B0E82"/>
    <w:rsid w:val="002B6E67"/>
    <w:rsid w:val="002C379F"/>
    <w:rsid w:val="002C48BB"/>
    <w:rsid w:val="002D74F8"/>
    <w:rsid w:val="002E2B8C"/>
    <w:rsid w:val="002F079B"/>
    <w:rsid w:val="002F16A5"/>
    <w:rsid w:val="002F6FE8"/>
    <w:rsid w:val="00301721"/>
    <w:rsid w:val="0030443E"/>
    <w:rsid w:val="00314B06"/>
    <w:rsid w:val="0032179D"/>
    <w:rsid w:val="00354130"/>
    <w:rsid w:val="00362991"/>
    <w:rsid w:val="003762BD"/>
    <w:rsid w:val="00383AFB"/>
    <w:rsid w:val="00385720"/>
    <w:rsid w:val="00390F0D"/>
    <w:rsid w:val="00392B2A"/>
    <w:rsid w:val="00395977"/>
    <w:rsid w:val="003A0263"/>
    <w:rsid w:val="003B2018"/>
    <w:rsid w:val="003B337F"/>
    <w:rsid w:val="003B5490"/>
    <w:rsid w:val="003B5AE4"/>
    <w:rsid w:val="003C188C"/>
    <w:rsid w:val="003D2731"/>
    <w:rsid w:val="003E0224"/>
    <w:rsid w:val="003E19EF"/>
    <w:rsid w:val="003E49E9"/>
    <w:rsid w:val="003F0994"/>
    <w:rsid w:val="003F4FB9"/>
    <w:rsid w:val="004068D1"/>
    <w:rsid w:val="004128D3"/>
    <w:rsid w:val="004156D2"/>
    <w:rsid w:val="00416C1C"/>
    <w:rsid w:val="004316A1"/>
    <w:rsid w:val="00442024"/>
    <w:rsid w:val="00467E55"/>
    <w:rsid w:val="004706C5"/>
    <w:rsid w:val="00475EF8"/>
    <w:rsid w:val="00476D0F"/>
    <w:rsid w:val="004868E1"/>
    <w:rsid w:val="0049126E"/>
    <w:rsid w:val="004938B3"/>
    <w:rsid w:val="004C4D8F"/>
    <w:rsid w:val="004D7962"/>
    <w:rsid w:val="004F3318"/>
    <w:rsid w:val="005078AA"/>
    <w:rsid w:val="005102D8"/>
    <w:rsid w:val="00533D34"/>
    <w:rsid w:val="00544193"/>
    <w:rsid w:val="00557253"/>
    <w:rsid w:val="00566819"/>
    <w:rsid w:val="00570DEC"/>
    <w:rsid w:val="00595E29"/>
    <w:rsid w:val="00596948"/>
    <w:rsid w:val="005A7A29"/>
    <w:rsid w:val="005D5EA3"/>
    <w:rsid w:val="005E083A"/>
    <w:rsid w:val="005E6D91"/>
    <w:rsid w:val="00620B51"/>
    <w:rsid w:val="006309B2"/>
    <w:rsid w:val="006350C6"/>
    <w:rsid w:val="00635E3D"/>
    <w:rsid w:val="0063655F"/>
    <w:rsid w:val="00645E30"/>
    <w:rsid w:val="00656997"/>
    <w:rsid w:val="006576E1"/>
    <w:rsid w:val="0066026F"/>
    <w:rsid w:val="00681E15"/>
    <w:rsid w:val="006858A6"/>
    <w:rsid w:val="00686C9B"/>
    <w:rsid w:val="006875C6"/>
    <w:rsid w:val="00696C4D"/>
    <w:rsid w:val="006A4C46"/>
    <w:rsid w:val="006A60AB"/>
    <w:rsid w:val="006A779C"/>
    <w:rsid w:val="006B0FF8"/>
    <w:rsid w:val="006B7EF0"/>
    <w:rsid w:val="006D09AD"/>
    <w:rsid w:val="006E0C13"/>
    <w:rsid w:val="006F66F6"/>
    <w:rsid w:val="00702979"/>
    <w:rsid w:val="00705FB3"/>
    <w:rsid w:val="00720D92"/>
    <w:rsid w:val="007260BA"/>
    <w:rsid w:val="00726BB4"/>
    <w:rsid w:val="00740A4F"/>
    <w:rsid w:val="007451B5"/>
    <w:rsid w:val="00745562"/>
    <w:rsid w:val="007641BB"/>
    <w:rsid w:val="00775C74"/>
    <w:rsid w:val="00776BE7"/>
    <w:rsid w:val="007B75D1"/>
    <w:rsid w:val="007C1876"/>
    <w:rsid w:val="007E3808"/>
    <w:rsid w:val="007E5BED"/>
    <w:rsid w:val="007F0009"/>
    <w:rsid w:val="008064B1"/>
    <w:rsid w:val="00825932"/>
    <w:rsid w:val="00843D80"/>
    <w:rsid w:val="00852DB6"/>
    <w:rsid w:val="00867809"/>
    <w:rsid w:val="008701AD"/>
    <w:rsid w:val="00890706"/>
    <w:rsid w:val="008A0305"/>
    <w:rsid w:val="008A113B"/>
    <w:rsid w:val="008A36B8"/>
    <w:rsid w:val="008B02B2"/>
    <w:rsid w:val="008B59E8"/>
    <w:rsid w:val="008E24FF"/>
    <w:rsid w:val="0090155B"/>
    <w:rsid w:val="00906015"/>
    <w:rsid w:val="00906C17"/>
    <w:rsid w:val="00910144"/>
    <w:rsid w:val="00912002"/>
    <w:rsid w:val="00937A3F"/>
    <w:rsid w:val="00943208"/>
    <w:rsid w:val="0095218E"/>
    <w:rsid w:val="00995E32"/>
    <w:rsid w:val="009B571E"/>
    <w:rsid w:val="009B7C13"/>
    <w:rsid w:val="009C004D"/>
    <w:rsid w:val="009E5A30"/>
    <w:rsid w:val="00A02602"/>
    <w:rsid w:val="00A05F6F"/>
    <w:rsid w:val="00A07383"/>
    <w:rsid w:val="00A34BA1"/>
    <w:rsid w:val="00A353B0"/>
    <w:rsid w:val="00A353D2"/>
    <w:rsid w:val="00A74D7B"/>
    <w:rsid w:val="00A82A62"/>
    <w:rsid w:val="00A83EB1"/>
    <w:rsid w:val="00AA2F01"/>
    <w:rsid w:val="00AB0099"/>
    <w:rsid w:val="00AB6CDE"/>
    <w:rsid w:val="00AC096F"/>
    <w:rsid w:val="00AC2D9C"/>
    <w:rsid w:val="00AC7836"/>
    <w:rsid w:val="00AC7EF1"/>
    <w:rsid w:val="00AE24F1"/>
    <w:rsid w:val="00B31091"/>
    <w:rsid w:val="00B315D0"/>
    <w:rsid w:val="00B37A3F"/>
    <w:rsid w:val="00B428F8"/>
    <w:rsid w:val="00B64928"/>
    <w:rsid w:val="00B65D4F"/>
    <w:rsid w:val="00B7090A"/>
    <w:rsid w:val="00B7240F"/>
    <w:rsid w:val="00B84555"/>
    <w:rsid w:val="00B9247D"/>
    <w:rsid w:val="00B93190"/>
    <w:rsid w:val="00B94C27"/>
    <w:rsid w:val="00B9712A"/>
    <w:rsid w:val="00BD2F1E"/>
    <w:rsid w:val="00BE6E9F"/>
    <w:rsid w:val="00C01F0A"/>
    <w:rsid w:val="00C1209A"/>
    <w:rsid w:val="00C2583A"/>
    <w:rsid w:val="00C26CCC"/>
    <w:rsid w:val="00C443CD"/>
    <w:rsid w:val="00C4482F"/>
    <w:rsid w:val="00C51F15"/>
    <w:rsid w:val="00C708A6"/>
    <w:rsid w:val="00C711CE"/>
    <w:rsid w:val="00C72633"/>
    <w:rsid w:val="00C7695B"/>
    <w:rsid w:val="00C7785D"/>
    <w:rsid w:val="00C85900"/>
    <w:rsid w:val="00C920F7"/>
    <w:rsid w:val="00C9526E"/>
    <w:rsid w:val="00C95648"/>
    <w:rsid w:val="00C95D96"/>
    <w:rsid w:val="00CB0C8D"/>
    <w:rsid w:val="00CB0CFD"/>
    <w:rsid w:val="00CB13CD"/>
    <w:rsid w:val="00CB14FB"/>
    <w:rsid w:val="00CD14DA"/>
    <w:rsid w:val="00CD6892"/>
    <w:rsid w:val="00CD7A66"/>
    <w:rsid w:val="00CE204B"/>
    <w:rsid w:val="00CF0448"/>
    <w:rsid w:val="00CF55E4"/>
    <w:rsid w:val="00CF5950"/>
    <w:rsid w:val="00CF6014"/>
    <w:rsid w:val="00D12B20"/>
    <w:rsid w:val="00D36EB8"/>
    <w:rsid w:val="00D412AB"/>
    <w:rsid w:val="00D44F9A"/>
    <w:rsid w:val="00D4720A"/>
    <w:rsid w:val="00D72EFB"/>
    <w:rsid w:val="00D8799D"/>
    <w:rsid w:val="00DD2567"/>
    <w:rsid w:val="00DE205A"/>
    <w:rsid w:val="00DE6AF5"/>
    <w:rsid w:val="00E07DED"/>
    <w:rsid w:val="00E26CCF"/>
    <w:rsid w:val="00E307F0"/>
    <w:rsid w:val="00E3594F"/>
    <w:rsid w:val="00E41128"/>
    <w:rsid w:val="00E42DE8"/>
    <w:rsid w:val="00E47F76"/>
    <w:rsid w:val="00E57E9C"/>
    <w:rsid w:val="00E70517"/>
    <w:rsid w:val="00E8192C"/>
    <w:rsid w:val="00E82A2D"/>
    <w:rsid w:val="00E83754"/>
    <w:rsid w:val="00EB6E98"/>
    <w:rsid w:val="00EC195D"/>
    <w:rsid w:val="00EC54BB"/>
    <w:rsid w:val="00EC66A3"/>
    <w:rsid w:val="00EC6831"/>
    <w:rsid w:val="00EC70C0"/>
    <w:rsid w:val="00EF2225"/>
    <w:rsid w:val="00EF27F6"/>
    <w:rsid w:val="00EF59C1"/>
    <w:rsid w:val="00EF708B"/>
    <w:rsid w:val="00F13837"/>
    <w:rsid w:val="00F14386"/>
    <w:rsid w:val="00F320C9"/>
    <w:rsid w:val="00F422FC"/>
    <w:rsid w:val="00F42CD5"/>
    <w:rsid w:val="00F47454"/>
    <w:rsid w:val="00F5070C"/>
    <w:rsid w:val="00F71629"/>
    <w:rsid w:val="00F772B1"/>
    <w:rsid w:val="00F77DC9"/>
    <w:rsid w:val="00F92D64"/>
    <w:rsid w:val="00FB78B4"/>
    <w:rsid w:val="00FC1FA8"/>
    <w:rsid w:val="00FC6F91"/>
    <w:rsid w:val="00FE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64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4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350C6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7451B5"/>
    <w:rPr>
      <w:sz w:val="22"/>
      <w:szCs w:val="22"/>
      <w:lang w:eastAsia="en-US"/>
    </w:rPr>
  </w:style>
  <w:style w:type="paragraph" w:styleId="a4">
    <w:name w:val="Body Text Indent"/>
    <w:basedOn w:val="a"/>
    <w:rsid w:val="00D412AB"/>
    <w:pPr>
      <w:spacing w:after="120"/>
      <w:ind w:left="283"/>
    </w:pPr>
  </w:style>
  <w:style w:type="character" w:styleId="a5">
    <w:name w:val="Hyperlink"/>
    <w:uiPriority w:val="99"/>
    <w:rsid w:val="00D412AB"/>
    <w:rPr>
      <w:color w:val="0000FF"/>
      <w:u w:val="single"/>
    </w:rPr>
  </w:style>
  <w:style w:type="character" w:customStyle="1" w:styleId="11">
    <w:name w:val="Знак Знак1"/>
    <w:semiHidden/>
    <w:rsid w:val="00D412AB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rsid w:val="00D412A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2AB"/>
  </w:style>
  <w:style w:type="character" w:customStyle="1" w:styleId="40">
    <w:name w:val="Заголовок 4 Знак"/>
    <w:link w:val="4"/>
    <w:rsid w:val="006350C6"/>
    <w:rPr>
      <w:rFonts w:ascii="Times New Roman" w:eastAsia="Times New Roman" w:hAnsi="Times New Roman"/>
      <w:b/>
      <w:bCs/>
      <w:sz w:val="24"/>
      <w:szCs w:val="28"/>
    </w:rPr>
  </w:style>
  <w:style w:type="numbering" w:customStyle="1" w:styleId="12">
    <w:name w:val="Нет списка1"/>
    <w:next w:val="a2"/>
    <w:semiHidden/>
    <w:rsid w:val="006350C6"/>
  </w:style>
  <w:style w:type="table" w:styleId="a7">
    <w:name w:val="Table Grid"/>
    <w:basedOn w:val="a1"/>
    <w:rsid w:val="00635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350C6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styleId="a8">
    <w:name w:val="Body Text"/>
    <w:basedOn w:val="a"/>
    <w:link w:val="a9"/>
    <w:rsid w:val="006350C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rsid w:val="006350C6"/>
    <w:rPr>
      <w:rFonts w:ascii="Times New Roman" w:eastAsia="Times New Roman" w:hAnsi="Times New Roman"/>
      <w:lang w:eastAsia="en-US"/>
    </w:rPr>
  </w:style>
  <w:style w:type="paragraph" w:styleId="aa">
    <w:name w:val="footnote text"/>
    <w:basedOn w:val="a"/>
    <w:link w:val="ab"/>
    <w:semiHidden/>
    <w:rsid w:val="006350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semiHidden/>
    <w:rsid w:val="006350C6"/>
    <w:rPr>
      <w:rFonts w:ascii="Times New Roman" w:eastAsia="Times New Roman" w:hAnsi="Times New Roman"/>
      <w:lang w:eastAsia="en-US"/>
    </w:rPr>
  </w:style>
  <w:style w:type="character" w:styleId="ac">
    <w:name w:val="footnote reference"/>
    <w:semiHidden/>
    <w:rsid w:val="006350C6"/>
    <w:rPr>
      <w:vertAlign w:val="superscript"/>
    </w:rPr>
  </w:style>
  <w:style w:type="paragraph" w:styleId="ad">
    <w:name w:val="footer"/>
    <w:basedOn w:val="a"/>
    <w:link w:val="ae"/>
    <w:uiPriority w:val="99"/>
    <w:rsid w:val="00635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6350C6"/>
    <w:rPr>
      <w:rFonts w:ascii="Times New Roman" w:eastAsia="Times New Roman" w:hAnsi="Times New Roman"/>
      <w:lang w:eastAsia="en-US"/>
    </w:rPr>
  </w:style>
  <w:style w:type="character" w:styleId="af">
    <w:name w:val="page number"/>
    <w:rsid w:val="006350C6"/>
  </w:style>
  <w:style w:type="paragraph" w:customStyle="1" w:styleId="af0">
    <w:name w:val="список с точками"/>
    <w:basedOn w:val="a"/>
    <w:rsid w:val="00DE205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45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B84555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8064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8064B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362991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362991"/>
    <w:rPr>
      <w:rFonts w:ascii="Cambria" w:hAnsi="Cambria" w:cs="Cambria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62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CB14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CB14FB"/>
    <w:rPr>
      <w:sz w:val="16"/>
      <w:szCs w:val="16"/>
      <w:lang w:eastAsia="en-US"/>
    </w:rPr>
  </w:style>
  <w:style w:type="paragraph" w:customStyle="1" w:styleId="14">
    <w:name w:val="Абзац списка1"/>
    <w:basedOn w:val="a"/>
    <w:rsid w:val="00702979"/>
    <w:pPr>
      <w:suppressAutoHyphens/>
      <w:ind w:left="720"/>
    </w:pPr>
    <w:rPr>
      <w:rFonts w:eastAsia="Times New Roman" w:cs="Calibri"/>
      <w:lang w:eastAsia="ar-SA"/>
    </w:rPr>
  </w:style>
  <w:style w:type="character" w:customStyle="1" w:styleId="current">
    <w:name w:val="current"/>
    <w:rsid w:val="00702979"/>
  </w:style>
  <w:style w:type="character" w:styleId="af3">
    <w:name w:val="Strong"/>
    <w:uiPriority w:val="22"/>
    <w:qFormat/>
    <w:rsid w:val="00CF0448"/>
    <w:rPr>
      <w:rFonts w:cs="Times New Roman"/>
      <w:b/>
      <w:bCs/>
    </w:rPr>
  </w:style>
  <w:style w:type="paragraph" w:styleId="af4">
    <w:name w:val="header"/>
    <w:basedOn w:val="a"/>
    <w:link w:val="af5"/>
    <w:uiPriority w:val="99"/>
    <w:unhideWhenUsed/>
    <w:rsid w:val="003E022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E0224"/>
    <w:rPr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281BCA"/>
    <w:rPr>
      <w:color w:val="954F72"/>
      <w:u w:val="single"/>
    </w:rPr>
  </w:style>
  <w:style w:type="paragraph" w:styleId="23">
    <w:name w:val="Body Text 2"/>
    <w:basedOn w:val="a"/>
    <w:link w:val="24"/>
    <w:rsid w:val="002C48BB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C48BB"/>
    <w:rPr>
      <w:rFonts w:ascii="Times New Roman" w:eastAsia="Times New Roman" w:hAnsi="Times New Roman"/>
      <w:lang w:eastAsia="en-US"/>
    </w:rPr>
  </w:style>
  <w:style w:type="character" w:customStyle="1" w:styleId="hilight">
    <w:name w:val="hilight"/>
    <w:basedOn w:val="a0"/>
    <w:rsid w:val="00283240"/>
  </w:style>
  <w:style w:type="paragraph" w:customStyle="1" w:styleId="msonormalmailrucssattributepostfix">
    <w:name w:val="msonormal_mailru_css_attribute_postfix"/>
    <w:basedOn w:val="a"/>
    <w:rsid w:val="00D44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D44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09611E"/>
    <w:pPr>
      <w:ind w:left="720"/>
      <w:contextualSpacing/>
    </w:pPr>
    <w:rPr>
      <w:lang w:eastAsia="zh-CN"/>
    </w:rPr>
  </w:style>
  <w:style w:type="paragraph" w:customStyle="1" w:styleId="Default">
    <w:name w:val="Default"/>
    <w:uiPriority w:val="99"/>
    <w:rsid w:val="002472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0.wmf"/><Relationship Id="rId191" Type="http://schemas.openxmlformats.org/officeDocument/2006/relationships/hyperlink" Target="http://znanium.com/catalog.php?bookinfo=370899" TargetMode="External"/><Relationship Id="rId205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186" Type="http://schemas.openxmlformats.org/officeDocument/2006/relationships/oleObject" Target="embeddings/oleObject9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92" Type="http://schemas.openxmlformats.org/officeDocument/2006/relationships/hyperlink" Target="http://znanium.com/catalog.php?bookinfo=558399" TargetMode="External"/><Relationship Id="rId197" Type="http://schemas.openxmlformats.org/officeDocument/2006/relationships/hyperlink" Target="http://znanium.com/catalog.php?bookinfo=469720" TargetMode="External"/><Relationship Id="rId206" Type="http://schemas.openxmlformats.org/officeDocument/2006/relationships/header" Target="header3.xml"/><Relationship Id="rId201" Type="http://schemas.openxmlformats.org/officeDocument/2006/relationships/hyperlink" Target="http://www.rs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hyperlink" Target="http://znanium.com/catalog.php?bookinfo=344777" TargetMode="External"/><Relationship Id="rId172" Type="http://schemas.openxmlformats.org/officeDocument/2006/relationships/image" Target="media/image81.wmf"/><Relationship Id="rId193" Type="http://schemas.openxmlformats.org/officeDocument/2006/relationships/hyperlink" Target="http://znanium.com/catalog.php?bookinfo=548242" TargetMode="External"/><Relationship Id="rId202" Type="http://schemas.openxmlformats.org/officeDocument/2006/relationships/header" Target="header1.xml"/><Relationship Id="rId207" Type="http://schemas.openxmlformats.org/officeDocument/2006/relationships/footer" Target="footer3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hyperlink" Target="http://znanium.com/catalog.php?bookinfo=469738" TargetMode="External"/><Relationship Id="rId199" Type="http://schemas.openxmlformats.org/officeDocument/2006/relationships/hyperlink" Target="http://www.unn.ru/books/resources" TargetMode="External"/><Relationship Id="rId203" Type="http://schemas.openxmlformats.org/officeDocument/2006/relationships/header" Target="header2.xml"/><Relationship Id="rId208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hyperlink" Target="http://www.studentlibrary.ru/book/ISBN9785976511927.html" TargetMode="External"/><Relationship Id="rId209" Type="http://schemas.openxmlformats.org/officeDocument/2006/relationships/theme" Target="theme/theme1.xml"/><Relationship Id="rId190" Type="http://schemas.openxmlformats.org/officeDocument/2006/relationships/oleObject" Target="embeddings/oleObject95.bin"/><Relationship Id="rId20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96" Type="http://schemas.openxmlformats.org/officeDocument/2006/relationships/hyperlink" Target="http://znanium.com/catalog.php?bookinfo=514780" TargetMode="External"/><Relationship Id="rId200" Type="http://schemas.openxmlformats.org/officeDocument/2006/relationships/hyperlink" Target="http://studenta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41BDBD-0411-4B71-AC4A-F4426F38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8981</Words>
  <Characters>51197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60058</CharactersWithSpaces>
  <SharedDoc>false</SharedDoc>
  <HLinks>
    <vt:vector size="48" baseType="variant">
      <vt:variant>
        <vt:i4>1703964</vt:i4>
      </vt:variant>
      <vt:variant>
        <vt:i4>306</vt:i4>
      </vt:variant>
      <vt:variant>
        <vt:i4>0</vt:i4>
      </vt:variant>
      <vt:variant>
        <vt:i4>5</vt:i4>
      </vt:variant>
      <vt:variant>
        <vt:lpwstr>http://www-history.mcs.st-andrews.ac.uk/</vt:lpwstr>
      </vt:variant>
      <vt:variant>
        <vt:lpwstr/>
      </vt:variant>
      <vt:variant>
        <vt:i4>5832708</vt:i4>
      </vt:variant>
      <vt:variant>
        <vt:i4>303</vt:i4>
      </vt:variant>
      <vt:variant>
        <vt:i4>0</vt:i4>
      </vt:variant>
      <vt:variant>
        <vt:i4>5</vt:i4>
      </vt:variant>
      <vt:variant>
        <vt:lpwstr>http://mathworld.wolfram.com/</vt:lpwstr>
      </vt:variant>
      <vt:variant>
        <vt:lpwstr/>
      </vt:variant>
      <vt:variant>
        <vt:i4>2162737</vt:i4>
      </vt:variant>
      <vt:variant>
        <vt:i4>300</vt:i4>
      </vt:variant>
      <vt:variant>
        <vt:i4>0</vt:i4>
      </vt:variant>
      <vt:variant>
        <vt:i4>5</vt:i4>
      </vt:variant>
      <vt:variant>
        <vt:lpwstr>http://www.math-net.ru/</vt:lpwstr>
      </vt:variant>
      <vt:variant>
        <vt:lpwstr/>
      </vt:variant>
      <vt:variant>
        <vt:i4>6881406</vt:i4>
      </vt:variant>
      <vt:variant>
        <vt:i4>297</vt:i4>
      </vt:variant>
      <vt:variant>
        <vt:i4>0</vt:i4>
      </vt:variant>
      <vt:variant>
        <vt:i4>5</vt:i4>
      </vt:variant>
      <vt:variant>
        <vt:lpwstr>http://www.znanium.ru/</vt:lpwstr>
      </vt:variant>
      <vt:variant>
        <vt:lpwstr/>
      </vt:variant>
      <vt:variant>
        <vt:i4>6881406</vt:i4>
      </vt:variant>
      <vt:variant>
        <vt:i4>294</vt:i4>
      </vt:variant>
      <vt:variant>
        <vt:i4>0</vt:i4>
      </vt:variant>
      <vt:variant>
        <vt:i4>5</vt:i4>
      </vt:variant>
      <vt:variant>
        <vt:lpwstr>http://www.znanium.ru/</vt:lpwstr>
      </vt:variant>
      <vt:variant>
        <vt:lpwstr/>
      </vt:variant>
      <vt:variant>
        <vt:i4>3801188</vt:i4>
      </vt:variant>
      <vt:variant>
        <vt:i4>291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288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6881406</vt:i4>
      </vt:variant>
      <vt:variant>
        <vt:i4>285</vt:i4>
      </vt:variant>
      <vt:variant>
        <vt:i4>0</vt:i4>
      </vt:variant>
      <vt:variant>
        <vt:i4>5</vt:i4>
      </vt:variant>
      <vt:variant>
        <vt:lpwstr>http://www.znanium.ru/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Назарова</dc:creator>
  <cp:lastModifiedBy>ALLA</cp:lastModifiedBy>
  <cp:revision>59</cp:revision>
  <cp:lastPrinted>2017-10-30T11:44:00Z</cp:lastPrinted>
  <dcterms:created xsi:type="dcterms:W3CDTF">2017-11-17T13:50:00Z</dcterms:created>
  <dcterms:modified xsi:type="dcterms:W3CDTF">2020-10-21T05:36:00Z</dcterms:modified>
</cp:coreProperties>
</file>