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EA0" w:rsidRPr="009661C4" w:rsidRDefault="00B50713" w:rsidP="00710EA0">
      <w:pPr>
        <w:jc w:val="center"/>
        <w:rPr>
          <w:rFonts w:ascii="Times New Roman" w:hAnsi="Times New Roman"/>
          <w:sz w:val="24"/>
          <w:szCs w:val="24"/>
        </w:rPr>
      </w:pPr>
      <w:r w:rsidRPr="00B50713">
        <w:rPr>
          <w:rFonts w:ascii="Times New Roman" w:hAnsi="Times New Roman"/>
          <w:sz w:val="24"/>
          <w:szCs w:val="24"/>
        </w:rPr>
        <w:t>Министерство науки и высшего образования</w:t>
      </w:r>
      <w:r>
        <w:rPr>
          <w:sz w:val="24"/>
          <w:szCs w:val="24"/>
        </w:rPr>
        <w:t xml:space="preserve"> </w:t>
      </w:r>
      <w:r w:rsidR="00710EA0" w:rsidRPr="009661C4">
        <w:rPr>
          <w:rFonts w:ascii="Times New Roman" w:hAnsi="Times New Roman"/>
          <w:sz w:val="24"/>
          <w:szCs w:val="24"/>
        </w:rPr>
        <w:t>Российской Федерации</w:t>
      </w:r>
    </w:p>
    <w:p w:rsidR="00710EA0" w:rsidRPr="009661C4" w:rsidRDefault="00710EA0" w:rsidP="00710EA0">
      <w:pPr>
        <w:spacing w:after="0" w:line="240" w:lineRule="auto"/>
        <w:jc w:val="center"/>
        <w:rPr>
          <w:rFonts w:ascii="Times New Roman" w:hAnsi="Times New Roman"/>
          <w:sz w:val="24"/>
          <w:szCs w:val="24"/>
        </w:rPr>
      </w:pPr>
      <w:r w:rsidRPr="009661C4">
        <w:rPr>
          <w:rFonts w:ascii="Times New Roman" w:hAnsi="Times New Roman"/>
          <w:sz w:val="24"/>
          <w:szCs w:val="24"/>
        </w:rPr>
        <w:t xml:space="preserve">Федеральное государственное автономное образовательное учреждение </w:t>
      </w:r>
    </w:p>
    <w:p w:rsidR="00710EA0" w:rsidRPr="009661C4" w:rsidRDefault="00710EA0" w:rsidP="00710EA0">
      <w:pPr>
        <w:spacing w:after="0" w:line="240" w:lineRule="auto"/>
        <w:jc w:val="center"/>
        <w:rPr>
          <w:rFonts w:ascii="Times New Roman" w:hAnsi="Times New Roman"/>
          <w:sz w:val="24"/>
          <w:szCs w:val="24"/>
          <w:u w:val="single"/>
        </w:rPr>
      </w:pPr>
      <w:r w:rsidRPr="009661C4">
        <w:rPr>
          <w:rFonts w:ascii="Times New Roman" w:hAnsi="Times New Roman"/>
          <w:sz w:val="24"/>
          <w:szCs w:val="24"/>
        </w:rPr>
        <w:t>высшего образования</w:t>
      </w:r>
    </w:p>
    <w:p w:rsidR="00710EA0" w:rsidRPr="009661C4" w:rsidRDefault="00710EA0" w:rsidP="00710EA0">
      <w:pPr>
        <w:spacing w:after="0" w:line="240" w:lineRule="auto"/>
        <w:jc w:val="center"/>
        <w:rPr>
          <w:rFonts w:ascii="Times New Roman" w:hAnsi="Times New Roman"/>
          <w:sz w:val="24"/>
          <w:szCs w:val="24"/>
        </w:rPr>
      </w:pPr>
      <w:r w:rsidRPr="009661C4">
        <w:rPr>
          <w:rFonts w:ascii="Times New Roman" w:hAnsi="Times New Roman"/>
          <w:sz w:val="24"/>
          <w:szCs w:val="24"/>
        </w:rPr>
        <w:t xml:space="preserve">«Национальный исследовательский </w:t>
      </w:r>
    </w:p>
    <w:p w:rsidR="00710EA0" w:rsidRPr="009661C4" w:rsidRDefault="00710EA0" w:rsidP="00710EA0">
      <w:pPr>
        <w:spacing w:after="0" w:line="240" w:lineRule="auto"/>
        <w:jc w:val="center"/>
        <w:rPr>
          <w:rFonts w:ascii="Times New Roman" w:hAnsi="Times New Roman"/>
          <w:sz w:val="24"/>
          <w:szCs w:val="24"/>
        </w:rPr>
      </w:pPr>
      <w:r w:rsidRPr="009661C4">
        <w:rPr>
          <w:rFonts w:ascii="Times New Roman" w:hAnsi="Times New Roman"/>
          <w:sz w:val="24"/>
          <w:szCs w:val="24"/>
        </w:rPr>
        <w:t>Нижегородский государственный университет им. Н.И. Лобачевского»</w:t>
      </w:r>
    </w:p>
    <w:p w:rsidR="00710EA0" w:rsidRPr="009661C4" w:rsidRDefault="00710EA0" w:rsidP="00710EA0">
      <w:pPr>
        <w:spacing w:after="0" w:line="240" w:lineRule="auto"/>
        <w:jc w:val="center"/>
        <w:rPr>
          <w:rFonts w:ascii="Times New Roman" w:hAnsi="Times New Roman"/>
          <w:sz w:val="24"/>
          <w:szCs w:val="24"/>
        </w:rPr>
      </w:pPr>
    </w:p>
    <w:p w:rsidR="00710EA0" w:rsidRPr="009661C4" w:rsidRDefault="00710EA0" w:rsidP="00710EA0">
      <w:pPr>
        <w:spacing w:after="0" w:line="240" w:lineRule="auto"/>
        <w:jc w:val="center"/>
        <w:rPr>
          <w:rFonts w:ascii="Times New Roman" w:hAnsi="Times New Roman"/>
          <w:sz w:val="24"/>
          <w:szCs w:val="24"/>
        </w:rPr>
      </w:pPr>
    </w:p>
    <w:tbl>
      <w:tblPr>
        <w:tblW w:w="0" w:type="auto"/>
        <w:tblInd w:w="468" w:type="dxa"/>
        <w:tblLook w:val="01E0" w:firstRow="1" w:lastRow="1" w:firstColumn="1" w:lastColumn="1" w:noHBand="0" w:noVBand="0"/>
      </w:tblPr>
      <w:tblGrid>
        <w:gridCol w:w="8820"/>
      </w:tblGrid>
      <w:tr w:rsidR="00710EA0" w:rsidRPr="009661C4" w:rsidTr="003D3A26">
        <w:trPr>
          <w:trHeight w:val="328"/>
        </w:trPr>
        <w:tc>
          <w:tcPr>
            <w:tcW w:w="8820" w:type="dxa"/>
            <w:vAlign w:val="center"/>
          </w:tcPr>
          <w:p w:rsidR="00710EA0" w:rsidRPr="009661C4" w:rsidRDefault="00710EA0" w:rsidP="003D3A26">
            <w:pPr>
              <w:spacing w:after="0" w:line="240" w:lineRule="auto"/>
              <w:jc w:val="center"/>
              <w:rPr>
                <w:rFonts w:ascii="Times New Roman" w:eastAsia="Calibri" w:hAnsi="Times New Roman"/>
                <w:sz w:val="24"/>
                <w:szCs w:val="24"/>
              </w:rPr>
            </w:pPr>
            <w:r w:rsidRPr="009661C4">
              <w:rPr>
                <w:rFonts w:ascii="Times New Roman" w:eastAsia="Calibri" w:hAnsi="Times New Roman"/>
                <w:sz w:val="24"/>
                <w:szCs w:val="24"/>
              </w:rPr>
              <w:t>Юридический факультет</w:t>
            </w:r>
          </w:p>
          <w:p w:rsidR="00710EA0" w:rsidRPr="009661C4" w:rsidRDefault="00710EA0" w:rsidP="003D3A26">
            <w:pPr>
              <w:spacing w:after="0" w:line="240" w:lineRule="auto"/>
              <w:jc w:val="center"/>
              <w:rPr>
                <w:rFonts w:ascii="Times New Roman" w:eastAsia="Calibri" w:hAnsi="Times New Roman"/>
                <w:sz w:val="24"/>
                <w:szCs w:val="24"/>
              </w:rPr>
            </w:pPr>
          </w:p>
          <w:p w:rsidR="00710EA0" w:rsidRPr="009661C4" w:rsidRDefault="00710EA0" w:rsidP="003D3A26">
            <w:pPr>
              <w:spacing w:after="0" w:line="240" w:lineRule="auto"/>
              <w:jc w:val="center"/>
              <w:rPr>
                <w:rFonts w:ascii="Times New Roman" w:eastAsia="Calibri" w:hAnsi="Times New Roman"/>
                <w:sz w:val="24"/>
                <w:szCs w:val="24"/>
              </w:rPr>
            </w:pPr>
          </w:p>
        </w:tc>
      </w:tr>
    </w:tbl>
    <w:p w:rsidR="00710EA0" w:rsidRPr="009661C4" w:rsidRDefault="00710EA0" w:rsidP="00710EA0">
      <w:pPr>
        <w:spacing w:after="0" w:line="240" w:lineRule="auto"/>
        <w:jc w:val="center"/>
        <w:rPr>
          <w:rFonts w:ascii="Times New Roman" w:hAnsi="Times New Roman"/>
          <w:b/>
          <w:sz w:val="24"/>
          <w:szCs w:val="24"/>
        </w:rPr>
      </w:pPr>
    </w:p>
    <w:tbl>
      <w:tblPr>
        <w:tblW w:w="0" w:type="auto"/>
        <w:tblInd w:w="4788" w:type="dxa"/>
        <w:tblLook w:val="01E0" w:firstRow="1" w:lastRow="1" w:firstColumn="1" w:lastColumn="1" w:noHBand="0" w:noVBand="0"/>
      </w:tblPr>
      <w:tblGrid>
        <w:gridCol w:w="4783"/>
      </w:tblGrid>
      <w:tr w:rsidR="00710EA0" w:rsidRPr="009661C4" w:rsidTr="003D3A26">
        <w:trPr>
          <w:trHeight w:val="280"/>
        </w:trPr>
        <w:tc>
          <w:tcPr>
            <w:tcW w:w="4783" w:type="dxa"/>
            <w:vAlign w:val="center"/>
            <w:hideMark/>
          </w:tcPr>
          <w:p w:rsidR="00710EA0" w:rsidRPr="009661C4" w:rsidRDefault="00710EA0" w:rsidP="003D3A26">
            <w:pPr>
              <w:spacing w:after="0" w:line="240" w:lineRule="auto"/>
              <w:jc w:val="right"/>
              <w:rPr>
                <w:rFonts w:ascii="Times New Roman" w:eastAsia="Calibri" w:hAnsi="Times New Roman"/>
                <w:b/>
                <w:sz w:val="24"/>
                <w:szCs w:val="24"/>
              </w:rPr>
            </w:pPr>
            <w:r w:rsidRPr="009661C4">
              <w:rPr>
                <w:rFonts w:ascii="Times New Roman" w:eastAsia="Calibri" w:hAnsi="Times New Roman"/>
                <w:b/>
                <w:sz w:val="24"/>
                <w:szCs w:val="24"/>
              </w:rPr>
              <w:t>УТВЕРЖДАЮ</w:t>
            </w:r>
          </w:p>
        </w:tc>
      </w:tr>
    </w:tbl>
    <w:p w:rsidR="00710EA0" w:rsidRPr="009661C4" w:rsidRDefault="00710EA0" w:rsidP="00710EA0">
      <w:pPr>
        <w:spacing w:after="0" w:line="240" w:lineRule="auto"/>
        <w:rPr>
          <w:rFonts w:ascii="Times New Roman" w:hAnsi="Times New Roman"/>
          <w:b/>
          <w:sz w:val="24"/>
          <w:szCs w:val="24"/>
        </w:rPr>
      </w:pPr>
    </w:p>
    <w:tbl>
      <w:tblPr>
        <w:tblW w:w="7659" w:type="dxa"/>
        <w:tblInd w:w="3888" w:type="dxa"/>
        <w:tblLook w:val="01E0" w:firstRow="1" w:lastRow="1" w:firstColumn="1" w:lastColumn="1" w:noHBand="0" w:noVBand="0"/>
      </w:tblPr>
      <w:tblGrid>
        <w:gridCol w:w="2106"/>
        <w:gridCol w:w="3470"/>
        <w:gridCol w:w="2083"/>
      </w:tblGrid>
      <w:tr w:rsidR="00710EA0" w:rsidRPr="009661C4" w:rsidTr="003D3A26">
        <w:trPr>
          <w:trHeight w:val="280"/>
        </w:trPr>
        <w:tc>
          <w:tcPr>
            <w:tcW w:w="2106" w:type="dxa"/>
            <w:vAlign w:val="center"/>
            <w:hideMark/>
          </w:tcPr>
          <w:p w:rsidR="00710EA0" w:rsidRPr="009661C4" w:rsidRDefault="00710EA0" w:rsidP="003D3A26">
            <w:pPr>
              <w:spacing w:after="0" w:line="240" w:lineRule="auto"/>
              <w:jc w:val="right"/>
              <w:rPr>
                <w:rFonts w:ascii="Times New Roman" w:eastAsia="Calibri" w:hAnsi="Times New Roman"/>
                <w:sz w:val="24"/>
                <w:szCs w:val="24"/>
              </w:rPr>
            </w:pPr>
            <w:r w:rsidRPr="009661C4">
              <w:rPr>
                <w:rFonts w:ascii="Times New Roman" w:eastAsia="Calibri" w:hAnsi="Times New Roman"/>
                <w:sz w:val="24"/>
                <w:szCs w:val="24"/>
              </w:rPr>
              <w:t xml:space="preserve">   Декан </w:t>
            </w:r>
          </w:p>
        </w:tc>
        <w:tc>
          <w:tcPr>
            <w:tcW w:w="3470" w:type="dxa"/>
            <w:tcBorders>
              <w:top w:val="nil"/>
              <w:left w:val="nil"/>
              <w:bottom w:val="single" w:sz="4" w:space="0" w:color="auto"/>
              <w:right w:val="nil"/>
            </w:tcBorders>
            <w:vAlign w:val="center"/>
            <w:hideMark/>
          </w:tcPr>
          <w:p w:rsidR="00710EA0" w:rsidRPr="009661C4" w:rsidRDefault="00710EA0" w:rsidP="003D3A26">
            <w:pPr>
              <w:spacing w:after="0" w:line="240" w:lineRule="auto"/>
              <w:rPr>
                <w:rFonts w:ascii="Times New Roman" w:eastAsia="Calibri" w:hAnsi="Times New Roman"/>
                <w:sz w:val="24"/>
                <w:szCs w:val="24"/>
              </w:rPr>
            </w:pPr>
            <w:r w:rsidRPr="009661C4">
              <w:rPr>
                <w:rFonts w:ascii="Times New Roman" w:eastAsia="Calibri" w:hAnsi="Times New Roman"/>
                <w:sz w:val="24"/>
                <w:szCs w:val="24"/>
              </w:rPr>
              <w:t>В.И.Цыганов</w:t>
            </w:r>
          </w:p>
        </w:tc>
        <w:tc>
          <w:tcPr>
            <w:tcW w:w="2083" w:type="dxa"/>
            <w:vAlign w:val="center"/>
          </w:tcPr>
          <w:p w:rsidR="00710EA0" w:rsidRPr="009661C4" w:rsidRDefault="00710EA0" w:rsidP="003D3A26">
            <w:pPr>
              <w:spacing w:after="0" w:line="240" w:lineRule="auto"/>
              <w:jc w:val="right"/>
              <w:rPr>
                <w:rFonts w:ascii="Times New Roman" w:eastAsia="Calibri" w:hAnsi="Times New Roman"/>
                <w:sz w:val="24"/>
                <w:szCs w:val="24"/>
              </w:rPr>
            </w:pPr>
          </w:p>
        </w:tc>
      </w:tr>
    </w:tbl>
    <w:p w:rsidR="00710EA0" w:rsidRPr="009661C4" w:rsidRDefault="00710EA0" w:rsidP="00710EA0">
      <w:pPr>
        <w:spacing w:after="0" w:line="240" w:lineRule="auto"/>
        <w:jc w:val="center"/>
        <w:rPr>
          <w:rFonts w:ascii="Times New Roman" w:hAnsi="Times New Roman"/>
          <w:sz w:val="24"/>
          <w:szCs w:val="24"/>
        </w:rPr>
      </w:pPr>
    </w:p>
    <w:tbl>
      <w:tblPr>
        <w:tblW w:w="0" w:type="auto"/>
        <w:tblInd w:w="5632" w:type="dxa"/>
        <w:tblLayout w:type="fixed"/>
        <w:tblLook w:val="01E0" w:firstRow="1" w:lastRow="1" w:firstColumn="1" w:lastColumn="1" w:noHBand="0" w:noVBand="0"/>
      </w:tblPr>
      <w:tblGrid>
        <w:gridCol w:w="236"/>
      </w:tblGrid>
      <w:tr w:rsidR="00710EA0" w:rsidRPr="009661C4" w:rsidTr="003D3A26">
        <w:trPr>
          <w:trHeight w:val="280"/>
        </w:trPr>
        <w:tc>
          <w:tcPr>
            <w:tcW w:w="236" w:type="dxa"/>
            <w:vAlign w:val="center"/>
          </w:tcPr>
          <w:p w:rsidR="00710EA0" w:rsidRPr="009661C4" w:rsidRDefault="00710EA0" w:rsidP="003D3A26">
            <w:pPr>
              <w:spacing w:after="0" w:line="240" w:lineRule="auto"/>
              <w:rPr>
                <w:rFonts w:ascii="Times New Roman" w:eastAsia="Calibri" w:hAnsi="Times New Roman"/>
                <w:sz w:val="24"/>
                <w:szCs w:val="24"/>
              </w:rPr>
            </w:pPr>
          </w:p>
        </w:tc>
      </w:tr>
    </w:tbl>
    <w:p w:rsidR="00710EA0" w:rsidRPr="009661C4" w:rsidRDefault="00B50713" w:rsidP="00F32AD0">
      <w:pPr>
        <w:tabs>
          <w:tab w:val="left" w:pos="5670"/>
        </w:tabs>
        <w:ind w:left="5670" w:hanging="567"/>
        <w:jc w:val="right"/>
        <w:rPr>
          <w:rFonts w:ascii="Times New Roman" w:hAnsi="Times New Roman"/>
          <w:sz w:val="24"/>
          <w:szCs w:val="24"/>
        </w:rPr>
      </w:pPr>
      <w:r>
        <w:rPr>
          <w:rFonts w:ascii="Times New Roman" w:hAnsi="Times New Roman"/>
          <w:sz w:val="24"/>
          <w:szCs w:val="24"/>
        </w:rPr>
        <w:t>23 апреля 2019 г.</w:t>
      </w:r>
    </w:p>
    <w:p w:rsidR="00710EA0" w:rsidRPr="009661C4" w:rsidRDefault="00710EA0" w:rsidP="00710EA0">
      <w:pPr>
        <w:ind w:left="-426"/>
        <w:jc w:val="center"/>
        <w:rPr>
          <w:rFonts w:ascii="Times New Roman" w:hAnsi="Times New Roman"/>
          <w:b/>
          <w:sz w:val="24"/>
          <w:szCs w:val="24"/>
        </w:rPr>
      </w:pPr>
    </w:p>
    <w:p w:rsidR="00710EA0" w:rsidRPr="009661C4" w:rsidRDefault="00710EA0" w:rsidP="00710EA0">
      <w:pPr>
        <w:ind w:left="-426"/>
        <w:jc w:val="center"/>
        <w:rPr>
          <w:rFonts w:ascii="Times New Roman" w:hAnsi="Times New Roman"/>
          <w:b/>
          <w:sz w:val="24"/>
          <w:szCs w:val="24"/>
        </w:rPr>
      </w:pPr>
    </w:p>
    <w:p w:rsidR="00710EA0" w:rsidRPr="009661C4" w:rsidRDefault="00710EA0" w:rsidP="00710EA0">
      <w:pPr>
        <w:ind w:left="-426"/>
        <w:jc w:val="center"/>
        <w:rPr>
          <w:rFonts w:ascii="Times New Roman" w:hAnsi="Times New Roman"/>
          <w:b/>
          <w:sz w:val="24"/>
          <w:szCs w:val="24"/>
        </w:rPr>
      </w:pPr>
      <w:r w:rsidRPr="009661C4">
        <w:rPr>
          <w:rFonts w:ascii="Times New Roman" w:hAnsi="Times New Roman"/>
          <w:b/>
          <w:sz w:val="24"/>
          <w:szCs w:val="24"/>
        </w:rPr>
        <w:t xml:space="preserve">Рабочая программа дисциплины </w:t>
      </w:r>
    </w:p>
    <w:tbl>
      <w:tblPr>
        <w:tblW w:w="8733" w:type="dxa"/>
        <w:tblBorders>
          <w:bottom w:val="single" w:sz="4" w:space="0" w:color="auto"/>
          <w:insideH w:val="single" w:sz="4" w:space="0" w:color="auto"/>
          <w:insideV w:val="single" w:sz="4" w:space="0" w:color="auto"/>
        </w:tblBorders>
        <w:tblLook w:val="01E0" w:firstRow="1" w:lastRow="1" w:firstColumn="1" w:lastColumn="1" w:noHBand="0" w:noVBand="0"/>
      </w:tblPr>
      <w:tblGrid>
        <w:gridCol w:w="8733"/>
      </w:tblGrid>
      <w:tr w:rsidR="00710EA0" w:rsidRPr="009661C4" w:rsidTr="00710EA0">
        <w:trPr>
          <w:trHeight w:val="345"/>
        </w:trPr>
        <w:tc>
          <w:tcPr>
            <w:tcW w:w="8733" w:type="dxa"/>
            <w:tcBorders>
              <w:top w:val="nil"/>
              <w:left w:val="nil"/>
              <w:bottom w:val="nil"/>
              <w:right w:val="nil"/>
            </w:tcBorders>
            <w:vAlign w:val="center"/>
          </w:tcPr>
          <w:p w:rsidR="00710EA0" w:rsidRPr="009661C4" w:rsidRDefault="00D62AD2" w:rsidP="003D3A26">
            <w:pPr>
              <w:spacing w:after="0" w:line="240" w:lineRule="auto"/>
              <w:jc w:val="center"/>
              <w:rPr>
                <w:rFonts w:ascii="Times New Roman" w:eastAsia="Calibri" w:hAnsi="Times New Roman"/>
                <w:b/>
                <w:sz w:val="24"/>
                <w:szCs w:val="24"/>
              </w:rPr>
            </w:pPr>
            <w:r w:rsidRPr="009661C4">
              <w:rPr>
                <w:rFonts w:ascii="Times New Roman" w:eastAsia="Calibri" w:hAnsi="Times New Roman"/>
                <w:b/>
                <w:sz w:val="24"/>
                <w:szCs w:val="24"/>
              </w:rPr>
              <w:t>«Муниципальное право»</w:t>
            </w:r>
          </w:p>
          <w:p w:rsidR="00710EA0" w:rsidRPr="009661C4" w:rsidRDefault="00710EA0" w:rsidP="003D3A26">
            <w:pPr>
              <w:spacing w:after="0" w:line="240" w:lineRule="auto"/>
              <w:ind w:left="-816" w:right="-1667"/>
              <w:jc w:val="center"/>
              <w:rPr>
                <w:rFonts w:ascii="Times New Roman" w:eastAsia="Calibri" w:hAnsi="Times New Roman"/>
                <w:sz w:val="24"/>
                <w:szCs w:val="24"/>
              </w:rPr>
            </w:pPr>
            <w:r w:rsidRPr="009661C4">
              <w:rPr>
                <w:rFonts w:ascii="Times New Roman" w:eastAsia="Calibri" w:hAnsi="Times New Roman"/>
                <w:b/>
                <w:sz w:val="24"/>
                <w:szCs w:val="24"/>
              </w:rPr>
              <w:t>Специальность среднего профессионального образования</w:t>
            </w:r>
          </w:p>
        </w:tc>
      </w:tr>
      <w:tr w:rsidR="00710EA0" w:rsidRPr="009661C4" w:rsidTr="00710EA0">
        <w:trPr>
          <w:trHeight w:val="345"/>
        </w:trPr>
        <w:tc>
          <w:tcPr>
            <w:tcW w:w="8733" w:type="dxa"/>
            <w:tcBorders>
              <w:top w:val="nil"/>
              <w:left w:val="nil"/>
              <w:bottom w:val="nil"/>
              <w:right w:val="nil"/>
            </w:tcBorders>
            <w:vAlign w:val="center"/>
          </w:tcPr>
          <w:p w:rsidR="00710EA0" w:rsidRPr="009661C4" w:rsidRDefault="00710EA0" w:rsidP="003D3A26">
            <w:pPr>
              <w:spacing w:after="0" w:line="240" w:lineRule="auto"/>
              <w:jc w:val="center"/>
              <w:rPr>
                <w:rFonts w:ascii="Times New Roman" w:eastAsia="Calibri" w:hAnsi="Times New Roman"/>
                <w:sz w:val="24"/>
                <w:szCs w:val="24"/>
              </w:rPr>
            </w:pPr>
          </w:p>
          <w:p w:rsidR="00710EA0" w:rsidRPr="009661C4" w:rsidRDefault="00710EA0" w:rsidP="003D3A26">
            <w:pPr>
              <w:tabs>
                <w:tab w:val="left" w:pos="6766"/>
              </w:tabs>
              <w:spacing w:after="0" w:line="240" w:lineRule="auto"/>
              <w:ind w:left="-1739" w:right="-2264"/>
              <w:jc w:val="center"/>
              <w:rPr>
                <w:rFonts w:ascii="Times New Roman" w:eastAsia="Calibri" w:hAnsi="Times New Roman"/>
                <w:b/>
                <w:sz w:val="24"/>
                <w:szCs w:val="24"/>
              </w:rPr>
            </w:pPr>
            <w:r w:rsidRPr="009661C4">
              <w:rPr>
                <w:rFonts w:ascii="Times New Roman" w:eastAsia="Calibri" w:hAnsi="Times New Roman"/>
                <w:b/>
                <w:sz w:val="24"/>
                <w:szCs w:val="24"/>
              </w:rPr>
              <w:t>40.02.01 « Право и организация социального обеспечения»</w:t>
            </w:r>
          </w:p>
          <w:p w:rsidR="00710EA0" w:rsidRPr="009661C4" w:rsidRDefault="00710EA0" w:rsidP="003D3A26">
            <w:pPr>
              <w:tabs>
                <w:tab w:val="left" w:pos="6766"/>
              </w:tabs>
              <w:spacing w:after="0" w:line="240" w:lineRule="auto"/>
              <w:ind w:left="-1739" w:right="-2264"/>
              <w:jc w:val="center"/>
              <w:rPr>
                <w:rFonts w:ascii="Times New Roman" w:eastAsia="Calibri" w:hAnsi="Times New Roman"/>
                <w:b/>
                <w:sz w:val="24"/>
                <w:szCs w:val="24"/>
              </w:rPr>
            </w:pPr>
          </w:p>
          <w:p w:rsidR="00710EA0" w:rsidRPr="009661C4" w:rsidRDefault="00710EA0" w:rsidP="003D3A26">
            <w:pPr>
              <w:tabs>
                <w:tab w:val="left" w:pos="6766"/>
              </w:tabs>
              <w:spacing w:after="0" w:line="240" w:lineRule="auto"/>
              <w:ind w:left="-1739" w:right="-2264"/>
              <w:jc w:val="center"/>
              <w:rPr>
                <w:rFonts w:ascii="Times New Roman" w:eastAsia="Calibri" w:hAnsi="Times New Roman"/>
                <w:b/>
                <w:sz w:val="24"/>
                <w:szCs w:val="24"/>
              </w:rPr>
            </w:pPr>
          </w:p>
          <w:p w:rsidR="00710EA0" w:rsidRPr="009661C4" w:rsidRDefault="00710EA0" w:rsidP="003D3A26">
            <w:pPr>
              <w:tabs>
                <w:tab w:val="left" w:pos="6766"/>
              </w:tabs>
              <w:spacing w:after="0" w:line="240" w:lineRule="auto"/>
              <w:ind w:left="-1739" w:right="-2264"/>
              <w:jc w:val="center"/>
              <w:rPr>
                <w:rFonts w:ascii="Times New Roman" w:eastAsia="Calibri" w:hAnsi="Times New Roman"/>
                <w:b/>
                <w:sz w:val="24"/>
                <w:szCs w:val="24"/>
              </w:rPr>
            </w:pPr>
            <w:r w:rsidRPr="009661C4">
              <w:rPr>
                <w:rFonts w:ascii="Times New Roman" w:eastAsia="Calibri" w:hAnsi="Times New Roman"/>
                <w:b/>
                <w:sz w:val="24"/>
                <w:szCs w:val="24"/>
              </w:rPr>
              <w:t>Квалификация выпускника</w:t>
            </w:r>
          </w:p>
          <w:p w:rsidR="00710EA0" w:rsidRPr="009661C4" w:rsidRDefault="00710EA0" w:rsidP="003D3A26">
            <w:pPr>
              <w:tabs>
                <w:tab w:val="left" w:pos="6766"/>
              </w:tabs>
              <w:spacing w:after="0" w:line="240" w:lineRule="auto"/>
              <w:ind w:left="-1739" w:right="-2264"/>
              <w:jc w:val="center"/>
              <w:rPr>
                <w:rFonts w:ascii="Times New Roman" w:eastAsia="Calibri" w:hAnsi="Times New Roman"/>
                <w:b/>
                <w:sz w:val="24"/>
                <w:szCs w:val="24"/>
              </w:rPr>
            </w:pPr>
            <w:r w:rsidRPr="009661C4">
              <w:rPr>
                <w:rFonts w:ascii="Times New Roman" w:eastAsia="Calibri" w:hAnsi="Times New Roman"/>
                <w:b/>
                <w:sz w:val="24"/>
                <w:szCs w:val="24"/>
              </w:rPr>
              <w:t>ЮРИСТ</w:t>
            </w:r>
          </w:p>
          <w:p w:rsidR="00710EA0" w:rsidRPr="009661C4" w:rsidRDefault="00710EA0" w:rsidP="003D3A26">
            <w:pPr>
              <w:tabs>
                <w:tab w:val="left" w:pos="6766"/>
              </w:tabs>
              <w:spacing w:after="0" w:line="240" w:lineRule="auto"/>
              <w:ind w:left="-1739" w:right="-2264"/>
              <w:jc w:val="center"/>
              <w:rPr>
                <w:rFonts w:ascii="Times New Roman" w:eastAsia="Calibri" w:hAnsi="Times New Roman"/>
                <w:b/>
                <w:sz w:val="24"/>
                <w:szCs w:val="24"/>
              </w:rPr>
            </w:pPr>
          </w:p>
          <w:p w:rsidR="00710EA0" w:rsidRPr="009661C4" w:rsidRDefault="00710EA0" w:rsidP="003D3A26">
            <w:pPr>
              <w:tabs>
                <w:tab w:val="left" w:pos="6766"/>
              </w:tabs>
              <w:spacing w:after="0" w:line="240" w:lineRule="auto"/>
              <w:ind w:left="-1739" w:right="-2264"/>
              <w:jc w:val="center"/>
              <w:rPr>
                <w:rFonts w:ascii="Times New Roman" w:eastAsia="Calibri" w:hAnsi="Times New Roman"/>
                <w:b/>
                <w:sz w:val="24"/>
                <w:szCs w:val="24"/>
              </w:rPr>
            </w:pPr>
          </w:p>
          <w:p w:rsidR="00710EA0" w:rsidRPr="009661C4" w:rsidRDefault="00710EA0" w:rsidP="003D3A26">
            <w:pPr>
              <w:tabs>
                <w:tab w:val="left" w:pos="6766"/>
              </w:tabs>
              <w:spacing w:after="0" w:line="240" w:lineRule="auto"/>
              <w:ind w:left="-1739" w:right="-2264"/>
              <w:jc w:val="center"/>
              <w:rPr>
                <w:rFonts w:ascii="Times New Roman" w:eastAsia="Calibri" w:hAnsi="Times New Roman"/>
                <w:b/>
                <w:sz w:val="24"/>
                <w:szCs w:val="24"/>
              </w:rPr>
            </w:pPr>
            <w:r w:rsidRPr="009661C4">
              <w:rPr>
                <w:rFonts w:ascii="Times New Roman" w:eastAsia="Calibri" w:hAnsi="Times New Roman"/>
                <w:b/>
                <w:sz w:val="24"/>
                <w:szCs w:val="24"/>
              </w:rPr>
              <w:t>Форма обучения</w:t>
            </w:r>
          </w:p>
          <w:p w:rsidR="00710EA0" w:rsidRPr="009661C4" w:rsidRDefault="00BA750F" w:rsidP="003D3A26">
            <w:pPr>
              <w:tabs>
                <w:tab w:val="left" w:pos="6766"/>
              </w:tabs>
              <w:spacing w:after="0" w:line="240" w:lineRule="auto"/>
              <w:ind w:left="-1739" w:right="-2264"/>
              <w:jc w:val="center"/>
              <w:rPr>
                <w:rFonts w:ascii="Times New Roman" w:eastAsia="Calibri" w:hAnsi="Times New Roman"/>
                <w:b/>
                <w:sz w:val="24"/>
                <w:szCs w:val="24"/>
              </w:rPr>
            </w:pPr>
            <w:r>
              <w:rPr>
                <w:rFonts w:ascii="Times New Roman" w:eastAsia="Calibri" w:hAnsi="Times New Roman"/>
                <w:b/>
                <w:sz w:val="24"/>
                <w:szCs w:val="24"/>
              </w:rPr>
              <w:t>Заочная</w:t>
            </w:r>
          </w:p>
        </w:tc>
      </w:tr>
    </w:tbl>
    <w:p w:rsidR="00710EA0" w:rsidRPr="009661C4" w:rsidRDefault="00710EA0" w:rsidP="00710EA0">
      <w:pPr>
        <w:rPr>
          <w:rFonts w:ascii="Times New Roman" w:hAnsi="Times New Roman"/>
          <w:b/>
          <w:sz w:val="24"/>
          <w:szCs w:val="24"/>
        </w:rPr>
      </w:pPr>
    </w:p>
    <w:p w:rsidR="00710EA0" w:rsidRPr="009661C4" w:rsidRDefault="00710EA0" w:rsidP="00710EA0">
      <w:pPr>
        <w:rPr>
          <w:rFonts w:ascii="Times New Roman" w:hAnsi="Times New Roman"/>
          <w:b/>
          <w:sz w:val="24"/>
          <w:szCs w:val="24"/>
        </w:rPr>
      </w:pPr>
    </w:p>
    <w:p w:rsidR="00710EA0" w:rsidRPr="009661C4" w:rsidRDefault="00710EA0" w:rsidP="00710EA0">
      <w:pPr>
        <w:rPr>
          <w:rFonts w:ascii="Times New Roman" w:hAnsi="Times New Roman"/>
          <w:b/>
          <w:sz w:val="24"/>
          <w:szCs w:val="24"/>
        </w:rPr>
      </w:pPr>
    </w:p>
    <w:p w:rsidR="00710EA0" w:rsidRPr="009661C4" w:rsidRDefault="00710EA0" w:rsidP="00710EA0">
      <w:pPr>
        <w:spacing w:after="0" w:line="240" w:lineRule="auto"/>
        <w:jc w:val="center"/>
        <w:rPr>
          <w:rFonts w:ascii="Times New Roman" w:hAnsi="Times New Roman"/>
          <w:b/>
          <w:sz w:val="24"/>
          <w:szCs w:val="24"/>
        </w:rPr>
      </w:pPr>
    </w:p>
    <w:p w:rsidR="00710EA0" w:rsidRPr="009661C4" w:rsidRDefault="00B50713" w:rsidP="00710EA0">
      <w:pPr>
        <w:spacing w:after="0" w:line="240" w:lineRule="auto"/>
        <w:jc w:val="center"/>
        <w:rPr>
          <w:rFonts w:ascii="Times New Roman" w:hAnsi="Times New Roman"/>
          <w:sz w:val="24"/>
          <w:szCs w:val="24"/>
        </w:rPr>
      </w:pPr>
      <w:r>
        <w:rPr>
          <w:rFonts w:ascii="Times New Roman" w:hAnsi="Times New Roman"/>
          <w:sz w:val="24"/>
          <w:szCs w:val="24"/>
        </w:rPr>
        <w:t>2019</w:t>
      </w:r>
    </w:p>
    <w:p w:rsidR="00B32072" w:rsidRPr="009661C4" w:rsidRDefault="00B32072">
      <w:pPr>
        <w:rPr>
          <w:rFonts w:ascii="Times New Roman" w:hAnsi="Times New Roman"/>
          <w:sz w:val="24"/>
          <w:szCs w:val="24"/>
        </w:rPr>
      </w:pPr>
    </w:p>
    <w:p w:rsidR="00710EA0" w:rsidRPr="009661C4" w:rsidRDefault="00710EA0">
      <w:pPr>
        <w:rPr>
          <w:rFonts w:ascii="Times New Roman" w:hAnsi="Times New Roman"/>
          <w:sz w:val="24"/>
          <w:szCs w:val="24"/>
        </w:rPr>
      </w:pPr>
    </w:p>
    <w:p w:rsidR="009661C4" w:rsidRDefault="009661C4" w:rsidP="00710EA0">
      <w:pPr>
        <w:spacing w:after="0" w:line="240" w:lineRule="auto"/>
        <w:ind w:firstLine="708"/>
        <w:jc w:val="both"/>
        <w:rPr>
          <w:rFonts w:ascii="Times New Roman" w:hAnsi="Times New Roman"/>
          <w:sz w:val="24"/>
          <w:szCs w:val="24"/>
        </w:rPr>
      </w:pPr>
    </w:p>
    <w:p w:rsidR="009661C4" w:rsidRDefault="009661C4" w:rsidP="00710EA0">
      <w:pPr>
        <w:spacing w:after="0" w:line="240" w:lineRule="auto"/>
        <w:ind w:firstLine="708"/>
        <w:jc w:val="both"/>
        <w:rPr>
          <w:rFonts w:ascii="Times New Roman" w:hAnsi="Times New Roman"/>
          <w:sz w:val="24"/>
          <w:szCs w:val="24"/>
        </w:rPr>
      </w:pPr>
    </w:p>
    <w:p w:rsidR="009661C4" w:rsidRDefault="009661C4" w:rsidP="00710EA0">
      <w:pPr>
        <w:spacing w:after="0" w:line="240" w:lineRule="auto"/>
        <w:ind w:firstLine="708"/>
        <w:jc w:val="both"/>
        <w:rPr>
          <w:rFonts w:ascii="Times New Roman" w:hAnsi="Times New Roman"/>
          <w:sz w:val="24"/>
          <w:szCs w:val="24"/>
        </w:rPr>
      </w:pPr>
    </w:p>
    <w:p w:rsidR="009661C4" w:rsidRDefault="009661C4" w:rsidP="00710EA0">
      <w:pPr>
        <w:spacing w:after="0" w:line="240" w:lineRule="auto"/>
        <w:ind w:firstLine="708"/>
        <w:jc w:val="both"/>
        <w:rPr>
          <w:rFonts w:ascii="Times New Roman" w:hAnsi="Times New Roman"/>
          <w:sz w:val="24"/>
          <w:szCs w:val="24"/>
        </w:rPr>
      </w:pPr>
    </w:p>
    <w:p w:rsidR="00710EA0" w:rsidRPr="009661C4" w:rsidRDefault="00710EA0" w:rsidP="00710EA0">
      <w:pPr>
        <w:spacing w:after="0" w:line="240" w:lineRule="auto"/>
        <w:ind w:firstLine="708"/>
        <w:jc w:val="both"/>
        <w:rPr>
          <w:rFonts w:ascii="Times New Roman" w:hAnsi="Times New Roman"/>
          <w:sz w:val="24"/>
          <w:szCs w:val="24"/>
        </w:rPr>
      </w:pPr>
      <w:r w:rsidRPr="009661C4">
        <w:rPr>
          <w:rFonts w:ascii="Times New Roman" w:hAnsi="Times New Roman"/>
          <w:sz w:val="24"/>
          <w:szCs w:val="24"/>
        </w:rPr>
        <w:lastRenderedPageBreak/>
        <w:t>Программа дисциплины составлена в соответствии с требованиями ФГОС СПО по специальности 40.02.01 «Право и организация социального обеспечения»</w:t>
      </w:r>
    </w:p>
    <w:p w:rsidR="00710EA0" w:rsidRPr="009661C4" w:rsidRDefault="00710EA0" w:rsidP="00710EA0">
      <w:pPr>
        <w:spacing w:after="0" w:line="240" w:lineRule="auto"/>
        <w:ind w:firstLine="708"/>
        <w:jc w:val="both"/>
        <w:rPr>
          <w:rFonts w:ascii="Times New Roman" w:hAnsi="Times New Roman"/>
          <w:sz w:val="24"/>
          <w:szCs w:val="24"/>
        </w:rPr>
      </w:pPr>
    </w:p>
    <w:p w:rsidR="00710EA0" w:rsidRPr="009661C4" w:rsidRDefault="00710EA0" w:rsidP="00710EA0">
      <w:pPr>
        <w:spacing w:after="0" w:line="240" w:lineRule="auto"/>
        <w:ind w:firstLine="708"/>
        <w:rPr>
          <w:rFonts w:ascii="Times New Roman" w:hAnsi="Times New Roman"/>
          <w:sz w:val="24"/>
          <w:szCs w:val="24"/>
        </w:rPr>
      </w:pPr>
      <w:r w:rsidRPr="009661C4">
        <w:rPr>
          <w:rFonts w:ascii="Times New Roman" w:hAnsi="Times New Roman"/>
          <w:sz w:val="24"/>
          <w:szCs w:val="24"/>
        </w:rPr>
        <w:t>Автор:   _____________________(</w:t>
      </w:r>
      <w:proofErr w:type="spellStart"/>
      <w:r w:rsidRPr="009661C4">
        <w:rPr>
          <w:rFonts w:ascii="Times New Roman" w:hAnsi="Times New Roman"/>
          <w:sz w:val="24"/>
          <w:szCs w:val="24"/>
        </w:rPr>
        <w:t>кюн</w:t>
      </w:r>
      <w:proofErr w:type="spellEnd"/>
      <w:r w:rsidRPr="009661C4">
        <w:rPr>
          <w:rFonts w:ascii="Times New Roman" w:hAnsi="Times New Roman"/>
          <w:sz w:val="24"/>
          <w:szCs w:val="24"/>
        </w:rPr>
        <w:t xml:space="preserve">.)                                </w:t>
      </w:r>
    </w:p>
    <w:p w:rsidR="00710EA0" w:rsidRPr="009661C4" w:rsidRDefault="00710EA0" w:rsidP="00710EA0">
      <w:pPr>
        <w:spacing w:after="0" w:line="240" w:lineRule="auto"/>
        <w:ind w:firstLine="708"/>
        <w:jc w:val="both"/>
        <w:rPr>
          <w:rFonts w:ascii="Times New Roman" w:hAnsi="Times New Roman"/>
          <w:sz w:val="24"/>
          <w:szCs w:val="24"/>
        </w:rPr>
      </w:pPr>
    </w:p>
    <w:p w:rsidR="00710EA0" w:rsidRPr="009661C4" w:rsidRDefault="00710EA0" w:rsidP="00710EA0">
      <w:pPr>
        <w:spacing w:after="0" w:line="240" w:lineRule="auto"/>
        <w:ind w:firstLine="708"/>
        <w:jc w:val="both"/>
        <w:rPr>
          <w:rFonts w:ascii="Times New Roman" w:hAnsi="Times New Roman"/>
          <w:sz w:val="24"/>
          <w:szCs w:val="24"/>
        </w:rPr>
      </w:pPr>
    </w:p>
    <w:p w:rsidR="00710EA0" w:rsidRPr="009661C4" w:rsidRDefault="00710EA0" w:rsidP="00710EA0">
      <w:pPr>
        <w:spacing w:after="0" w:line="240" w:lineRule="auto"/>
        <w:ind w:firstLine="708"/>
        <w:jc w:val="both"/>
        <w:rPr>
          <w:rFonts w:ascii="Times New Roman" w:hAnsi="Times New Roman"/>
          <w:sz w:val="24"/>
          <w:szCs w:val="24"/>
        </w:rPr>
      </w:pPr>
      <w:r w:rsidRPr="009661C4">
        <w:rPr>
          <w:rFonts w:ascii="Times New Roman" w:hAnsi="Times New Roman"/>
          <w:sz w:val="24"/>
          <w:szCs w:val="24"/>
        </w:rPr>
        <w:t>Программа рассмотрена и одобрена на заседании методической к</w:t>
      </w:r>
      <w:r w:rsidR="00556950">
        <w:rPr>
          <w:rFonts w:ascii="Times New Roman" w:hAnsi="Times New Roman"/>
          <w:sz w:val="24"/>
          <w:szCs w:val="24"/>
        </w:rPr>
        <w:t>омиссии «</w:t>
      </w:r>
      <w:r w:rsidR="00B50713">
        <w:rPr>
          <w:rFonts w:ascii="Times New Roman" w:hAnsi="Times New Roman"/>
          <w:sz w:val="24"/>
          <w:szCs w:val="24"/>
        </w:rPr>
        <w:t>15</w:t>
      </w:r>
      <w:r w:rsidR="00556950">
        <w:rPr>
          <w:rFonts w:ascii="Times New Roman" w:hAnsi="Times New Roman"/>
          <w:sz w:val="24"/>
          <w:szCs w:val="24"/>
        </w:rPr>
        <w:t xml:space="preserve">» </w:t>
      </w:r>
      <w:r w:rsidR="00B50713">
        <w:rPr>
          <w:rFonts w:ascii="Times New Roman" w:hAnsi="Times New Roman"/>
          <w:sz w:val="24"/>
          <w:szCs w:val="24"/>
        </w:rPr>
        <w:t xml:space="preserve">апреля 2019 </w:t>
      </w:r>
      <w:r w:rsidRPr="009661C4">
        <w:rPr>
          <w:rFonts w:ascii="Times New Roman" w:hAnsi="Times New Roman"/>
          <w:sz w:val="24"/>
          <w:szCs w:val="24"/>
        </w:rPr>
        <w:t>года, протокол №</w:t>
      </w:r>
      <w:r w:rsidR="00BB76CE">
        <w:rPr>
          <w:rFonts w:ascii="Times New Roman" w:hAnsi="Times New Roman"/>
          <w:sz w:val="24"/>
          <w:szCs w:val="24"/>
        </w:rPr>
        <w:t xml:space="preserve"> 2</w:t>
      </w:r>
      <w:r w:rsidR="00B50713">
        <w:rPr>
          <w:rFonts w:ascii="Times New Roman" w:hAnsi="Times New Roman"/>
          <w:sz w:val="24"/>
          <w:szCs w:val="24"/>
        </w:rPr>
        <w:t>5</w:t>
      </w:r>
      <w:bookmarkStart w:id="0" w:name="_GoBack"/>
      <w:bookmarkEnd w:id="0"/>
      <w:r w:rsidRPr="009661C4">
        <w:rPr>
          <w:rFonts w:ascii="Times New Roman" w:hAnsi="Times New Roman"/>
          <w:sz w:val="24"/>
          <w:szCs w:val="24"/>
        </w:rPr>
        <w:t>.</w:t>
      </w:r>
    </w:p>
    <w:p w:rsidR="00710EA0" w:rsidRPr="009661C4" w:rsidRDefault="00710EA0" w:rsidP="00710EA0">
      <w:pPr>
        <w:spacing w:after="0" w:line="240" w:lineRule="auto"/>
        <w:ind w:firstLine="708"/>
        <w:jc w:val="both"/>
        <w:rPr>
          <w:rFonts w:ascii="Times New Roman" w:hAnsi="Times New Roman"/>
          <w:sz w:val="24"/>
          <w:szCs w:val="24"/>
        </w:rPr>
      </w:pPr>
    </w:p>
    <w:p w:rsidR="00710EA0" w:rsidRPr="009661C4" w:rsidRDefault="00710EA0" w:rsidP="00710EA0">
      <w:pPr>
        <w:spacing w:after="0" w:line="240" w:lineRule="auto"/>
        <w:ind w:firstLine="708"/>
        <w:jc w:val="both"/>
        <w:rPr>
          <w:rFonts w:ascii="Times New Roman" w:hAnsi="Times New Roman"/>
          <w:sz w:val="24"/>
          <w:szCs w:val="24"/>
        </w:rPr>
      </w:pPr>
      <w:r w:rsidRPr="009661C4">
        <w:rPr>
          <w:rFonts w:ascii="Times New Roman" w:hAnsi="Times New Roman"/>
          <w:sz w:val="24"/>
          <w:szCs w:val="24"/>
        </w:rPr>
        <w:t>Председатель комиссии</w:t>
      </w:r>
      <w:proofErr w:type="gramStart"/>
      <w:r w:rsidRPr="009661C4">
        <w:rPr>
          <w:rFonts w:ascii="Times New Roman" w:hAnsi="Times New Roman"/>
          <w:sz w:val="24"/>
          <w:szCs w:val="24"/>
        </w:rPr>
        <w:t xml:space="preserve"> _________________(___________________)</w:t>
      </w:r>
      <w:proofErr w:type="gramEnd"/>
    </w:p>
    <w:p w:rsidR="00710EA0" w:rsidRPr="009661C4" w:rsidRDefault="00710EA0" w:rsidP="00710EA0">
      <w:pPr>
        <w:spacing w:after="0" w:line="240" w:lineRule="auto"/>
        <w:ind w:firstLine="708"/>
        <w:jc w:val="both"/>
        <w:rPr>
          <w:rFonts w:ascii="Times New Roman" w:hAnsi="Times New Roman"/>
          <w:sz w:val="24"/>
          <w:szCs w:val="24"/>
        </w:rPr>
      </w:pPr>
    </w:p>
    <w:p w:rsidR="00710EA0" w:rsidRPr="009661C4" w:rsidRDefault="00710EA0" w:rsidP="00710EA0">
      <w:pPr>
        <w:spacing w:after="0" w:line="240" w:lineRule="auto"/>
        <w:ind w:firstLine="708"/>
        <w:jc w:val="both"/>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Pr="009661C4" w:rsidRDefault="00710EA0">
      <w:pPr>
        <w:rPr>
          <w:rFonts w:ascii="Times New Roman" w:hAnsi="Times New Roman"/>
          <w:sz w:val="24"/>
          <w:szCs w:val="24"/>
        </w:rPr>
      </w:pPr>
    </w:p>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9661C4" w:rsidRDefault="009661C4" w:rsidP="00710EA0">
      <w:pPr>
        <w:spacing w:after="0" w:line="240" w:lineRule="auto"/>
        <w:jc w:val="center"/>
        <w:rPr>
          <w:rFonts w:ascii="Times New Roman" w:hAnsi="Times New Roman"/>
          <w:b/>
          <w:sz w:val="28"/>
          <w:szCs w:val="28"/>
        </w:rPr>
      </w:pPr>
    </w:p>
    <w:p w:rsidR="009661C4" w:rsidRDefault="009661C4" w:rsidP="00710EA0">
      <w:pPr>
        <w:spacing w:after="0" w:line="240" w:lineRule="auto"/>
        <w:jc w:val="center"/>
        <w:rPr>
          <w:rFonts w:ascii="Times New Roman" w:hAnsi="Times New Roman"/>
          <w:b/>
          <w:sz w:val="28"/>
          <w:szCs w:val="28"/>
        </w:rPr>
      </w:pPr>
    </w:p>
    <w:p w:rsidR="009661C4" w:rsidRDefault="009661C4" w:rsidP="00710EA0">
      <w:pPr>
        <w:spacing w:after="0" w:line="240" w:lineRule="auto"/>
        <w:jc w:val="center"/>
        <w:rPr>
          <w:rFonts w:ascii="Times New Roman" w:hAnsi="Times New Roman"/>
          <w:b/>
          <w:sz w:val="28"/>
          <w:szCs w:val="28"/>
        </w:rPr>
      </w:pPr>
    </w:p>
    <w:p w:rsidR="00710EA0" w:rsidRPr="009661C4" w:rsidRDefault="00710EA0" w:rsidP="00710EA0">
      <w:pPr>
        <w:spacing w:after="0" w:line="240" w:lineRule="auto"/>
        <w:jc w:val="center"/>
        <w:rPr>
          <w:rFonts w:ascii="Times New Roman" w:hAnsi="Times New Roman"/>
          <w:b/>
          <w:sz w:val="24"/>
          <w:szCs w:val="24"/>
        </w:rPr>
      </w:pPr>
      <w:r w:rsidRPr="009661C4">
        <w:rPr>
          <w:rFonts w:ascii="Times New Roman" w:hAnsi="Times New Roman"/>
          <w:b/>
          <w:sz w:val="24"/>
          <w:szCs w:val="24"/>
        </w:rPr>
        <w:lastRenderedPageBreak/>
        <w:t>СОДЕРЖАНИЕ</w:t>
      </w:r>
    </w:p>
    <w:p w:rsidR="00710EA0" w:rsidRPr="009661C4" w:rsidRDefault="00710EA0" w:rsidP="00710EA0">
      <w:pPr>
        <w:spacing w:after="0" w:line="240" w:lineRule="auto"/>
        <w:jc w:val="center"/>
        <w:rPr>
          <w:rFonts w:ascii="Times New Roman" w:hAnsi="Times New Roman"/>
          <w:b/>
          <w:sz w:val="24"/>
          <w:szCs w:val="24"/>
        </w:rPr>
      </w:pPr>
    </w:p>
    <w:p w:rsidR="00710EA0" w:rsidRPr="009661C4" w:rsidRDefault="00710EA0" w:rsidP="00710EA0">
      <w:pPr>
        <w:numPr>
          <w:ilvl w:val="0"/>
          <w:numId w:val="1"/>
        </w:numPr>
        <w:spacing w:after="0" w:line="240" w:lineRule="auto"/>
        <w:ind w:left="0"/>
        <w:jc w:val="both"/>
        <w:rPr>
          <w:rFonts w:ascii="Times New Roman" w:hAnsi="Times New Roman"/>
          <w:b/>
          <w:sz w:val="24"/>
          <w:szCs w:val="24"/>
        </w:rPr>
      </w:pPr>
      <w:r w:rsidRPr="009661C4">
        <w:rPr>
          <w:rFonts w:ascii="Times New Roman" w:hAnsi="Times New Roman"/>
          <w:b/>
          <w:sz w:val="24"/>
          <w:szCs w:val="24"/>
        </w:rPr>
        <w:t>ПАСПОРТ РАБОЧЕЙ ПРОГРАММЫ ДИСЦИПЛИНЫ…………………..…… стр.4</w:t>
      </w:r>
    </w:p>
    <w:p w:rsidR="00710EA0" w:rsidRPr="009661C4" w:rsidRDefault="00710EA0" w:rsidP="00710EA0">
      <w:pPr>
        <w:numPr>
          <w:ilvl w:val="0"/>
          <w:numId w:val="1"/>
        </w:numPr>
        <w:spacing w:after="0" w:line="240" w:lineRule="auto"/>
        <w:ind w:left="0"/>
        <w:jc w:val="both"/>
        <w:rPr>
          <w:rFonts w:ascii="Times New Roman" w:hAnsi="Times New Roman"/>
          <w:b/>
          <w:sz w:val="24"/>
          <w:szCs w:val="24"/>
        </w:rPr>
      </w:pPr>
      <w:r w:rsidRPr="009661C4">
        <w:rPr>
          <w:rFonts w:ascii="Times New Roman" w:hAnsi="Times New Roman"/>
          <w:b/>
          <w:sz w:val="24"/>
          <w:szCs w:val="24"/>
        </w:rPr>
        <w:t>СТРУКТУРА И СОДЕРЖАНИЕ ДИСЦИПЛИНЫ</w:t>
      </w:r>
      <w:proofErr w:type="gramStart"/>
      <w:r w:rsidRPr="009661C4">
        <w:rPr>
          <w:rFonts w:ascii="Times New Roman" w:hAnsi="Times New Roman"/>
          <w:b/>
          <w:sz w:val="24"/>
          <w:szCs w:val="24"/>
        </w:rPr>
        <w:t>…………………………….....</w:t>
      </w:r>
      <w:proofErr w:type="gramEnd"/>
      <w:r w:rsidRPr="009661C4">
        <w:rPr>
          <w:rFonts w:ascii="Times New Roman" w:hAnsi="Times New Roman"/>
          <w:b/>
          <w:sz w:val="24"/>
          <w:szCs w:val="24"/>
        </w:rPr>
        <w:t>стр.5</w:t>
      </w:r>
    </w:p>
    <w:p w:rsidR="00710EA0" w:rsidRPr="009661C4" w:rsidRDefault="00710EA0" w:rsidP="00710EA0">
      <w:pPr>
        <w:numPr>
          <w:ilvl w:val="0"/>
          <w:numId w:val="1"/>
        </w:numPr>
        <w:spacing w:after="0" w:line="240" w:lineRule="auto"/>
        <w:ind w:left="0"/>
        <w:jc w:val="both"/>
        <w:rPr>
          <w:rFonts w:ascii="Times New Roman" w:hAnsi="Times New Roman"/>
          <w:b/>
          <w:sz w:val="24"/>
          <w:szCs w:val="24"/>
        </w:rPr>
      </w:pPr>
      <w:r w:rsidRPr="009661C4">
        <w:rPr>
          <w:rFonts w:ascii="Times New Roman" w:hAnsi="Times New Roman"/>
          <w:b/>
          <w:sz w:val="24"/>
          <w:szCs w:val="24"/>
        </w:rPr>
        <w:t>УСЛОВИЯ РЕАЛИЗАЦИИ ПРОГРАММЫ ДИСЦИПЛИНЫ</w:t>
      </w:r>
      <w:proofErr w:type="gramStart"/>
      <w:r w:rsidRPr="009661C4">
        <w:rPr>
          <w:rFonts w:ascii="Times New Roman" w:hAnsi="Times New Roman"/>
          <w:b/>
          <w:sz w:val="24"/>
          <w:szCs w:val="24"/>
        </w:rPr>
        <w:t xml:space="preserve">………………..... </w:t>
      </w:r>
      <w:proofErr w:type="gramEnd"/>
      <w:r w:rsidRPr="009661C4">
        <w:rPr>
          <w:rFonts w:ascii="Times New Roman" w:hAnsi="Times New Roman"/>
          <w:b/>
          <w:sz w:val="24"/>
          <w:szCs w:val="24"/>
        </w:rPr>
        <w:t>стр.7</w:t>
      </w:r>
    </w:p>
    <w:p w:rsidR="00710EA0" w:rsidRPr="009661C4" w:rsidRDefault="00710EA0" w:rsidP="00710EA0">
      <w:pPr>
        <w:numPr>
          <w:ilvl w:val="0"/>
          <w:numId w:val="1"/>
        </w:numPr>
        <w:spacing w:after="0" w:line="240" w:lineRule="auto"/>
        <w:ind w:left="0"/>
        <w:jc w:val="both"/>
        <w:rPr>
          <w:rFonts w:ascii="Times New Roman" w:hAnsi="Times New Roman"/>
          <w:b/>
          <w:sz w:val="24"/>
          <w:szCs w:val="24"/>
        </w:rPr>
      </w:pPr>
      <w:r w:rsidRPr="009661C4">
        <w:rPr>
          <w:rFonts w:ascii="Times New Roman" w:hAnsi="Times New Roman"/>
          <w:b/>
          <w:sz w:val="24"/>
          <w:szCs w:val="24"/>
        </w:rPr>
        <w:t>КОНТРОЛЬ И ОЦЕНКА РЕЗУЛЬТАТОВ ОСВОЕНИЯ ДИСЦИПЛИНЫ….  стр.8</w:t>
      </w:r>
    </w:p>
    <w:p w:rsidR="00710EA0" w:rsidRPr="009661C4" w:rsidRDefault="00710EA0" w:rsidP="00710EA0">
      <w:pPr>
        <w:spacing w:after="0" w:line="240" w:lineRule="auto"/>
        <w:jc w:val="both"/>
        <w:rPr>
          <w:rFonts w:ascii="Times New Roman" w:hAnsi="Times New Roman"/>
          <w:b/>
          <w:sz w:val="24"/>
          <w:szCs w:val="24"/>
        </w:rPr>
      </w:pPr>
    </w:p>
    <w:p w:rsidR="00710EA0" w:rsidRPr="009661C4" w:rsidRDefault="00710EA0">
      <w:pPr>
        <w:rPr>
          <w:sz w:val="24"/>
          <w:szCs w:val="24"/>
        </w:rPr>
      </w:pPr>
    </w:p>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Default="00710EA0"/>
    <w:p w:rsidR="00710EA0" w:rsidRPr="006C0434" w:rsidRDefault="00710EA0" w:rsidP="00710EA0">
      <w:pPr>
        <w:numPr>
          <w:ilvl w:val="0"/>
          <w:numId w:val="2"/>
        </w:numPr>
        <w:spacing w:after="0" w:line="240" w:lineRule="auto"/>
        <w:jc w:val="center"/>
        <w:rPr>
          <w:rFonts w:ascii="Times New Roman" w:hAnsi="Times New Roman"/>
          <w:b/>
          <w:sz w:val="24"/>
          <w:szCs w:val="24"/>
        </w:rPr>
      </w:pPr>
      <w:r w:rsidRPr="006C0434">
        <w:rPr>
          <w:rFonts w:ascii="Times New Roman" w:hAnsi="Times New Roman"/>
          <w:b/>
          <w:sz w:val="24"/>
          <w:szCs w:val="24"/>
        </w:rPr>
        <w:lastRenderedPageBreak/>
        <w:t>ПАСПОРТ РАБОЧЕЙ ПРОГРАММЫ ДИСЦИПЛИНЫ</w:t>
      </w:r>
    </w:p>
    <w:p w:rsidR="00710EA0" w:rsidRPr="009661C4" w:rsidRDefault="00D62AD2" w:rsidP="00710EA0">
      <w:pPr>
        <w:spacing w:after="0" w:line="240" w:lineRule="auto"/>
        <w:ind w:left="720"/>
        <w:jc w:val="center"/>
        <w:rPr>
          <w:rFonts w:ascii="Times New Roman" w:hAnsi="Times New Roman"/>
          <w:b/>
          <w:sz w:val="24"/>
          <w:szCs w:val="24"/>
        </w:rPr>
      </w:pPr>
      <w:r w:rsidRPr="009661C4">
        <w:rPr>
          <w:rFonts w:ascii="Times New Roman" w:hAnsi="Times New Roman"/>
          <w:b/>
          <w:sz w:val="24"/>
          <w:szCs w:val="24"/>
        </w:rPr>
        <w:t>«Муниципальное право»</w:t>
      </w:r>
    </w:p>
    <w:p w:rsidR="00710EA0" w:rsidRPr="009661C4" w:rsidRDefault="00710EA0" w:rsidP="009661C4">
      <w:pPr>
        <w:numPr>
          <w:ilvl w:val="1"/>
          <w:numId w:val="2"/>
        </w:numPr>
        <w:spacing w:after="0" w:line="240" w:lineRule="auto"/>
        <w:ind w:left="567"/>
        <w:jc w:val="both"/>
        <w:rPr>
          <w:rFonts w:ascii="Times New Roman" w:hAnsi="Times New Roman"/>
          <w:b/>
          <w:sz w:val="24"/>
          <w:szCs w:val="24"/>
        </w:rPr>
      </w:pPr>
      <w:r w:rsidRPr="009661C4">
        <w:rPr>
          <w:rFonts w:ascii="Times New Roman" w:hAnsi="Times New Roman"/>
          <w:b/>
          <w:sz w:val="24"/>
          <w:szCs w:val="24"/>
        </w:rPr>
        <w:t>Область применения рабочей программы</w:t>
      </w:r>
    </w:p>
    <w:p w:rsidR="00710EA0" w:rsidRPr="009661C4" w:rsidRDefault="00710EA0" w:rsidP="009661C4">
      <w:pPr>
        <w:spacing w:after="0" w:line="240" w:lineRule="auto"/>
        <w:ind w:firstLine="708"/>
        <w:jc w:val="both"/>
        <w:rPr>
          <w:rFonts w:ascii="Times New Roman" w:hAnsi="Times New Roman"/>
          <w:sz w:val="24"/>
          <w:szCs w:val="24"/>
        </w:rPr>
      </w:pPr>
      <w:r w:rsidRPr="009661C4">
        <w:rPr>
          <w:rFonts w:ascii="Times New Roman" w:hAnsi="Times New Roman"/>
          <w:sz w:val="24"/>
          <w:szCs w:val="24"/>
        </w:rPr>
        <w:t>Рабочая программа учебной дисциплины является частью программы подготовки специалистов среднего звена в соответствии с ФГОС по специальности СПО 40.02.01 «Право и организация социального обеспечения»</w:t>
      </w:r>
    </w:p>
    <w:p w:rsidR="00710EA0" w:rsidRPr="009661C4" w:rsidRDefault="00710EA0" w:rsidP="009661C4">
      <w:pPr>
        <w:spacing w:after="0" w:line="240" w:lineRule="auto"/>
        <w:ind w:firstLine="708"/>
        <w:jc w:val="both"/>
        <w:rPr>
          <w:rFonts w:ascii="Times New Roman" w:hAnsi="Times New Roman"/>
          <w:sz w:val="24"/>
          <w:szCs w:val="24"/>
        </w:rPr>
      </w:pPr>
    </w:p>
    <w:p w:rsidR="00710EA0" w:rsidRPr="009661C4" w:rsidRDefault="00710EA0" w:rsidP="009661C4">
      <w:pPr>
        <w:numPr>
          <w:ilvl w:val="1"/>
          <w:numId w:val="2"/>
        </w:numPr>
        <w:spacing w:after="0" w:line="240" w:lineRule="auto"/>
        <w:ind w:left="567"/>
        <w:jc w:val="both"/>
        <w:rPr>
          <w:rFonts w:ascii="Times New Roman" w:hAnsi="Times New Roman"/>
          <w:b/>
          <w:sz w:val="24"/>
          <w:szCs w:val="24"/>
        </w:rPr>
      </w:pPr>
      <w:r w:rsidRPr="009661C4">
        <w:rPr>
          <w:rFonts w:ascii="Times New Roman" w:hAnsi="Times New Roman"/>
          <w:b/>
          <w:sz w:val="24"/>
          <w:szCs w:val="24"/>
        </w:rPr>
        <w:t>Место дисциплины в структуре программы подготовки специалистов среднего звена</w:t>
      </w:r>
    </w:p>
    <w:p w:rsidR="00D15495" w:rsidRPr="009661C4" w:rsidRDefault="00D15495" w:rsidP="009661C4">
      <w:pPr>
        <w:spacing w:after="0" w:line="240" w:lineRule="auto"/>
        <w:ind w:left="-153"/>
        <w:jc w:val="both"/>
        <w:rPr>
          <w:rFonts w:ascii="Times New Roman" w:hAnsi="Times New Roman"/>
          <w:b/>
          <w:sz w:val="24"/>
          <w:szCs w:val="24"/>
        </w:rPr>
      </w:pPr>
      <w:r w:rsidRPr="009661C4">
        <w:rPr>
          <w:rFonts w:ascii="Times New Roman" w:hAnsi="Times New Roman"/>
          <w:sz w:val="24"/>
          <w:szCs w:val="24"/>
        </w:rPr>
        <w:t>Дисциплина (модуль) относится к вариативной части циклов.</w:t>
      </w:r>
    </w:p>
    <w:p w:rsidR="003B2C85" w:rsidRPr="009661C4" w:rsidRDefault="003B2C85" w:rsidP="009661C4">
      <w:pPr>
        <w:spacing w:after="0" w:line="240" w:lineRule="auto"/>
        <w:ind w:left="-153"/>
        <w:jc w:val="both"/>
        <w:rPr>
          <w:rFonts w:ascii="Times New Roman" w:hAnsi="Times New Roman"/>
          <w:b/>
          <w:sz w:val="24"/>
          <w:szCs w:val="24"/>
        </w:rPr>
      </w:pPr>
    </w:p>
    <w:p w:rsidR="00710EA0" w:rsidRPr="009661C4" w:rsidRDefault="00710EA0" w:rsidP="009661C4">
      <w:pPr>
        <w:numPr>
          <w:ilvl w:val="1"/>
          <w:numId w:val="2"/>
        </w:numPr>
        <w:spacing w:after="0" w:line="240" w:lineRule="auto"/>
        <w:ind w:left="567"/>
        <w:jc w:val="both"/>
        <w:rPr>
          <w:rFonts w:ascii="Times New Roman" w:hAnsi="Times New Roman"/>
          <w:b/>
          <w:sz w:val="24"/>
          <w:szCs w:val="24"/>
        </w:rPr>
      </w:pPr>
      <w:r w:rsidRPr="009661C4">
        <w:rPr>
          <w:rFonts w:ascii="Times New Roman" w:hAnsi="Times New Roman"/>
          <w:b/>
          <w:sz w:val="24"/>
          <w:szCs w:val="24"/>
        </w:rPr>
        <w:t>Цели и задачи дисциплины; требования к результатам освоения дисциплины</w:t>
      </w:r>
    </w:p>
    <w:p w:rsidR="003B2C85" w:rsidRPr="009661C4" w:rsidRDefault="00710EA0" w:rsidP="009661C4">
      <w:pPr>
        <w:pStyle w:val="1"/>
        <w:spacing w:before="0" w:after="0"/>
        <w:ind w:left="284"/>
        <w:jc w:val="both"/>
        <w:rPr>
          <w:rFonts w:ascii="Times New Roman" w:hAnsi="Times New Roman"/>
          <w:b w:val="0"/>
          <w:sz w:val="24"/>
          <w:szCs w:val="24"/>
        </w:rPr>
      </w:pPr>
      <w:r w:rsidRPr="009661C4">
        <w:rPr>
          <w:rFonts w:ascii="Times New Roman" w:hAnsi="Times New Roman"/>
          <w:sz w:val="24"/>
          <w:szCs w:val="24"/>
        </w:rPr>
        <w:t xml:space="preserve">Цели </w:t>
      </w:r>
      <w:r w:rsidRPr="009661C4">
        <w:rPr>
          <w:rFonts w:ascii="Times New Roman" w:hAnsi="Times New Roman"/>
          <w:color w:val="000000"/>
          <w:spacing w:val="-1"/>
          <w:sz w:val="24"/>
          <w:szCs w:val="24"/>
        </w:rPr>
        <w:t xml:space="preserve">изучения дисциплины </w:t>
      </w:r>
      <w:r w:rsidR="00AA7C40">
        <w:rPr>
          <w:rFonts w:ascii="Times New Roman" w:hAnsi="Times New Roman"/>
          <w:b w:val="0"/>
          <w:sz w:val="24"/>
          <w:szCs w:val="24"/>
        </w:rPr>
        <w:t>заключаю</w:t>
      </w:r>
      <w:r w:rsidR="00855560" w:rsidRPr="009661C4">
        <w:rPr>
          <w:rFonts w:ascii="Times New Roman" w:hAnsi="Times New Roman"/>
          <w:b w:val="0"/>
          <w:sz w:val="24"/>
          <w:szCs w:val="24"/>
        </w:rPr>
        <w:t>тся в формировании у студентов комплекса знаний, необходимых для профессионального представления о соотношении государственного управления и местного самоуправления;   ознакомление с историей становления местного самоуправления в России и за рубежом; формирование навыков в разрешении споров, возникающих в процессе реализации полномочий органов и должностных лиц местного самоуправления.</w:t>
      </w:r>
    </w:p>
    <w:p w:rsidR="00AA7C40" w:rsidRDefault="00AA7C40" w:rsidP="00AA7C40">
      <w:pPr>
        <w:spacing w:after="0"/>
        <w:jc w:val="both"/>
        <w:rPr>
          <w:rFonts w:ascii="Times New Roman" w:hAnsi="Times New Roman"/>
          <w:b/>
          <w:sz w:val="24"/>
          <w:szCs w:val="24"/>
        </w:rPr>
      </w:pPr>
    </w:p>
    <w:p w:rsidR="00710EA0" w:rsidRPr="009661C4" w:rsidRDefault="00710EA0" w:rsidP="00AA7C40">
      <w:pPr>
        <w:spacing w:after="0"/>
        <w:jc w:val="both"/>
        <w:rPr>
          <w:rFonts w:ascii="Times New Roman" w:hAnsi="Times New Roman"/>
          <w:b/>
          <w:sz w:val="24"/>
          <w:szCs w:val="24"/>
        </w:rPr>
      </w:pPr>
      <w:r w:rsidRPr="009661C4">
        <w:rPr>
          <w:rFonts w:ascii="Times New Roman" w:hAnsi="Times New Roman"/>
          <w:b/>
          <w:sz w:val="24"/>
          <w:szCs w:val="24"/>
        </w:rPr>
        <w:t>Задачи:</w:t>
      </w:r>
    </w:p>
    <w:p w:rsidR="003B2C85" w:rsidRPr="009661C4" w:rsidRDefault="003B2C85" w:rsidP="00AA7C40">
      <w:pPr>
        <w:spacing w:after="0"/>
        <w:jc w:val="both"/>
        <w:rPr>
          <w:rFonts w:ascii="Times New Roman" w:hAnsi="Times New Roman"/>
          <w:sz w:val="24"/>
          <w:szCs w:val="24"/>
        </w:rPr>
      </w:pPr>
      <w:r w:rsidRPr="009661C4">
        <w:rPr>
          <w:rFonts w:ascii="Times New Roman" w:hAnsi="Times New Roman"/>
          <w:sz w:val="24"/>
          <w:szCs w:val="24"/>
        </w:rPr>
        <w:t>• усвоение студентами теоретических основ муниципального права;</w:t>
      </w:r>
    </w:p>
    <w:p w:rsidR="003B2C85" w:rsidRPr="009661C4" w:rsidRDefault="003B2C85" w:rsidP="00AA7C40">
      <w:pPr>
        <w:spacing w:after="0"/>
        <w:jc w:val="both"/>
        <w:rPr>
          <w:rFonts w:ascii="Times New Roman" w:hAnsi="Times New Roman"/>
          <w:sz w:val="24"/>
          <w:szCs w:val="24"/>
        </w:rPr>
      </w:pPr>
      <w:r w:rsidRPr="009661C4">
        <w:rPr>
          <w:rFonts w:ascii="Times New Roman" w:hAnsi="Times New Roman"/>
          <w:sz w:val="24"/>
          <w:szCs w:val="24"/>
        </w:rPr>
        <w:t xml:space="preserve"> • изучение важнейших актов муниципального законодательства; </w:t>
      </w:r>
    </w:p>
    <w:p w:rsidR="003B2C85" w:rsidRPr="009661C4" w:rsidRDefault="003B2C85" w:rsidP="00AA7C40">
      <w:pPr>
        <w:spacing w:after="0"/>
        <w:jc w:val="both"/>
        <w:rPr>
          <w:rFonts w:ascii="Times New Roman" w:hAnsi="Times New Roman"/>
          <w:sz w:val="24"/>
          <w:szCs w:val="24"/>
        </w:rPr>
      </w:pPr>
      <w:r w:rsidRPr="009661C4">
        <w:rPr>
          <w:rFonts w:ascii="Times New Roman" w:hAnsi="Times New Roman"/>
          <w:sz w:val="24"/>
          <w:szCs w:val="24"/>
        </w:rPr>
        <w:t>• развитие навыков толкования, использования и применения норм муниципального права.</w:t>
      </w:r>
    </w:p>
    <w:p w:rsidR="00D15495" w:rsidRPr="009661C4" w:rsidRDefault="00D15495" w:rsidP="00AA7C40">
      <w:pPr>
        <w:pStyle w:val="a8"/>
        <w:spacing w:after="0" w:afterAutospacing="0"/>
        <w:jc w:val="both"/>
        <w:rPr>
          <w:b/>
          <w:bCs/>
        </w:rPr>
      </w:pPr>
      <w:r w:rsidRPr="009661C4">
        <w:rPr>
          <w:b/>
          <w:bCs/>
        </w:rPr>
        <w:t>В результате освоения учебной дисциплины обучающийся должен уметь:</w:t>
      </w:r>
    </w:p>
    <w:p w:rsidR="009661C4" w:rsidRPr="009661C4" w:rsidRDefault="009661C4" w:rsidP="00AA7C40">
      <w:pPr>
        <w:spacing w:after="0" w:line="240" w:lineRule="auto"/>
        <w:jc w:val="both"/>
        <w:rPr>
          <w:rFonts w:ascii="Times New Roman" w:hAnsi="Times New Roman"/>
          <w:sz w:val="24"/>
          <w:szCs w:val="24"/>
        </w:rPr>
      </w:pPr>
      <w:r w:rsidRPr="009661C4">
        <w:rPr>
          <w:rFonts w:ascii="Times New Roman" w:hAnsi="Times New Roman"/>
          <w:sz w:val="24"/>
          <w:szCs w:val="24"/>
        </w:rPr>
        <w:t>У1применять нормы муниципального права в своей будущей профессиональной деятельности;</w:t>
      </w:r>
    </w:p>
    <w:p w:rsidR="009661C4" w:rsidRPr="009661C4" w:rsidRDefault="009661C4" w:rsidP="00AA7C40">
      <w:pPr>
        <w:spacing w:after="0" w:line="240" w:lineRule="auto"/>
        <w:jc w:val="both"/>
        <w:rPr>
          <w:rFonts w:ascii="Times New Roman" w:hAnsi="Times New Roman"/>
          <w:sz w:val="24"/>
          <w:szCs w:val="24"/>
        </w:rPr>
      </w:pPr>
      <w:r w:rsidRPr="009661C4">
        <w:rPr>
          <w:rFonts w:ascii="Times New Roman" w:hAnsi="Times New Roman"/>
          <w:sz w:val="24"/>
          <w:szCs w:val="24"/>
        </w:rPr>
        <w:t>У2анализировать и толковать нормы муниципального права.</w:t>
      </w:r>
    </w:p>
    <w:p w:rsidR="00D15495" w:rsidRPr="009661C4" w:rsidRDefault="00D15495" w:rsidP="00AA7C40">
      <w:pPr>
        <w:pStyle w:val="a8"/>
        <w:spacing w:before="0" w:beforeAutospacing="0" w:after="0" w:afterAutospacing="0"/>
        <w:jc w:val="both"/>
      </w:pPr>
      <w:r w:rsidRPr="009661C4">
        <w:rPr>
          <w:b/>
          <w:bCs/>
        </w:rPr>
        <w:t>В результате освоения учебной дисциплины обучающийся должен знать:</w:t>
      </w:r>
    </w:p>
    <w:p w:rsidR="009661C4" w:rsidRPr="009661C4" w:rsidRDefault="009661C4" w:rsidP="00AA7C40">
      <w:pPr>
        <w:spacing w:after="0" w:line="240" w:lineRule="auto"/>
        <w:jc w:val="both"/>
        <w:rPr>
          <w:rFonts w:ascii="Times New Roman" w:hAnsi="Times New Roman"/>
          <w:sz w:val="24"/>
          <w:szCs w:val="24"/>
        </w:rPr>
      </w:pPr>
      <w:r w:rsidRPr="009661C4">
        <w:rPr>
          <w:rFonts w:ascii="Times New Roman" w:hAnsi="Times New Roman"/>
          <w:sz w:val="24"/>
          <w:szCs w:val="24"/>
        </w:rPr>
        <w:t>З1методы муниципального права;</w:t>
      </w:r>
    </w:p>
    <w:p w:rsidR="009661C4" w:rsidRPr="009661C4" w:rsidRDefault="009661C4" w:rsidP="00AA7C40">
      <w:pPr>
        <w:spacing w:after="0" w:line="240" w:lineRule="auto"/>
        <w:jc w:val="both"/>
        <w:rPr>
          <w:rFonts w:ascii="Times New Roman" w:hAnsi="Times New Roman"/>
          <w:sz w:val="24"/>
          <w:szCs w:val="24"/>
        </w:rPr>
      </w:pPr>
      <w:r w:rsidRPr="009661C4">
        <w:rPr>
          <w:rFonts w:ascii="Times New Roman" w:hAnsi="Times New Roman"/>
          <w:sz w:val="24"/>
          <w:szCs w:val="24"/>
        </w:rPr>
        <w:t>З2объекты и субъекты муниципальных правоотношений;</w:t>
      </w:r>
    </w:p>
    <w:p w:rsidR="009661C4" w:rsidRPr="009661C4" w:rsidRDefault="009661C4" w:rsidP="00AA7C40">
      <w:pPr>
        <w:spacing w:after="0" w:line="240" w:lineRule="auto"/>
        <w:jc w:val="both"/>
        <w:rPr>
          <w:rFonts w:ascii="Times New Roman" w:hAnsi="Times New Roman"/>
          <w:sz w:val="24"/>
          <w:szCs w:val="24"/>
        </w:rPr>
      </w:pPr>
      <w:r w:rsidRPr="009661C4">
        <w:rPr>
          <w:rFonts w:ascii="Times New Roman" w:hAnsi="Times New Roman"/>
          <w:sz w:val="24"/>
          <w:szCs w:val="24"/>
        </w:rPr>
        <w:t>З3меры ответственности за нарушение муниципального законодательства.</w:t>
      </w:r>
    </w:p>
    <w:p w:rsidR="00AA7C40" w:rsidRDefault="00AA7C40" w:rsidP="00AA7C40">
      <w:pPr>
        <w:pStyle w:val="a6"/>
        <w:ind w:left="360"/>
        <w:jc w:val="both"/>
        <w:rPr>
          <w:b/>
        </w:rPr>
      </w:pPr>
    </w:p>
    <w:p w:rsidR="00AA7C40" w:rsidRPr="008D43D8" w:rsidRDefault="00AA7C40" w:rsidP="00AA7C40">
      <w:pPr>
        <w:pStyle w:val="a6"/>
        <w:ind w:left="360"/>
        <w:jc w:val="both"/>
        <w:rPr>
          <w:b/>
        </w:rPr>
      </w:pPr>
      <w:r w:rsidRPr="008D43D8">
        <w:rPr>
          <w:b/>
        </w:rPr>
        <w:t>Общие компетенции:</w:t>
      </w:r>
    </w:p>
    <w:p w:rsidR="00AA7C40" w:rsidRPr="008D43D8" w:rsidRDefault="00AA7C40" w:rsidP="00AA7C40">
      <w:pPr>
        <w:spacing w:after="0"/>
        <w:rPr>
          <w:rFonts w:ascii="Times New Roman" w:hAnsi="Times New Roman"/>
          <w:sz w:val="24"/>
          <w:szCs w:val="24"/>
        </w:rPr>
      </w:pPr>
      <w:r w:rsidRPr="008D43D8">
        <w:rPr>
          <w:rFonts w:ascii="Times New Roman" w:hAnsi="Times New Roman"/>
          <w:sz w:val="24"/>
          <w:szCs w:val="24"/>
        </w:rPr>
        <w:t>ОК 3: Принимать решения в стандартных и нестандартных ситуациях и нести за них ответственность</w:t>
      </w:r>
    </w:p>
    <w:p w:rsidR="00AA7C40" w:rsidRDefault="00AA7C40" w:rsidP="00AA7C40">
      <w:pPr>
        <w:spacing w:after="0"/>
        <w:rPr>
          <w:rFonts w:ascii="Times New Roman" w:hAnsi="Times New Roman"/>
          <w:sz w:val="24"/>
          <w:szCs w:val="24"/>
        </w:rPr>
      </w:pPr>
      <w:r w:rsidRPr="008D43D8">
        <w:rPr>
          <w:rFonts w:ascii="Times New Roman" w:hAnsi="Times New Roman"/>
          <w:sz w:val="24"/>
          <w:szCs w:val="24"/>
        </w:rPr>
        <w:t>ОК 9: Ориентироваться в условиях постоянного изменения правовой базы</w:t>
      </w:r>
    </w:p>
    <w:p w:rsidR="00AA7C40" w:rsidRPr="008D43D8" w:rsidRDefault="00AA7C40" w:rsidP="00AA7C40">
      <w:pPr>
        <w:spacing w:after="0"/>
        <w:rPr>
          <w:rFonts w:ascii="Times New Roman" w:hAnsi="Times New Roman"/>
          <w:sz w:val="24"/>
          <w:szCs w:val="24"/>
        </w:rPr>
      </w:pPr>
    </w:p>
    <w:p w:rsidR="00AA7C40" w:rsidRPr="008D43D8" w:rsidRDefault="00AA7C40" w:rsidP="00AA7C40">
      <w:pPr>
        <w:pStyle w:val="a6"/>
        <w:ind w:left="360"/>
        <w:jc w:val="both"/>
        <w:rPr>
          <w:b/>
        </w:rPr>
      </w:pPr>
      <w:r w:rsidRPr="008D43D8">
        <w:rPr>
          <w:b/>
        </w:rPr>
        <w:t>Профессиональные компетенции:</w:t>
      </w:r>
    </w:p>
    <w:p w:rsidR="00AA7C40" w:rsidRPr="008D43D8" w:rsidRDefault="00AA7C40" w:rsidP="00AA7C40">
      <w:pPr>
        <w:rPr>
          <w:rFonts w:ascii="Times New Roman" w:hAnsi="Times New Roman"/>
          <w:sz w:val="24"/>
          <w:szCs w:val="24"/>
        </w:rPr>
      </w:pPr>
      <w:r w:rsidRPr="008D43D8">
        <w:rPr>
          <w:rFonts w:ascii="Times New Roman" w:hAnsi="Times New Roman"/>
          <w:sz w:val="24"/>
          <w:szCs w:val="24"/>
        </w:rPr>
        <w:t>ПК 1.2: Осуществлять прием граждан по вопросам пенсионного обеспечения и социальной защиты</w:t>
      </w:r>
    </w:p>
    <w:p w:rsidR="009661C4" w:rsidRDefault="009661C4" w:rsidP="009661C4">
      <w:pPr>
        <w:pStyle w:val="a6"/>
        <w:ind w:left="360"/>
        <w:jc w:val="both"/>
        <w:rPr>
          <w:b/>
        </w:rPr>
      </w:pPr>
    </w:p>
    <w:p w:rsidR="00710EA0" w:rsidRPr="009661C4" w:rsidRDefault="00710EA0" w:rsidP="009661C4">
      <w:pPr>
        <w:pStyle w:val="a6"/>
        <w:numPr>
          <w:ilvl w:val="1"/>
          <w:numId w:val="14"/>
        </w:numPr>
        <w:jc w:val="both"/>
        <w:rPr>
          <w:b/>
        </w:rPr>
      </w:pPr>
      <w:r w:rsidRPr="009661C4">
        <w:rPr>
          <w:b/>
        </w:rPr>
        <w:t>Трудоемкость дисциплины</w:t>
      </w:r>
    </w:p>
    <w:p w:rsidR="00710EA0" w:rsidRPr="009661C4" w:rsidRDefault="00710EA0" w:rsidP="009661C4">
      <w:pPr>
        <w:spacing w:after="0" w:line="240" w:lineRule="auto"/>
        <w:ind w:left="-153" w:firstLine="153"/>
        <w:jc w:val="both"/>
        <w:rPr>
          <w:rFonts w:ascii="Times New Roman" w:hAnsi="Times New Roman"/>
          <w:sz w:val="24"/>
          <w:szCs w:val="24"/>
        </w:rPr>
      </w:pPr>
      <w:r w:rsidRPr="009661C4">
        <w:rPr>
          <w:rFonts w:ascii="Times New Roman" w:hAnsi="Times New Roman"/>
          <w:sz w:val="24"/>
          <w:szCs w:val="24"/>
        </w:rPr>
        <w:t xml:space="preserve">Общая трудоемкость учебной нагрузки обучающегося </w:t>
      </w:r>
      <w:r w:rsidR="00592EB4">
        <w:rPr>
          <w:rFonts w:ascii="Times New Roman" w:hAnsi="Times New Roman"/>
          <w:sz w:val="24"/>
          <w:szCs w:val="24"/>
        </w:rPr>
        <w:t xml:space="preserve"> 96 часов</w:t>
      </w:r>
      <w:r w:rsidRPr="009661C4">
        <w:rPr>
          <w:rFonts w:ascii="Times New Roman" w:hAnsi="Times New Roman"/>
          <w:sz w:val="24"/>
          <w:szCs w:val="24"/>
        </w:rPr>
        <w:t>, в том числе: обязательной аудиторной нагрузки обучающегося</w:t>
      </w:r>
      <w:r w:rsidR="00BA750F">
        <w:rPr>
          <w:rFonts w:ascii="Times New Roman" w:hAnsi="Times New Roman"/>
          <w:sz w:val="24"/>
          <w:szCs w:val="24"/>
        </w:rPr>
        <w:t xml:space="preserve"> 10</w:t>
      </w:r>
      <w:r w:rsidR="009C7D4E">
        <w:rPr>
          <w:rFonts w:ascii="Times New Roman" w:hAnsi="Times New Roman"/>
          <w:sz w:val="24"/>
          <w:szCs w:val="24"/>
        </w:rPr>
        <w:t xml:space="preserve"> часов</w:t>
      </w:r>
      <w:r w:rsidRPr="009661C4">
        <w:rPr>
          <w:rFonts w:ascii="Times New Roman" w:hAnsi="Times New Roman"/>
          <w:sz w:val="24"/>
          <w:szCs w:val="24"/>
        </w:rPr>
        <w:t xml:space="preserve">, самостоятельной работы обучающегося </w:t>
      </w:r>
      <w:r w:rsidR="002524BD">
        <w:rPr>
          <w:rFonts w:ascii="Times New Roman" w:hAnsi="Times New Roman"/>
          <w:sz w:val="24"/>
          <w:szCs w:val="24"/>
        </w:rPr>
        <w:t>86</w:t>
      </w:r>
      <w:r w:rsidR="00592EB4">
        <w:rPr>
          <w:rFonts w:ascii="Times New Roman" w:hAnsi="Times New Roman"/>
          <w:sz w:val="24"/>
          <w:szCs w:val="24"/>
        </w:rPr>
        <w:t xml:space="preserve"> часов</w:t>
      </w:r>
      <w:r w:rsidRPr="009661C4">
        <w:rPr>
          <w:rFonts w:ascii="Times New Roman" w:hAnsi="Times New Roman"/>
          <w:sz w:val="24"/>
          <w:szCs w:val="24"/>
        </w:rPr>
        <w:t>.</w:t>
      </w:r>
    </w:p>
    <w:p w:rsidR="00710EA0" w:rsidRPr="009661C4" w:rsidRDefault="00710EA0" w:rsidP="009661C4">
      <w:pPr>
        <w:spacing w:after="0" w:line="240" w:lineRule="auto"/>
        <w:ind w:left="1440"/>
        <w:jc w:val="both"/>
        <w:rPr>
          <w:rFonts w:ascii="Times New Roman" w:hAnsi="Times New Roman"/>
          <w:sz w:val="24"/>
          <w:szCs w:val="24"/>
        </w:rPr>
      </w:pPr>
    </w:p>
    <w:p w:rsidR="00710EA0" w:rsidRPr="009661C4" w:rsidRDefault="00710EA0" w:rsidP="009661C4">
      <w:pPr>
        <w:spacing w:after="0" w:line="240" w:lineRule="auto"/>
        <w:ind w:left="720"/>
        <w:jc w:val="both"/>
        <w:rPr>
          <w:rFonts w:ascii="Times New Roman" w:hAnsi="Times New Roman"/>
          <w:b/>
          <w:sz w:val="24"/>
          <w:szCs w:val="24"/>
        </w:rPr>
      </w:pPr>
    </w:p>
    <w:p w:rsidR="009661C4" w:rsidRPr="009661C4" w:rsidRDefault="009661C4" w:rsidP="009661C4">
      <w:pPr>
        <w:spacing w:after="0" w:line="240" w:lineRule="auto"/>
        <w:jc w:val="both"/>
        <w:rPr>
          <w:rFonts w:ascii="Times New Roman" w:hAnsi="Times New Roman"/>
          <w:b/>
          <w:sz w:val="24"/>
          <w:szCs w:val="24"/>
        </w:rPr>
      </w:pPr>
    </w:p>
    <w:p w:rsidR="00710EA0" w:rsidRPr="006C0434" w:rsidRDefault="009661C4" w:rsidP="009661C4">
      <w:pPr>
        <w:spacing w:after="0" w:line="240" w:lineRule="auto"/>
        <w:jc w:val="center"/>
        <w:rPr>
          <w:rFonts w:ascii="Times New Roman" w:hAnsi="Times New Roman"/>
          <w:b/>
          <w:sz w:val="24"/>
          <w:szCs w:val="24"/>
        </w:rPr>
      </w:pPr>
      <w:r>
        <w:rPr>
          <w:rFonts w:ascii="Times New Roman" w:hAnsi="Times New Roman"/>
          <w:b/>
          <w:sz w:val="24"/>
          <w:szCs w:val="24"/>
        </w:rPr>
        <w:lastRenderedPageBreak/>
        <w:t>2.</w:t>
      </w:r>
      <w:r w:rsidR="00710EA0" w:rsidRPr="006C0434">
        <w:rPr>
          <w:rFonts w:ascii="Times New Roman" w:hAnsi="Times New Roman"/>
          <w:b/>
          <w:sz w:val="24"/>
          <w:szCs w:val="24"/>
        </w:rPr>
        <w:t>СТРУКТУРА И СОДЕРЖАНИЕ ДИСЦИПЛИНЫ</w:t>
      </w:r>
    </w:p>
    <w:p w:rsidR="00710EA0" w:rsidRPr="006C0434" w:rsidRDefault="009661C4" w:rsidP="009661C4">
      <w:pPr>
        <w:spacing w:after="0" w:line="240" w:lineRule="auto"/>
        <w:ind w:left="142"/>
        <w:rPr>
          <w:rFonts w:ascii="Times New Roman" w:hAnsi="Times New Roman"/>
          <w:b/>
          <w:sz w:val="24"/>
          <w:szCs w:val="24"/>
        </w:rPr>
      </w:pPr>
      <w:r>
        <w:rPr>
          <w:rFonts w:ascii="Times New Roman" w:hAnsi="Times New Roman"/>
          <w:b/>
          <w:sz w:val="24"/>
          <w:szCs w:val="24"/>
        </w:rPr>
        <w:t xml:space="preserve">2.4  </w:t>
      </w:r>
      <w:r w:rsidR="00710EA0" w:rsidRPr="006C0434">
        <w:rPr>
          <w:rFonts w:ascii="Times New Roman" w:hAnsi="Times New Roman"/>
          <w:b/>
          <w:sz w:val="24"/>
          <w:szCs w:val="24"/>
        </w:rPr>
        <w:t>Объем дисциплины и виды учебной работы</w:t>
      </w:r>
    </w:p>
    <w:p w:rsidR="00710EA0" w:rsidRPr="006C0434" w:rsidRDefault="00710EA0" w:rsidP="00710EA0">
      <w:pPr>
        <w:spacing w:after="0" w:line="240" w:lineRule="auto"/>
        <w:ind w:left="720"/>
        <w:rPr>
          <w:rFonts w:ascii="Times New Roman" w:hAnsi="Times New Roman"/>
          <w:b/>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52"/>
        <w:gridCol w:w="1773"/>
      </w:tblGrid>
      <w:tr w:rsidR="00710EA0" w:rsidRPr="006C0434"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Вид учебной работы</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b/>
                <w:sz w:val="24"/>
                <w:szCs w:val="24"/>
              </w:rPr>
            </w:pPr>
            <w:r w:rsidRPr="006C0434">
              <w:rPr>
                <w:rFonts w:ascii="Times New Roman" w:eastAsia="Calibri" w:hAnsi="Times New Roman"/>
                <w:b/>
                <w:sz w:val="24"/>
                <w:szCs w:val="24"/>
              </w:rPr>
              <w:t>Объем часов</w:t>
            </w:r>
          </w:p>
        </w:tc>
      </w:tr>
      <w:tr w:rsidR="00710EA0" w:rsidRPr="006C0434"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b/>
                <w:sz w:val="24"/>
                <w:szCs w:val="24"/>
              </w:rPr>
            </w:pPr>
            <w:r w:rsidRPr="006C0434">
              <w:rPr>
                <w:rFonts w:ascii="Times New Roman" w:eastAsia="Calibri" w:hAnsi="Times New Roman"/>
                <w:b/>
                <w:sz w:val="24"/>
                <w:szCs w:val="24"/>
              </w:rPr>
              <w:t>Общая трудоемкость учебной нагрузки (всего)</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6C0434" w:rsidRDefault="00592EB4"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96</w:t>
            </w:r>
          </w:p>
        </w:tc>
      </w:tr>
      <w:tr w:rsidR="00710EA0" w:rsidRPr="006C0434"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b/>
                <w:sz w:val="24"/>
                <w:szCs w:val="24"/>
              </w:rPr>
            </w:pPr>
            <w:r w:rsidRPr="006C0434">
              <w:rPr>
                <w:rFonts w:ascii="Times New Roman" w:eastAsia="Calibri" w:hAnsi="Times New Roman"/>
                <w:b/>
                <w:sz w:val="24"/>
                <w:szCs w:val="24"/>
              </w:rPr>
              <w:t>Обязательная аудиторная учебная нагрузка (всего)</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6C0434" w:rsidRDefault="002524BD"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10</w:t>
            </w:r>
          </w:p>
        </w:tc>
      </w:tr>
      <w:tr w:rsidR="00710EA0" w:rsidRPr="006C0434"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в том числе:</w:t>
            </w:r>
          </w:p>
        </w:tc>
        <w:tc>
          <w:tcPr>
            <w:tcW w:w="1773"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p>
        </w:tc>
      </w:tr>
      <w:tr w:rsidR="00710EA0" w:rsidRPr="006C0434"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 xml:space="preserve">   теоретические занятия</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6C0434" w:rsidRDefault="002524BD"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r>
      <w:tr w:rsidR="00710EA0" w:rsidRPr="006C0434"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b/>
                <w:sz w:val="24"/>
                <w:szCs w:val="24"/>
              </w:rPr>
            </w:pPr>
            <w:r w:rsidRPr="006C0434">
              <w:rPr>
                <w:rFonts w:ascii="Times New Roman" w:eastAsia="Calibri" w:hAnsi="Times New Roman"/>
                <w:sz w:val="24"/>
                <w:szCs w:val="24"/>
              </w:rPr>
              <w:t xml:space="preserve">   лабораторные занятия</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sz w:val="24"/>
                <w:szCs w:val="24"/>
              </w:rPr>
              <w:t>-</w:t>
            </w:r>
          </w:p>
        </w:tc>
      </w:tr>
      <w:tr w:rsidR="00710EA0" w:rsidRPr="006C0434"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 xml:space="preserve">   практические занятия</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6C0434" w:rsidRDefault="002524BD"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r>
      <w:tr w:rsidR="00710EA0" w:rsidRPr="006C0434"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 xml:space="preserve">   контрольные работы</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sz w:val="24"/>
                <w:szCs w:val="24"/>
              </w:rPr>
            </w:pPr>
            <w:r w:rsidRPr="006C0434">
              <w:rPr>
                <w:rFonts w:ascii="Times New Roman" w:eastAsia="Calibri" w:hAnsi="Times New Roman"/>
                <w:sz w:val="24"/>
                <w:szCs w:val="24"/>
              </w:rPr>
              <w:t>-</w:t>
            </w:r>
          </w:p>
        </w:tc>
      </w:tr>
      <w:tr w:rsidR="00710EA0" w:rsidRPr="006C0434" w:rsidTr="003D3A26">
        <w:tc>
          <w:tcPr>
            <w:tcW w:w="6852"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 xml:space="preserve">   курсовая работа</w:t>
            </w:r>
          </w:p>
        </w:tc>
        <w:tc>
          <w:tcPr>
            <w:tcW w:w="1773"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sz w:val="24"/>
                <w:szCs w:val="24"/>
              </w:rPr>
            </w:pPr>
          </w:p>
        </w:tc>
      </w:tr>
      <w:tr w:rsidR="00710EA0" w:rsidRPr="006C0434" w:rsidTr="00592EB4">
        <w:trPr>
          <w:trHeight w:val="150"/>
        </w:trPr>
        <w:tc>
          <w:tcPr>
            <w:tcW w:w="6852" w:type="dxa"/>
            <w:tcBorders>
              <w:top w:val="single" w:sz="4" w:space="0" w:color="000000"/>
              <w:left w:val="single" w:sz="4" w:space="0" w:color="000000"/>
              <w:bottom w:val="single" w:sz="4" w:space="0" w:color="auto"/>
              <w:right w:val="single" w:sz="4" w:space="0" w:color="000000"/>
            </w:tcBorders>
            <w:hideMark/>
          </w:tcPr>
          <w:p w:rsidR="00710EA0" w:rsidRPr="006C0434" w:rsidRDefault="00710EA0" w:rsidP="003D3A26">
            <w:pPr>
              <w:spacing w:after="0" w:line="240" w:lineRule="auto"/>
              <w:jc w:val="both"/>
              <w:rPr>
                <w:rFonts w:ascii="Times New Roman" w:eastAsia="Calibri" w:hAnsi="Times New Roman"/>
                <w:b/>
                <w:sz w:val="24"/>
                <w:szCs w:val="24"/>
              </w:rPr>
            </w:pPr>
            <w:r w:rsidRPr="006C0434">
              <w:rPr>
                <w:rFonts w:ascii="Times New Roman" w:eastAsia="Calibri" w:hAnsi="Times New Roman"/>
                <w:b/>
                <w:sz w:val="24"/>
                <w:szCs w:val="24"/>
              </w:rPr>
              <w:t>Самостоятельная работа обучающегося (всего)</w:t>
            </w:r>
          </w:p>
        </w:tc>
        <w:tc>
          <w:tcPr>
            <w:tcW w:w="1773" w:type="dxa"/>
            <w:tcBorders>
              <w:top w:val="single" w:sz="4" w:space="0" w:color="000000"/>
              <w:left w:val="single" w:sz="4" w:space="0" w:color="000000"/>
              <w:bottom w:val="single" w:sz="4" w:space="0" w:color="auto"/>
              <w:right w:val="single" w:sz="4" w:space="0" w:color="000000"/>
            </w:tcBorders>
            <w:hideMark/>
          </w:tcPr>
          <w:p w:rsidR="00710EA0" w:rsidRPr="006C0434" w:rsidRDefault="002524BD"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86</w:t>
            </w:r>
          </w:p>
        </w:tc>
      </w:tr>
      <w:tr w:rsidR="00592EB4" w:rsidRPr="006C0434" w:rsidTr="00592EB4">
        <w:trPr>
          <w:trHeight w:val="120"/>
        </w:trPr>
        <w:tc>
          <w:tcPr>
            <w:tcW w:w="6852" w:type="dxa"/>
            <w:tcBorders>
              <w:top w:val="single" w:sz="4" w:space="0" w:color="auto"/>
              <w:left w:val="single" w:sz="4" w:space="0" w:color="000000"/>
              <w:bottom w:val="single" w:sz="4" w:space="0" w:color="000000"/>
              <w:right w:val="single" w:sz="4" w:space="0" w:color="000000"/>
            </w:tcBorders>
            <w:hideMark/>
          </w:tcPr>
          <w:p w:rsidR="00592EB4" w:rsidRPr="006C0434" w:rsidRDefault="00592EB4" w:rsidP="003D3A26">
            <w:pPr>
              <w:spacing w:after="0" w:line="240" w:lineRule="auto"/>
              <w:jc w:val="both"/>
              <w:rPr>
                <w:rFonts w:ascii="Times New Roman" w:eastAsia="Calibri" w:hAnsi="Times New Roman"/>
                <w:b/>
                <w:sz w:val="24"/>
                <w:szCs w:val="24"/>
              </w:rPr>
            </w:pPr>
          </w:p>
        </w:tc>
        <w:tc>
          <w:tcPr>
            <w:tcW w:w="1773" w:type="dxa"/>
            <w:tcBorders>
              <w:top w:val="single" w:sz="4" w:space="0" w:color="auto"/>
              <w:left w:val="single" w:sz="4" w:space="0" w:color="000000"/>
              <w:bottom w:val="single" w:sz="4" w:space="0" w:color="000000"/>
              <w:right w:val="single" w:sz="4" w:space="0" w:color="000000"/>
            </w:tcBorders>
            <w:hideMark/>
          </w:tcPr>
          <w:p w:rsidR="00592EB4" w:rsidRPr="006C0434" w:rsidRDefault="00592EB4" w:rsidP="003D3A26">
            <w:pPr>
              <w:spacing w:after="0" w:line="240" w:lineRule="auto"/>
              <w:jc w:val="center"/>
              <w:rPr>
                <w:rFonts w:ascii="Times New Roman" w:eastAsia="Calibri" w:hAnsi="Times New Roman"/>
                <w:sz w:val="24"/>
                <w:szCs w:val="24"/>
              </w:rPr>
            </w:pPr>
          </w:p>
        </w:tc>
      </w:tr>
      <w:tr w:rsidR="00710EA0" w:rsidRPr="006C0434" w:rsidTr="003D3A26">
        <w:tc>
          <w:tcPr>
            <w:tcW w:w="8625" w:type="dxa"/>
            <w:gridSpan w:val="2"/>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b/>
                <w:sz w:val="24"/>
                <w:szCs w:val="24"/>
              </w:rPr>
            </w:pPr>
            <w:r w:rsidRPr="006C0434">
              <w:rPr>
                <w:rFonts w:ascii="Times New Roman" w:eastAsia="Calibri" w:hAnsi="Times New Roman"/>
                <w:sz w:val="24"/>
                <w:szCs w:val="24"/>
              </w:rPr>
              <w:t xml:space="preserve">Промежуточная аттестация в форме </w:t>
            </w:r>
            <w:r w:rsidR="00D62AD2" w:rsidRPr="006C0434">
              <w:rPr>
                <w:rFonts w:ascii="Times New Roman" w:eastAsia="Calibri" w:hAnsi="Times New Roman"/>
                <w:b/>
                <w:sz w:val="24"/>
                <w:szCs w:val="24"/>
              </w:rPr>
              <w:t>зачета</w:t>
            </w:r>
            <w:r w:rsidRPr="006C0434">
              <w:rPr>
                <w:rFonts w:ascii="Times New Roman" w:eastAsia="Calibri" w:hAnsi="Times New Roman"/>
                <w:b/>
                <w:sz w:val="24"/>
                <w:szCs w:val="24"/>
              </w:rPr>
              <w:t>.</w:t>
            </w:r>
          </w:p>
        </w:tc>
      </w:tr>
    </w:tbl>
    <w:p w:rsidR="00710EA0" w:rsidRPr="006C0434" w:rsidRDefault="00710EA0" w:rsidP="00710EA0">
      <w:pPr>
        <w:spacing w:after="0" w:line="240" w:lineRule="auto"/>
        <w:ind w:left="720"/>
        <w:rPr>
          <w:rFonts w:ascii="Times New Roman" w:hAnsi="Times New Roman"/>
          <w:b/>
          <w:sz w:val="24"/>
          <w:szCs w:val="24"/>
        </w:rPr>
      </w:pPr>
    </w:p>
    <w:p w:rsidR="00710EA0" w:rsidRPr="006C0434" w:rsidRDefault="00710EA0" w:rsidP="00710EA0">
      <w:pPr>
        <w:numPr>
          <w:ilvl w:val="1"/>
          <w:numId w:val="2"/>
        </w:numPr>
        <w:spacing w:after="0" w:line="240" w:lineRule="auto"/>
        <w:rPr>
          <w:rFonts w:ascii="Times New Roman" w:hAnsi="Times New Roman"/>
          <w:b/>
          <w:sz w:val="24"/>
          <w:szCs w:val="24"/>
        </w:rPr>
      </w:pPr>
      <w:r w:rsidRPr="006C0434">
        <w:rPr>
          <w:rFonts w:ascii="Times New Roman" w:hAnsi="Times New Roman"/>
          <w:b/>
          <w:sz w:val="24"/>
          <w:szCs w:val="24"/>
        </w:rPr>
        <w:t>Тематический план и содержание дисциплины «</w:t>
      </w:r>
      <w:r w:rsidR="00D62AD2" w:rsidRPr="006C0434">
        <w:rPr>
          <w:rFonts w:ascii="Times New Roman" w:hAnsi="Times New Roman"/>
          <w:b/>
          <w:sz w:val="24"/>
          <w:szCs w:val="24"/>
        </w:rPr>
        <w:t>Муниципальное право</w:t>
      </w:r>
      <w:r w:rsidRPr="006C0434">
        <w:rPr>
          <w:rFonts w:ascii="Times New Roman" w:hAnsi="Times New Roman"/>
          <w:b/>
          <w:sz w:val="24"/>
          <w:szCs w:val="24"/>
        </w:rPr>
        <w:t>»</w:t>
      </w:r>
    </w:p>
    <w:p w:rsidR="00710EA0" w:rsidRPr="006C0434" w:rsidRDefault="00710EA0" w:rsidP="00710EA0">
      <w:pPr>
        <w:spacing w:after="0" w:line="240" w:lineRule="auto"/>
        <w:ind w:left="720"/>
        <w:rPr>
          <w:rFonts w:ascii="Times New Roman" w:hAnsi="Times New Roman"/>
          <w:b/>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3978"/>
        <w:gridCol w:w="956"/>
        <w:gridCol w:w="2095"/>
      </w:tblGrid>
      <w:tr w:rsidR="00710EA0" w:rsidRPr="006C0434" w:rsidTr="003D3A26">
        <w:tc>
          <w:tcPr>
            <w:tcW w:w="1555"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b/>
                <w:sz w:val="24"/>
                <w:szCs w:val="24"/>
              </w:rPr>
            </w:pPr>
            <w:r w:rsidRPr="006C0434">
              <w:rPr>
                <w:rFonts w:ascii="Times New Roman" w:eastAsia="Calibri" w:hAnsi="Times New Roman"/>
                <w:b/>
                <w:sz w:val="24"/>
                <w:szCs w:val="24"/>
              </w:rPr>
              <w:t>Наименование разделов и тем</w:t>
            </w:r>
          </w:p>
        </w:tc>
        <w:tc>
          <w:tcPr>
            <w:tcW w:w="4705"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both"/>
              <w:rPr>
                <w:rFonts w:ascii="Times New Roman" w:eastAsia="Calibri" w:hAnsi="Times New Roman"/>
                <w:b/>
                <w:sz w:val="24"/>
                <w:szCs w:val="24"/>
              </w:rPr>
            </w:pPr>
            <w:r w:rsidRPr="006C0434">
              <w:rPr>
                <w:rFonts w:ascii="Times New Roman" w:eastAsia="Calibri" w:hAnsi="Times New Roman"/>
                <w:b/>
                <w:sz w:val="24"/>
                <w:szCs w:val="24"/>
              </w:rPr>
              <w:t xml:space="preserve">Содержание учебного материала, лабораторные работы и практические занятия, самостоятельная работа </w:t>
            </w:r>
            <w:proofErr w:type="gramStart"/>
            <w:r w:rsidRPr="006C0434">
              <w:rPr>
                <w:rFonts w:ascii="Times New Roman" w:eastAsia="Calibri" w:hAnsi="Times New Roman"/>
                <w:b/>
                <w:sz w:val="24"/>
                <w:szCs w:val="24"/>
              </w:rPr>
              <w:t>обучающихся</w:t>
            </w:r>
            <w:proofErr w:type="gramEnd"/>
            <w:r w:rsidRPr="006C0434">
              <w:rPr>
                <w:rFonts w:ascii="Times New Roman" w:eastAsia="Calibri" w:hAnsi="Times New Roman"/>
                <w:b/>
                <w:sz w:val="24"/>
                <w:szCs w:val="24"/>
              </w:rPr>
              <w:t>, курсовая работа (</w:t>
            </w:r>
            <w:r w:rsidRPr="006C0434">
              <w:rPr>
                <w:rFonts w:ascii="Times New Roman" w:eastAsia="Calibri" w:hAnsi="Times New Roman"/>
                <w:b/>
                <w:i/>
                <w:sz w:val="24"/>
                <w:szCs w:val="24"/>
              </w:rPr>
              <w:t>если предусмотрены)</w:t>
            </w:r>
          </w:p>
        </w:tc>
        <w:tc>
          <w:tcPr>
            <w:tcW w:w="965"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Объем часов</w:t>
            </w:r>
          </w:p>
        </w:tc>
        <w:tc>
          <w:tcPr>
            <w:tcW w:w="1626"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Уровень освоения</w:t>
            </w:r>
          </w:p>
        </w:tc>
      </w:tr>
      <w:tr w:rsidR="00710EA0" w:rsidRPr="006C0434" w:rsidTr="003D3A26">
        <w:tc>
          <w:tcPr>
            <w:tcW w:w="1555"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1</w:t>
            </w:r>
          </w:p>
        </w:tc>
        <w:tc>
          <w:tcPr>
            <w:tcW w:w="4705"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2</w:t>
            </w:r>
          </w:p>
        </w:tc>
        <w:tc>
          <w:tcPr>
            <w:tcW w:w="965"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3</w:t>
            </w:r>
          </w:p>
        </w:tc>
        <w:tc>
          <w:tcPr>
            <w:tcW w:w="1626"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vertAlign w:val="superscript"/>
              </w:rPr>
            </w:pPr>
            <w:r w:rsidRPr="006C0434">
              <w:rPr>
                <w:rFonts w:ascii="Times New Roman" w:eastAsia="Calibri" w:hAnsi="Times New Roman"/>
                <w:b/>
                <w:sz w:val="24"/>
                <w:szCs w:val="24"/>
              </w:rPr>
              <w:t>4</w:t>
            </w:r>
            <w:r w:rsidRPr="006C0434">
              <w:rPr>
                <w:rFonts w:ascii="Times New Roman" w:eastAsia="Calibri" w:hAnsi="Times New Roman"/>
                <w:b/>
                <w:sz w:val="24"/>
                <w:szCs w:val="24"/>
                <w:vertAlign w:val="superscript"/>
              </w:rPr>
              <w:t>*</w:t>
            </w:r>
          </w:p>
        </w:tc>
      </w:tr>
      <w:tr w:rsidR="00710EA0" w:rsidRPr="006C0434" w:rsidTr="003D3A26">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1.</w:t>
            </w:r>
          </w:p>
        </w:tc>
        <w:tc>
          <w:tcPr>
            <w:tcW w:w="4705"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b/>
                <w:sz w:val="24"/>
                <w:szCs w:val="24"/>
              </w:rPr>
              <w:t>Содержание учебного материала:</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highlight w:val="yellow"/>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3B2C85" w:rsidP="003D3A26">
            <w:pPr>
              <w:pStyle w:val="a4"/>
              <w:jc w:val="both"/>
              <w:rPr>
                <w:rFonts w:ascii="Times New Roman" w:eastAsia="Calibri" w:hAnsi="Times New Roman"/>
                <w:sz w:val="24"/>
                <w:szCs w:val="24"/>
                <w:lang w:eastAsia="en-US"/>
              </w:rPr>
            </w:pPr>
            <w:r w:rsidRPr="006C0434">
              <w:rPr>
                <w:rFonts w:ascii="Times New Roman" w:hAnsi="Times New Roman"/>
                <w:sz w:val="24"/>
                <w:szCs w:val="24"/>
              </w:rPr>
              <w:t>Введение в предмет. Цели и задачи курса</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highlight w:val="yellow"/>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086105"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Ознакомительный</w:t>
            </w:r>
          </w:p>
        </w:tc>
      </w:tr>
      <w:tr w:rsidR="00710EA0" w:rsidRPr="006C0434" w:rsidTr="003D3A26">
        <w:trPr>
          <w:trHeight w:val="25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086105"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p>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086105"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sz w:val="24"/>
                <w:szCs w:val="24"/>
              </w:rPr>
            </w:pPr>
            <w:r w:rsidRPr="006C0434">
              <w:rPr>
                <w:rFonts w:ascii="Times New Roman" w:eastAsia="Calibri" w:hAnsi="Times New Roman"/>
                <w:sz w:val="24"/>
                <w:szCs w:val="24"/>
              </w:rPr>
              <w:t>Продуктивный</w:t>
            </w:r>
          </w:p>
        </w:tc>
      </w:tr>
      <w:tr w:rsidR="00710EA0" w:rsidRPr="006C0434" w:rsidTr="003D3A26">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2.</w:t>
            </w: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b/>
                <w:sz w:val="24"/>
                <w:szCs w:val="24"/>
              </w:rPr>
              <w:t>Содержание учебного материала:</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tcPr>
          <w:p w:rsidR="00710EA0" w:rsidRPr="006C0434" w:rsidRDefault="003B2C85" w:rsidP="003D3A26">
            <w:pPr>
              <w:pStyle w:val="a4"/>
              <w:jc w:val="both"/>
              <w:rPr>
                <w:rFonts w:ascii="Times New Roman" w:eastAsia="Calibri" w:hAnsi="Times New Roman"/>
                <w:sz w:val="24"/>
                <w:szCs w:val="24"/>
                <w:lang w:eastAsia="en-US"/>
              </w:rPr>
            </w:pPr>
            <w:r w:rsidRPr="006C0434">
              <w:rPr>
                <w:rFonts w:ascii="Times New Roman" w:hAnsi="Times New Roman"/>
                <w:sz w:val="24"/>
                <w:szCs w:val="24"/>
              </w:rPr>
              <w:t>Муниципальное право как комплексная отрасль права и как научная дисциплина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086105"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rPr>
                <w:rFonts w:ascii="Times New Roman"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086105"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rPr>
                <w:rFonts w:ascii="Times New Roman"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086105"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3.</w:t>
            </w: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b/>
                <w:sz w:val="24"/>
                <w:szCs w:val="24"/>
              </w:rPr>
              <w:t>Содержание учебного материала:</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3B2C85"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История развития муниципального права</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086105"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086105"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sz w:val="24"/>
                <w:szCs w:val="24"/>
              </w:rPr>
            </w:pPr>
            <w:r w:rsidRPr="006C0434">
              <w:rPr>
                <w:rFonts w:ascii="Times New Roman" w:eastAsia="Calibri" w:hAnsi="Times New Roman"/>
                <w:sz w:val="24"/>
                <w:szCs w:val="24"/>
              </w:rPr>
              <w:t>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086105"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4.</w:t>
            </w: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b/>
                <w:sz w:val="24"/>
                <w:szCs w:val="24"/>
              </w:rPr>
              <w:t>Содержание учебного материала:</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FC176B" w:rsidP="003D3A26">
            <w:pPr>
              <w:spacing w:after="0" w:line="240" w:lineRule="auto"/>
              <w:jc w:val="both"/>
              <w:rPr>
                <w:rFonts w:ascii="Times New Roman" w:eastAsia="Calibri" w:hAnsi="Times New Roman"/>
                <w:sz w:val="24"/>
                <w:szCs w:val="24"/>
                <w:lang w:eastAsia="en-US"/>
              </w:rPr>
            </w:pPr>
            <w:r w:rsidRPr="006C0434">
              <w:rPr>
                <w:rStyle w:val="c3"/>
                <w:rFonts w:ascii="Times New Roman" w:hAnsi="Times New Roman"/>
                <w:sz w:val="24"/>
                <w:szCs w:val="24"/>
              </w:rPr>
              <w:t xml:space="preserve">Понятие, принципы и функции </w:t>
            </w:r>
            <w:r w:rsidRPr="006C0434">
              <w:rPr>
                <w:rStyle w:val="c3"/>
                <w:rFonts w:ascii="Times New Roman" w:hAnsi="Times New Roman"/>
                <w:sz w:val="24"/>
                <w:szCs w:val="24"/>
              </w:rPr>
              <w:lastRenderedPageBreak/>
              <w:t>местного самоуправления в РФ.</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133136"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5.</w:t>
            </w: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b/>
                <w:sz w:val="24"/>
                <w:szCs w:val="24"/>
              </w:rPr>
              <w:t>Содержание учебного материала:</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FC176B" w:rsidP="003D3A26">
            <w:pPr>
              <w:pStyle w:val="a4"/>
              <w:jc w:val="both"/>
              <w:rPr>
                <w:rFonts w:ascii="Times New Roman" w:eastAsia="Calibri" w:hAnsi="Times New Roman"/>
                <w:sz w:val="24"/>
                <w:szCs w:val="24"/>
                <w:lang w:eastAsia="en-US"/>
              </w:rPr>
            </w:pPr>
            <w:r w:rsidRPr="006C0434">
              <w:rPr>
                <w:rStyle w:val="c3"/>
                <w:rFonts w:ascii="Times New Roman" w:hAnsi="Times New Roman"/>
                <w:sz w:val="24"/>
                <w:szCs w:val="24"/>
              </w:rPr>
              <w:t>Основы местного самоуправления.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133136"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highlight w:val="yellow"/>
              </w:rPr>
            </w:pPr>
            <w:r w:rsidRPr="006C0434">
              <w:rPr>
                <w:rFonts w:ascii="Times New Roman" w:eastAsia="Calibri" w:hAnsi="Times New Roman"/>
                <w:sz w:val="24"/>
                <w:szCs w:val="24"/>
              </w:rPr>
              <w:t>Продуктивный</w:t>
            </w:r>
          </w:p>
        </w:tc>
      </w:tr>
      <w:tr w:rsidR="00710EA0" w:rsidRPr="006C0434" w:rsidTr="003D3A26">
        <w:trPr>
          <w:trHeight w:val="261"/>
        </w:trPr>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6.</w:t>
            </w: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FC176B">
            <w:pPr>
              <w:pStyle w:val="a4"/>
              <w:jc w:val="both"/>
              <w:rPr>
                <w:rFonts w:ascii="Times New Roman" w:eastAsia="Calibri" w:hAnsi="Times New Roman"/>
                <w:sz w:val="24"/>
                <w:szCs w:val="24"/>
                <w:lang w:eastAsia="en-US"/>
              </w:rPr>
            </w:pPr>
            <w:r w:rsidRPr="006C0434">
              <w:rPr>
                <w:rFonts w:ascii="Times New Roman" w:eastAsia="Calibri" w:hAnsi="Times New Roman"/>
                <w:b/>
                <w:sz w:val="24"/>
                <w:szCs w:val="24"/>
              </w:rPr>
              <w:t>Содержание учебного материала:</w:t>
            </w:r>
            <w:r w:rsidR="003B2C85" w:rsidRPr="006C0434">
              <w:rPr>
                <w:rFonts w:ascii="Times New Roman" w:hAnsi="Times New Roman"/>
                <w:sz w:val="24"/>
                <w:szCs w:val="24"/>
              </w:rPr>
              <w:t xml:space="preserve"> </w:t>
            </w:r>
          </w:p>
        </w:tc>
        <w:tc>
          <w:tcPr>
            <w:tcW w:w="965" w:type="dxa"/>
            <w:tcBorders>
              <w:top w:val="single" w:sz="4" w:space="0" w:color="auto"/>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highlight w:val="yellow"/>
              </w:rPr>
            </w:pPr>
          </w:p>
        </w:tc>
        <w:tc>
          <w:tcPr>
            <w:tcW w:w="1626" w:type="dxa"/>
            <w:tcBorders>
              <w:top w:val="single" w:sz="4" w:space="0" w:color="auto"/>
              <w:left w:val="single" w:sz="4" w:space="0" w:color="000000"/>
              <w:bottom w:val="single" w:sz="4" w:space="0" w:color="auto"/>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p>
        </w:tc>
      </w:tr>
      <w:tr w:rsidR="00710EA0" w:rsidRPr="006C0434" w:rsidTr="003D3A26">
        <w:trPr>
          <w:trHeight w:val="65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auto"/>
              <w:left w:val="single" w:sz="4" w:space="0" w:color="000000"/>
              <w:bottom w:val="single" w:sz="4" w:space="0" w:color="000000"/>
              <w:right w:val="single" w:sz="4" w:space="0" w:color="auto"/>
            </w:tcBorders>
          </w:tcPr>
          <w:p w:rsidR="00710EA0" w:rsidRPr="006C0434" w:rsidRDefault="00FC176B" w:rsidP="003D3A26">
            <w:pPr>
              <w:pStyle w:val="a4"/>
              <w:jc w:val="both"/>
              <w:rPr>
                <w:rFonts w:ascii="Times New Roman" w:eastAsia="Calibri" w:hAnsi="Times New Roman"/>
                <w:sz w:val="24"/>
                <w:szCs w:val="24"/>
              </w:rPr>
            </w:pPr>
            <w:r w:rsidRPr="006C0434">
              <w:rPr>
                <w:rStyle w:val="c3"/>
                <w:rFonts w:ascii="Times New Roman" w:hAnsi="Times New Roman"/>
                <w:sz w:val="24"/>
                <w:szCs w:val="24"/>
              </w:rPr>
              <w:t>Органы и должностные лица органов местного самоуправления.</w:t>
            </w:r>
          </w:p>
        </w:tc>
        <w:tc>
          <w:tcPr>
            <w:tcW w:w="0" w:type="auto"/>
            <w:tcBorders>
              <w:top w:val="single" w:sz="4" w:space="0" w:color="auto"/>
              <w:left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highlight w:val="yellow"/>
              </w:rPr>
            </w:pPr>
          </w:p>
        </w:tc>
        <w:tc>
          <w:tcPr>
            <w:tcW w:w="0" w:type="auto"/>
            <w:tcBorders>
              <w:top w:val="single" w:sz="4" w:space="0" w:color="auto"/>
              <w:left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p>
        </w:tc>
      </w:tr>
      <w:tr w:rsidR="00710EA0" w:rsidRPr="006C0434" w:rsidTr="003D3A26">
        <w:trPr>
          <w:trHeight w:val="3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0" w:type="auto"/>
            <w:tcBorders>
              <w:top w:val="single" w:sz="4" w:space="0" w:color="auto"/>
              <w:left w:val="single" w:sz="4" w:space="0" w:color="000000"/>
              <w:bottom w:val="single" w:sz="4" w:space="0" w:color="000000"/>
              <w:right w:val="single" w:sz="4" w:space="0" w:color="auto"/>
            </w:tcBorders>
            <w:vAlign w:val="center"/>
            <w:hideMark/>
          </w:tcPr>
          <w:p w:rsidR="00710EA0" w:rsidRPr="006C0434" w:rsidRDefault="00710EA0" w:rsidP="003D3A26">
            <w:pPr>
              <w:spacing w:after="0" w:line="240" w:lineRule="auto"/>
              <w:rPr>
                <w:rFonts w:ascii="Times New Roman" w:eastAsia="Calibri" w:hAnsi="Times New Roman"/>
                <w:sz w:val="24"/>
                <w:szCs w:val="24"/>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auto"/>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auto"/>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auto"/>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133136"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0" w:type="auto"/>
            <w:tcBorders>
              <w:top w:val="single" w:sz="4" w:space="0" w:color="auto"/>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7.</w:t>
            </w: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b/>
                <w:sz w:val="24"/>
                <w:szCs w:val="24"/>
              </w:rPr>
              <w:t>Содержание учебного материала:</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auto"/>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tcPr>
          <w:p w:rsidR="00710EA0" w:rsidRPr="006C0434" w:rsidRDefault="00FC176B" w:rsidP="003D3A26">
            <w:pPr>
              <w:pStyle w:val="a4"/>
              <w:jc w:val="both"/>
              <w:rPr>
                <w:rFonts w:ascii="Times New Roman" w:eastAsia="Calibri" w:hAnsi="Times New Roman"/>
                <w:b/>
                <w:sz w:val="24"/>
                <w:szCs w:val="24"/>
              </w:rPr>
            </w:pPr>
            <w:r w:rsidRPr="006C0434">
              <w:rPr>
                <w:rStyle w:val="c3"/>
                <w:rFonts w:ascii="Times New Roman" w:hAnsi="Times New Roman"/>
                <w:sz w:val="24"/>
                <w:szCs w:val="24"/>
              </w:rPr>
              <w:t>Местное самоуправление и государственная власть.</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sz w:val="24"/>
                <w:szCs w:val="24"/>
              </w:rPr>
              <w:t>Репродуктивный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133136"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8.</w:t>
            </w: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b/>
                <w:sz w:val="24"/>
                <w:szCs w:val="24"/>
              </w:rPr>
              <w:t>Содержание учебного материала:</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FC176B" w:rsidP="003D3A26">
            <w:pPr>
              <w:pStyle w:val="a4"/>
              <w:jc w:val="both"/>
              <w:rPr>
                <w:rFonts w:ascii="Times New Roman" w:eastAsia="Calibri" w:hAnsi="Times New Roman"/>
                <w:sz w:val="24"/>
                <w:szCs w:val="24"/>
                <w:lang w:eastAsia="en-US"/>
              </w:rPr>
            </w:pPr>
            <w:r w:rsidRPr="006C0434">
              <w:rPr>
                <w:rStyle w:val="c3"/>
                <w:rFonts w:ascii="Times New Roman" w:hAnsi="Times New Roman"/>
                <w:sz w:val="24"/>
                <w:szCs w:val="24"/>
              </w:rPr>
              <w:t>Организация и проведение муниципальных выборов и местных референдумов.</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both"/>
              <w:rPr>
                <w:rFonts w:ascii="Times New Roman" w:eastAsia="Calibri" w:hAnsi="Times New Roman"/>
                <w:sz w:val="24"/>
                <w:szCs w:val="24"/>
              </w:rPr>
            </w:pPr>
            <w:r w:rsidRPr="006C0434">
              <w:rPr>
                <w:rFonts w:ascii="Times New Roman" w:eastAsia="Calibri" w:hAnsi="Times New Roman"/>
                <w:sz w:val="24"/>
                <w:szCs w:val="24"/>
              </w:rPr>
              <w:t>Ознакомительный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133136"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9.</w:t>
            </w: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b/>
                <w:sz w:val="24"/>
                <w:szCs w:val="24"/>
              </w:rPr>
              <w:t>Содержание учебного материала:</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tcPr>
          <w:p w:rsidR="00710EA0" w:rsidRPr="006C0434" w:rsidRDefault="006C0434" w:rsidP="003D3A26">
            <w:pPr>
              <w:pStyle w:val="a4"/>
              <w:jc w:val="both"/>
              <w:rPr>
                <w:rFonts w:ascii="Times New Roman" w:eastAsia="Calibri" w:hAnsi="Times New Roman"/>
                <w:sz w:val="24"/>
                <w:szCs w:val="24"/>
                <w:lang w:eastAsia="en-US"/>
              </w:rPr>
            </w:pPr>
            <w:r w:rsidRPr="006C0434">
              <w:rPr>
                <w:rStyle w:val="c3"/>
                <w:rFonts w:ascii="Times New Roman" w:hAnsi="Times New Roman"/>
                <w:sz w:val="24"/>
                <w:szCs w:val="24"/>
              </w:rPr>
              <w:t>Понятие и общая характеристика предметов ведения и полномочий местного самоуправления.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sz w:val="24"/>
                <w:szCs w:val="24"/>
              </w:rPr>
              <w:t>Ознакомительный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133136"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1555" w:type="dxa"/>
            <w:vMerge w:val="restart"/>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b/>
                <w:sz w:val="24"/>
                <w:szCs w:val="24"/>
              </w:rPr>
              <w:t>Тема 10.</w:t>
            </w: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b/>
                <w:sz w:val="24"/>
                <w:szCs w:val="24"/>
              </w:rPr>
              <w:t>Содержание учебного материала:</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p>
        </w:tc>
      </w:tr>
      <w:tr w:rsidR="00710EA0" w:rsidRPr="006C0434" w:rsidTr="003D3A26">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tcPr>
          <w:p w:rsidR="00710EA0" w:rsidRPr="006C0434" w:rsidRDefault="006C0434" w:rsidP="006C0434">
            <w:pPr>
              <w:jc w:val="center"/>
              <w:rPr>
                <w:rFonts w:ascii="Times New Roman" w:eastAsia="Calibri" w:hAnsi="Times New Roman"/>
                <w:sz w:val="24"/>
                <w:szCs w:val="24"/>
                <w:lang w:eastAsia="en-US"/>
              </w:rPr>
            </w:pPr>
            <w:r w:rsidRPr="006C0434">
              <w:rPr>
                <w:rStyle w:val="c3"/>
                <w:rFonts w:ascii="Times New Roman" w:hAnsi="Times New Roman"/>
                <w:sz w:val="24"/>
                <w:szCs w:val="24"/>
              </w:rPr>
              <w:t>Гарантии и ответственность местного самоуправления.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p>
        </w:tc>
      </w:tr>
      <w:tr w:rsidR="00710EA0" w:rsidRPr="006C0434" w:rsidTr="003D3A26">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Теоретические занятия</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jc w:val="center"/>
              <w:rPr>
                <w:rFonts w:ascii="Times New Roman" w:eastAsia="Calibri" w:hAnsi="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b/>
                <w:sz w:val="24"/>
                <w:szCs w:val="24"/>
              </w:rPr>
            </w:pPr>
            <w:r w:rsidRPr="006C0434">
              <w:rPr>
                <w:rFonts w:ascii="Times New Roman" w:eastAsia="Calibri" w:hAnsi="Times New Roman"/>
                <w:sz w:val="24"/>
                <w:szCs w:val="24"/>
              </w:rPr>
              <w:t>Ознакомительный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Практические занятия</w:t>
            </w:r>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710EA0" w:rsidP="003D3A26">
            <w:pPr>
              <w:spacing w:after="0" w:line="240" w:lineRule="auto"/>
              <w:jc w:val="center"/>
              <w:rPr>
                <w:rFonts w:ascii="Times New Roman" w:eastAsia="Calibri"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0EA0" w:rsidRPr="006C0434" w:rsidRDefault="00710EA0" w:rsidP="003D3A26">
            <w:pPr>
              <w:spacing w:after="0" w:line="240" w:lineRule="auto"/>
              <w:rPr>
                <w:rFonts w:ascii="Times New Roman" w:eastAsia="Calibri" w:hAnsi="Times New Roman"/>
                <w:b/>
                <w:sz w:val="24"/>
                <w:szCs w:val="24"/>
              </w:rPr>
            </w:pPr>
          </w:p>
        </w:tc>
        <w:tc>
          <w:tcPr>
            <w:tcW w:w="4705" w:type="dxa"/>
            <w:tcBorders>
              <w:top w:val="single" w:sz="4" w:space="0" w:color="000000"/>
              <w:left w:val="single" w:sz="4" w:space="0" w:color="000000"/>
              <w:bottom w:val="single" w:sz="4" w:space="0" w:color="000000"/>
              <w:right w:val="single" w:sz="4" w:space="0" w:color="auto"/>
            </w:tcBorders>
            <w:hideMark/>
          </w:tcPr>
          <w:p w:rsidR="00710EA0" w:rsidRPr="006C0434" w:rsidRDefault="00710EA0" w:rsidP="003D3A26">
            <w:pPr>
              <w:pStyle w:val="a4"/>
              <w:jc w:val="both"/>
              <w:rPr>
                <w:rFonts w:ascii="Times New Roman" w:eastAsia="Calibri" w:hAnsi="Times New Roman"/>
                <w:sz w:val="24"/>
                <w:szCs w:val="24"/>
                <w:lang w:eastAsia="en-US"/>
              </w:rPr>
            </w:pPr>
            <w:r w:rsidRPr="006C0434">
              <w:rPr>
                <w:rFonts w:ascii="Times New Roman" w:eastAsia="Calibri" w:hAnsi="Times New Roman"/>
                <w:sz w:val="24"/>
                <w:szCs w:val="24"/>
                <w:lang w:eastAsia="en-US"/>
              </w:rPr>
              <w:t xml:space="preserve">Самостоятельная работа </w:t>
            </w:r>
            <w:proofErr w:type="gramStart"/>
            <w:r w:rsidRPr="006C0434">
              <w:rPr>
                <w:rFonts w:ascii="Times New Roman" w:eastAsia="Calibri" w:hAnsi="Times New Roman"/>
                <w:sz w:val="24"/>
                <w:szCs w:val="24"/>
                <w:lang w:eastAsia="en-US"/>
              </w:rPr>
              <w:t>обучающихся</w:t>
            </w:r>
            <w:proofErr w:type="gramEnd"/>
          </w:p>
        </w:tc>
        <w:tc>
          <w:tcPr>
            <w:tcW w:w="965" w:type="dxa"/>
            <w:tcBorders>
              <w:top w:val="single" w:sz="4" w:space="0" w:color="000000"/>
              <w:left w:val="single" w:sz="4" w:space="0" w:color="000000"/>
              <w:bottom w:val="single" w:sz="4" w:space="0" w:color="000000"/>
              <w:right w:val="single" w:sz="4" w:space="0" w:color="000000"/>
            </w:tcBorders>
          </w:tcPr>
          <w:p w:rsidR="00710EA0" w:rsidRPr="006C0434" w:rsidRDefault="00133136" w:rsidP="003D3A26">
            <w:pPr>
              <w:spacing w:after="0" w:line="240" w:lineRule="auto"/>
              <w:jc w:val="center"/>
              <w:rPr>
                <w:rFonts w:ascii="Times New Roman" w:eastAsia="Calibri" w:hAnsi="Times New Roman"/>
                <w:sz w:val="24"/>
                <w:szCs w:val="24"/>
              </w:rPr>
            </w:pPr>
            <w:r>
              <w:rPr>
                <w:rFonts w:ascii="Times New Roman" w:eastAsia="Calibri" w:hAnsi="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tcPr>
          <w:p w:rsidR="00710EA0" w:rsidRPr="006C0434" w:rsidRDefault="00710EA0" w:rsidP="003D3A26">
            <w:pPr>
              <w:spacing w:after="0" w:line="240" w:lineRule="auto"/>
              <w:rPr>
                <w:rFonts w:ascii="Times New Roman" w:eastAsia="Calibri" w:hAnsi="Times New Roman"/>
                <w:b/>
                <w:sz w:val="24"/>
                <w:szCs w:val="24"/>
              </w:rPr>
            </w:pPr>
            <w:r w:rsidRPr="006C0434">
              <w:rPr>
                <w:rFonts w:ascii="Times New Roman" w:eastAsia="Calibri" w:hAnsi="Times New Roman"/>
                <w:sz w:val="24"/>
                <w:szCs w:val="24"/>
              </w:rPr>
              <w:t>Продуктивный</w:t>
            </w:r>
          </w:p>
        </w:tc>
      </w:tr>
      <w:tr w:rsidR="00710EA0" w:rsidRPr="006C0434" w:rsidTr="003D3A26">
        <w:tc>
          <w:tcPr>
            <w:tcW w:w="6260" w:type="dxa"/>
            <w:gridSpan w:val="2"/>
            <w:tcBorders>
              <w:top w:val="single" w:sz="4" w:space="0" w:color="000000"/>
              <w:left w:val="single" w:sz="4" w:space="0" w:color="000000"/>
              <w:bottom w:val="single" w:sz="4" w:space="0" w:color="000000"/>
              <w:right w:val="single" w:sz="4" w:space="0" w:color="000000"/>
            </w:tcBorders>
            <w:hideMark/>
          </w:tcPr>
          <w:p w:rsidR="00710EA0" w:rsidRPr="006C0434" w:rsidRDefault="00710EA0" w:rsidP="003D3A26">
            <w:pPr>
              <w:spacing w:after="0" w:line="240" w:lineRule="auto"/>
              <w:jc w:val="right"/>
              <w:rPr>
                <w:rFonts w:ascii="Times New Roman" w:eastAsia="Calibri" w:hAnsi="Times New Roman"/>
                <w:b/>
                <w:sz w:val="24"/>
                <w:szCs w:val="24"/>
              </w:rPr>
            </w:pPr>
            <w:r w:rsidRPr="006C0434">
              <w:rPr>
                <w:rFonts w:ascii="Times New Roman" w:eastAsia="Calibri" w:hAnsi="Times New Roman"/>
                <w:b/>
                <w:sz w:val="24"/>
                <w:szCs w:val="24"/>
              </w:rPr>
              <w:t>Всего:</w:t>
            </w:r>
          </w:p>
        </w:tc>
        <w:tc>
          <w:tcPr>
            <w:tcW w:w="2591" w:type="dxa"/>
            <w:gridSpan w:val="2"/>
            <w:tcBorders>
              <w:top w:val="single" w:sz="4" w:space="0" w:color="000000"/>
              <w:left w:val="single" w:sz="4" w:space="0" w:color="000000"/>
              <w:bottom w:val="single" w:sz="4" w:space="0" w:color="000000"/>
              <w:right w:val="single" w:sz="4" w:space="0" w:color="000000"/>
            </w:tcBorders>
          </w:tcPr>
          <w:p w:rsidR="00710EA0" w:rsidRPr="006C0434" w:rsidRDefault="00592EB4" w:rsidP="003D3A26">
            <w:pPr>
              <w:spacing w:after="0" w:line="240" w:lineRule="auto"/>
              <w:rPr>
                <w:rFonts w:ascii="Times New Roman" w:eastAsia="Calibri" w:hAnsi="Times New Roman"/>
                <w:b/>
                <w:sz w:val="24"/>
                <w:szCs w:val="24"/>
              </w:rPr>
            </w:pPr>
            <w:r>
              <w:rPr>
                <w:rFonts w:ascii="Times New Roman" w:eastAsia="Calibri" w:hAnsi="Times New Roman"/>
                <w:b/>
                <w:sz w:val="24"/>
                <w:szCs w:val="24"/>
              </w:rPr>
              <w:t>96</w:t>
            </w:r>
          </w:p>
        </w:tc>
      </w:tr>
    </w:tbl>
    <w:p w:rsidR="00710EA0" w:rsidRPr="006C0434" w:rsidRDefault="00710EA0" w:rsidP="00710EA0">
      <w:pPr>
        <w:spacing w:after="0" w:line="240" w:lineRule="auto"/>
        <w:ind w:left="720"/>
        <w:rPr>
          <w:rFonts w:ascii="Times New Roman" w:hAnsi="Times New Roman"/>
          <w:sz w:val="24"/>
          <w:szCs w:val="24"/>
        </w:rPr>
      </w:pPr>
      <w:r w:rsidRPr="006C0434">
        <w:rPr>
          <w:rFonts w:ascii="Times New Roman" w:hAnsi="Times New Roman"/>
          <w:b/>
          <w:sz w:val="24"/>
          <w:szCs w:val="24"/>
          <w:vertAlign w:val="superscript"/>
        </w:rPr>
        <w:lastRenderedPageBreak/>
        <w:t xml:space="preserve">* </w:t>
      </w:r>
      <w:r w:rsidRPr="006C0434">
        <w:rPr>
          <w:rFonts w:ascii="Times New Roman" w:hAnsi="Times New Roman"/>
          <w:sz w:val="24"/>
          <w:szCs w:val="24"/>
        </w:rPr>
        <w:t>Для характеристики уровня освоения учебного материала используются следующие обозначения:</w:t>
      </w:r>
    </w:p>
    <w:p w:rsidR="00710EA0" w:rsidRPr="006C0434" w:rsidRDefault="00710EA0" w:rsidP="00710EA0">
      <w:pPr>
        <w:numPr>
          <w:ilvl w:val="0"/>
          <w:numId w:val="3"/>
        </w:numPr>
        <w:spacing w:after="0" w:line="240" w:lineRule="auto"/>
        <w:rPr>
          <w:rFonts w:ascii="Times New Roman" w:hAnsi="Times New Roman"/>
          <w:sz w:val="24"/>
          <w:szCs w:val="24"/>
        </w:rPr>
      </w:pPr>
      <w:r w:rsidRPr="006C0434">
        <w:rPr>
          <w:rFonts w:ascii="Times New Roman" w:hAnsi="Times New Roman"/>
          <w:sz w:val="24"/>
          <w:szCs w:val="24"/>
        </w:rPr>
        <w:t xml:space="preserve">– </w:t>
      </w:r>
      <w:proofErr w:type="gramStart"/>
      <w:r w:rsidRPr="006C0434">
        <w:rPr>
          <w:rFonts w:ascii="Times New Roman" w:hAnsi="Times New Roman"/>
          <w:sz w:val="24"/>
          <w:szCs w:val="24"/>
        </w:rPr>
        <w:t>ознакомительный</w:t>
      </w:r>
      <w:proofErr w:type="gramEnd"/>
      <w:r w:rsidRPr="006C0434">
        <w:rPr>
          <w:rFonts w:ascii="Times New Roman" w:hAnsi="Times New Roman"/>
          <w:sz w:val="24"/>
          <w:szCs w:val="24"/>
        </w:rPr>
        <w:t xml:space="preserve"> (узнавание ранее изученных объектов, свойств);</w:t>
      </w:r>
    </w:p>
    <w:p w:rsidR="00710EA0" w:rsidRPr="006C0434" w:rsidRDefault="00710EA0" w:rsidP="00710EA0">
      <w:pPr>
        <w:numPr>
          <w:ilvl w:val="0"/>
          <w:numId w:val="3"/>
        </w:numPr>
        <w:spacing w:after="0" w:line="240" w:lineRule="auto"/>
        <w:rPr>
          <w:rFonts w:ascii="Times New Roman" w:hAnsi="Times New Roman"/>
          <w:sz w:val="24"/>
          <w:szCs w:val="24"/>
        </w:rPr>
      </w:pPr>
      <w:r w:rsidRPr="006C0434">
        <w:rPr>
          <w:rFonts w:ascii="Times New Roman" w:hAnsi="Times New Roman"/>
          <w:sz w:val="24"/>
          <w:szCs w:val="24"/>
        </w:rPr>
        <w:t xml:space="preserve">– </w:t>
      </w:r>
      <w:proofErr w:type="gramStart"/>
      <w:r w:rsidRPr="006C0434">
        <w:rPr>
          <w:rFonts w:ascii="Times New Roman" w:hAnsi="Times New Roman"/>
          <w:sz w:val="24"/>
          <w:szCs w:val="24"/>
        </w:rPr>
        <w:t>репродуктивный</w:t>
      </w:r>
      <w:proofErr w:type="gramEnd"/>
      <w:r w:rsidRPr="006C0434">
        <w:rPr>
          <w:rFonts w:ascii="Times New Roman" w:hAnsi="Times New Roman"/>
          <w:sz w:val="24"/>
          <w:szCs w:val="24"/>
        </w:rPr>
        <w:t xml:space="preserve"> (выполнение деятельности по образцу, инструкции или под руководством);</w:t>
      </w:r>
    </w:p>
    <w:p w:rsidR="00710EA0" w:rsidRPr="006C0434" w:rsidRDefault="00710EA0" w:rsidP="00710EA0">
      <w:pPr>
        <w:numPr>
          <w:ilvl w:val="0"/>
          <w:numId w:val="3"/>
        </w:numPr>
        <w:spacing w:after="0" w:line="240" w:lineRule="auto"/>
        <w:rPr>
          <w:rFonts w:ascii="Times New Roman" w:hAnsi="Times New Roman"/>
          <w:sz w:val="24"/>
          <w:szCs w:val="24"/>
        </w:rPr>
      </w:pPr>
      <w:r w:rsidRPr="006C0434">
        <w:rPr>
          <w:rFonts w:ascii="Times New Roman" w:hAnsi="Times New Roman"/>
          <w:sz w:val="24"/>
          <w:szCs w:val="24"/>
        </w:rPr>
        <w:t xml:space="preserve">– </w:t>
      </w:r>
      <w:proofErr w:type="gramStart"/>
      <w:r w:rsidRPr="006C0434">
        <w:rPr>
          <w:rFonts w:ascii="Times New Roman" w:hAnsi="Times New Roman"/>
          <w:sz w:val="24"/>
          <w:szCs w:val="24"/>
        </w:rPr>
        <w:t>продуктивный</w:t>
      </w:r>
      <w:proofErr w:type="gramEnd"/>
      <w:r w:rsidRPr="006C0434">
        <w:rPr>
          <w:rFonts w:ascii="Times New Roman" w:hAnsi="Times New Roman"/>
          <w:sz w:val="24"/>
          <w:szCs w:val="24"/>
        </w:rPr>
        <w:t xml:space="preserve"> (планирование и самостоятельное выполнение деятельности, решение проблемных задач).</w:t>
      </w:r>
    </w:p>
    <w:p w:rsidR="00710EA0" w:rsidRPr="006C0434" w:rsidRDefault="00710EA0" w:rsidP="00710EA0">
      <w:pPr>
        <w:spacing w:after="0" w:line="240" w:lineRule="auto"/>
        <w:ind w:left="1080"/>
        <w:rPr>
          <w:rFonts w:ascii="Times New Roman" w:hAnsi="Times New Roman"/>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9661C4" w:rsidRDefault="009661C4" w:rsidP="00710EA0">
      <w:pPr>
        <w:spacing w:after="0" w:line="240" w:lineRule="auto"/>
        <w:ind w:left="1080"/>
        <w:rPr>
          <w:rFonts w:ascii="Times New Roman" w:hAnsi="Times New Roman"/>
          <w:b/>
          <w:sz w:val="24"/>
          <w:szCs w:val="24"/>
        </w:rPr>
      </w:pPr>
    </w:p>
    <w:p w:rsidR="00710EA0" w:rsidRDefault="00710EA0" w:rsidP="00710EA0">
      <w:pPr>
        <w:spacing w:after="0" w:line="240" w:lineRule="auto"/>
        <w:ind w:left="1080"/>
        <w:rPr>
          <w:rFonts w:ascii="Times New Roman" w:hAnsi="Times New Roman"/>
          <w:b/>
          <w:sz w:val="24"/>
          <w:szCs w:val="24"/>
        </w:rPr>
      </w:pPr>
      <w:r w:rsidRPr="009661C4">
        <w:rPr>
          <w:rFonts w:ascii="Times New Roman" w:hAnsi="Times New Roman"/>
          <w:b/>
          <w:sz w:val="24"/>
          <w:szCs w:val="24"/>
        </w:rPr>
        <w:lastRenderedPageBreak/>
        <w:t>3.УСЛОВИЯ РЕАЛИЗАЦИИ ПРОГРАММЫ ДИСЦИПЛИНЫ</w:t>
      </w:r>
    </w:p>
    <w:p w:rsidR="00172FD5" w:rsidRDefault="00172FD5" w:rsidP="00710EA0">
      <w:pPr>
        <w:spacing w:after="0" w:line="240" w:lineRule="auto"/>
        <w:ind w:left="1080"/>
        <w:rPr>
          <w:rFonts w:ascii="Times New Roman" w:hAnsi="Times New Roman"/>
          <w:b/>
          <w:sz w:val="24"/>
          <w:szCs w:val="24"/>
        </w:rPr>
      </w:pPr>
    </w:p>
    <w:p w:rsidR="00172FD5" w:rsidRPr="009661C4" w:rsidRDefault="00172FD5" w:rsidP="00710EA0">
      <w:pPr>
        <w:spacing w:after="0" w:line="240" w:lineRule="auto"/>
        <w:ind w:left="1080"/>
        <w:rPr>
          <w:rFonts w:ascii="Times New Roman" w:hAnsi="Times New Roman"/>
          <w:b/>
          <w:sz w:val="24"/>
          <w:szCs w:val="24"/>
        </w:rPr>
      </w:pPr>
    </w:p>
    <w:p w:rsidR="00710EA0" w:rsidRPr="009661C4" w:rsidRDefault="00710EA0" w:rsidP="00710EA0">
      <w:pPr>
        <w:spacing w:after="0" w:line="240" w:lineRule="auto"/>
        <w:rPr>
          <w:rFonts w:ascii="Times New Roman" w:hAnsi="Times New Roman"/>
          <w:b/>
          <w:sz w:val="24"/>
          <w:szCs w:val="24"/>
        </w:rPr>
      </w:pPr>
      <w:r w:rsidRPr="009661C4">
        <w:rPr>
          <w:rFonts w:ascii="Times New Roman" w:hAnsi="Times New Roman"/>
          <w:b/>
          <w:sz w:val="24"/>
          <w:szCs w:val="24"/>
        </w:rPr>
        <w:t>3.1. Требования к минимальному материально-техническому обеспечению</w:t>
      </w:r>
    </w:p>
    <w:p w:rsidR="00710EA0" w:rsidRPr="009661C4" w:rsidRDefault="00710EA0" w:rsidP="00710EA0">
      <w:pPr>
        <w:spacing w:after="0" w:line="240" w:lineRule="auto"/>
        <w:ind w:firstLine="708"/>
        <w:jc w:val="both"/>
        <w:rPr>
          <w:rFonts w:ascii="Times New Roman" w:hAnsi="Times New Roman"/>
          <w:sz w:val="24"/>
          <w:szCs w:val="24"/>
        </w:rPr>
      </w:pPr>
      <w:r w:rsidRPr="009661C4">
        <w:rPr>
          <w:rFonts w:ascii="Times New Roman" w:hAnsi="Times New Roman"/>
          <w:sz w:val="24"/>
          <w:szCs w:val="24"/>
        </w:rPr>
        <w:t>Реализация учебной дисциплины требует наличия учебного кабинета.</w:t>
      </w:r>
    </w:p>
    <w:p w:rsidR="00710EA0" w:rsidRPr="009661C4" w:rsidRDefault="00710EA0" w:rsidP="00710EA0">
      <w:pPr>
        <w:spacing w:after="0" w:line="240" w:lineRule="auto"/>
        <w:ind w:firstLine="708"/>
        <w:jc w:val="both"/>
        <w:rPr>
          <w:rFonts w:ascii="Times New Roman" w:hAnsi="Times New Roman"/>
          <w:sz w:val="24"/>
          <w:szCs w:val="24"/>
        </w:rPr>
      </w:pPr>
      <w:r w:rsidRPr="009661C4">
        <w:rPr>
          <w:rFonts w:ascii="Times New Roman" w:hAnsi="Times New Roman"/>
          <w:sz w:val="24"/>
          <w:szCs w:val="24"/>
        </w:rPr>
        <w:t xml:space="preserve">Оборудование учебного кабинета: </w:t>
      </w:r>
      <w:r w:rsidRPr="009661C4">
        <w:rPr>
          <w:rFonts w:ascii="Times New Roman" w:hAnsi="Times New Roman"/>
          <w:bCs/>
          <w:sz w:val="24"/>
          <w:szCs w:val="24"/>
        </w:rPr>
        <w:t xml:space="preserve">посадочные места по количеству </w:t>
      </w:r>
      <w:proofErr w:type="gramStart"/>
      <w:r w:rsidRPr="009661C4">
        <w:rPr>
          <w:rFonts w:ascii="Times New Roman" w:hAnsi="Times New Roman"/>
          <w:bCs/>
          <w:sz w:val="24"/>
          <w:szCs w:val="24"/>
        </w:rPr>
        <w:t>обучающихся</w:t>
      </w:r>
      <w:proofErr w:type="gramEnd"/>
      <w:r w:rsidRPr="009661C4">
        <w:rPr>
          <w:rFonts w:ascii="Times New Roman" w:hAnsi="Times New Roman"/>
          <w:bCs/>
          <w:sz w:val="24"/>
          <w:szCs w:val="24"/>
        </w:rPr>
        <w:t xml:space="preserve">, рабочее место преподавателя, комплект учебно-методической документации. </w:t>
      </w:r>
    </w:p>
    <w:p w:rsidR="00710EA0" w:rsidRPr="009661C4" w:rsidRDefault="00710EA0" w:rsidP="00710EA0">
      <w:pPr>
        <w:spacing w:after="0" w:line="240" w:lineRule="auto"/>
        <w:ind w:left="1440"/>
        <w:jc w:val="both"/>
        <w:rPr>
          <w:rFonts w:ascii="Times New Roman" w:hAnsi="Times New Roman"/>
          <w:sz w:val="24"/>
          <w:szCs w:val="24"/>
        </w:rPr>
      </w:pPr>
    </w:p>
    <w:p w:rsidR="00710EA0" w:rsidRPr="009661C4" w:rsidRDefault="00710EA0" w:rsidP="00710EA0">
      <w:pPr>
        <w:numPr>
          <w:ilvl w:val="1"/>
          <w:numId w:val="3"/>
        </w:numPr>
        <w:spacing w:after="0" w:line="240" w:lineRule="auto"/>
        <w:rPr>
          <w:rFonts w:ascii="Times New Roman" w:hAnsi="Times New Roman"/>
          <w:b/>
          <w:sz w:val="24"/>
          <w:szCs w:val="24"/>
        </w:rPr>
      </w:pPr>
      <w:r w:rsidRPr="009661C4">
        <w:rPr>
          <w:rFonts w:ascii="Times New Roman" w:hAnsi="Times New Roman"/>
          <w:b/>
          <w:sz w:val="24"/>
          <w:szCs w:val="24"/>
        </w:rPr>
        <w:t>Информационное обеспечение обучения</w:t>
      </w:r>
    </w:p>
    <w:p w:rsidR="00710EA0" w:rsidRPr="009661C4" w:rsidRDefault="00710EA0" w:rsidP="00710EA0">
      <w:pPr>
        <w:spacing w:after="0" w:line="240" w:lineRule="auto"/>
        <w:ind w:left="1440"/>
        <w:rPr>
          <w:rFonts w:ascii="Times New Roman" w:hAnsi="Times New Roman"/>
          <w:b/>
          <w:sz w:val="24"/>
          <w:szCs w:val="24"/>
        </w:rPr>
      </w:pPr>
    </w:p>
    <w:p w:rsidR="00710EA0" w:rsidRPr="009661C4" w:rsidRDefault="00710EA0" w:rsidP="00710EA0">
      <w:pPr>
        <w:spacing w:after="0" w:line="240" w:lineRule="auto"/>
        <w:ind w:left="1440"/>
        <w:jc w:val="center"/>
        <w:rPr>
          <w:rFonts w:ascii="Times New Roman" w:hAnsi="Times New Roman"/>
          <w:b/>
          <w:sz w:val="24"/>
          <w:szCs w:val="24"/>
        </w:rPr>
      </w:pPr>
      <w:r w:rsidRPr="009661C4">
        <w:rPr>
          <w:rFonts w:ascii="Times New Roman" w:hAnsi="Times New Roman"/>
          <w:b/>
          <w:sz w:val="24"/>
          <w:szCs w:val="24"/>
        </w:rPr>
        <w:t xml:space="preserve">Перечень рекомендуемой основной и дополнительной литературы, </w:t>
      </w:r>
      <w:r w:rsidR="001A6934" w:rsidRPr="009661C4">
        <w:rPr>
          <w:rFonts w:ascii="Times New Roman" w:hAnsi="Times New Roman"/>
          <w:b/>
          <w:sz w:val="24"/>
          <w:szCs w:val="24"/>
        </w:rPr>
        <w:t>Интернет-ресурсов</w:t>
      </w:r>
      <w:r w:rsidRPr="009661C4">
        <w:rPr>
          <w:rFonts w:ascii="Times New Roman" w:hAnsi="Times New Roman"/>
          <w:b/>
          <w:sz w:val="24"/>
          <w:szCs w:val="24"/>
        </w:rPr>
        <w:t>, необходимых для освоения дисциплины</w:t>
      </w:r>
    </w:p>
    <w:p w:rsidR="00710EA0" w:rsidRPr="009661C4" w:rsidRDefault="00710EA0" w:rsidP="00710EA0">
      <w:pPr>
        <w:spacing w:after="0" w:line="240" w:lineRule="auto"/>
        <w:jc w:val="center"/>
        <w:rPr>
          <w:rFonts w:ascii="Times New Roman" w:hAnsi="Times New Roman"/>
          <w:sz w:val="24"/>
          <w:szCs w:val="24"/>
        </w:rPr>
      </w:pPr>
    </w:p>
    <w:p w:rsidR="009C7D4E" w:rsidRDefault="00710EA0" w:rsidP="009C7D4E">
      <w:pPr>
        <w:pStyle w:val="a6"/>
        <w:numPr>
          <w:ilvl w:val="0"/>
          <w:numId w:val="10"/>
        </w:numPr>
        <w:overflowPunct w:val="0"/>
        <w:autoSpaceDE w:val="0"/>
        <w:autoSpaceDN w:val="0"/>
        <w:adjustRightInd w:val="0"/>
        <w:rPr>
          <w:b/>
          <w:color w:val="000000" w:themeColor="text1"/>
        </w:rPr>
      </w:pPr>
      <w:r w:rsidRPr="009661C4">
        <w:rPr>
          <w:b/>
          <w:color w:val="000000" w:themeColor="text1"/>
        </w:rPr>
        <w:t>а) Основная литература:</w:t>
      </w:r>
    </w:p>
    <w:p w:rsidR="009C7D4E" w:rsidRPr="009C7D4E" w:rsidRDefault="009C7D4E" w:rsidP="009C7D4E">
      <w:pPr>
        <w:pStyle w:val="a6"/>
        <w:widowControl w:val="0"/>
        <w:numPr>
          <w:ilvl w:val="0"/>
          <w:numId w:val="10"/>
        </w:numPr>
        <w:autoSpaceDE w:val="0"/>
        <w:autoSpaceDN w:val="0"/>
        <w:adjustRightInd w:val="0"/>
        <w:jc w:val="both"/>
        <w:rPr>
          <w:color w:val="000000" w:themeColor="text1"/>
        </w:rPr>
      </w:pPr>
      <w:r w:rsidRPr="009C7D4E">
        <w:rPr>
          <w:color w:val="000000" w:themeColor="text1"/>
        </w:rPr>
        <w:t xml:space="preserve">Виноградов В. А. Муниципальное право Российской Федерации: учебник для академического </w:t>
      </w:r>
      <w:proofErr w:type="spellStart"/>
      <w:r w:rsidRPr="009C7D4E">
        <w:rPr>
          <w:color w:val="000000" w:themeColor="text1"/>
        </w:rPr>
        <w:t>бакалавриата</w:t>
      </w:r>
      <w:proofErr w:type="spellEnd"/>
      <w:r w:rsidRPr="009C7D4E">
        <w:rPr>
          <w:color w:val="000000" w:themeColor="text1"/>
        </w:rPr>
        <w:t xml:space="preserve"> - М.: Издательство </w:t>
      </w:r>
      <w:proofErr w:type="spellStart"/>
      <w:r w:rsidRPr="009C7D4E">
        <w:rPr>
          <w:color w:val="000000" w:themeColor="text1"/>
        </w:rPr>
        <w:t>Юрайт</w:t>
      </w:r>
      <w:proofErr w:type="spellEnd"/>
      <w:r w:rsidRPr="009C7D4E">
        <w:rPr>
          <w:color w:val="000000" w:themeColor="text1"/>
        </w:rPr>
        <w:t>, 2016. - 406 с. (</w:t>
      </w:r>
      <w:proofErr w:type="spellStart"/>
      <w:r w:rsidRPr="009C7D4E">
        <w:rPr>
          <w:color w:val="000000" w:themeColor="text1"/>
        </w:rPr>
        <w:t>ЭБС</w:t>
      </w:r>
      <w:proofErr w:type="spellEnd"/>
      <w:r w:rsidRPr="009C7D4E">
        <w:rPr>
          <w:color w:val="000000" w:themeColor="text1"/>
        </w:rPr>
        <w:t xml:space="preserve"> «</w:t>
      </w:r>
      <w:proofErr w:type="spellStart"/>
      <w:r w:rsidRPr="009C7D4E">
        <w:rPr>
          <w:color w:val="000000" w:themeColor="text1"/>
        </w:rPr>
        <w:t>Юрайт</w:t>
      </w:r>
      <w:proofErr w:type="spellEnd"/>
      <w:r w:rsidRPr="009C7D4E">
        <w:rPr>
          <w:color w:val="000000" w:themeColor="text1"/>
        </w:rPr>
        <w:t xml:space="preserve">», адрес доступа: </w:t>
      </w:r>
      <w:hyperlink r:id="rId6" w:history="1">
        <w:r w:rsidRPr="009C7D4E">
          <w:rPr>
            <w:rStyle w:val="a3"/>
            <w:rFonts w:eastAsiaTheme="majorEastAsia"/>
            <w:color w:val="000000" w:themeColor="text1"/>
          </w:rPr>
          <w:t>https://biblio-online.ru/book/18A58D08-C2B7-4FC7-9961-B0351C226DCB</w:t>
        </w:r>
      </w:hyperlink>
      <w:proofErr w:type="gramStart"/>
      <w:r w:rsidRPr="009C7D4E">
        <w:rPr>
          <w:color w:val="000000" w:themeColor="text1"/>
          <w:u w:val="single"/>
        </w:rPr>
        <w:t xml:space="preserve"> </w:t>
      </w:r>
      <w:r w:rsidRPr="009C7D4E">
        <w:rPr>
          <w:color w:val="000000" w:themeColor="text1"/>
        </w:rPr>
        <w:t>)</w:t>
      </w:r>
      <w:proofErr w:type="gramEnd"/>
    </w:p>
    <w:p w:rsidR="009C7D4E" w:rsidRDefault="006B4AC0" w:rsidP="009C7D4E">
      <w:pPr>
        <w:pStyle w:val="a6"/>
        <w:widowControl w:val="0"/>
        <w:numPr>
          <w:ilvl w:val="0"/>
          <w:numId w:val="10"/>
        </w:numPr>
        <w:autoSpaceDE w:val="0"/>
        <w:autoSpaceDN w:val="0"/>
        <w:adjustRightInd w:val="0"/>
        <w:snapToGrid w:val="0"/>
        <w:jc w:val="both"/>
        <w:rPr>
          <w:rStyle w:val="hilight"/>
          <w:color w:val="000000" w:themeColor="text1"/>
          <w:shd w:val="clear" w:color="auto" w:fill="F7F7F7"/>
        </w:rPr>
      </w:pPr>
      <w:r>
        <w:rPr>
          <w:rStyle w:val="hilight"/>
          <w:color w:val="000000" w:themeColor="text1"/>
          <w:shd w:val="clear" w:color="auto" w:fill="F7F7F7"/>
        </w:rPr>
        <w:t xml:space="preserve">Миронов А.Н. </w:t>
      </w:r>
      <w:r w:rsidRPr="006B4AC0">
        <w:rPr>
          <w:rStyle w:val="hilight"/>
          <w:color w:val="000000" w:themeColor="text1"/>
          <w:shd w:val="clear" w:color="auto" w:fill="F7F7F7"/>
        </w:rPr>
        <w:t xml:space="preserve">Муниципальное право Российской Федерации: Учебное пособие / А.Н. Миронов. - 3-e изд., </w:t>
      </w:r>
      <w:proofErr w:type="spellStart"/>
      <w:r w:rsidRPr="006B4AC0">
        <w:rPr>
          <w:rStyle w:val="hilight"/>
          <w:color w:val="000000" w:themeColor="text1"/>
          <w:shd w:val="clear" w:color="auto" w:fill="F7F7F7"/>
        </w:rPr>
        <w:t>перераб</w:t>
      </w:r>
      <w:proofErr w:type="spellEnd"/>
      <w:r w:rsidRPr="006B4AC0">
        <w:rPr>
          <w:rStyle w:val="hilight"/>
          <w:color w:val="000000" w:themeColor="text1"/>
          <w:shd w:val="clear" w:color="auto" w:fill="F7F7F7"/>
        </w:rPr>
        <w:t>. и доп. - М.: ИД ФОРУМ: НИЦ ИНФРА-М, 2014. - 224 с.</w:t>
      </w:r>
      <w:r>
        <w:rPr>
          <w:rStyle w:val="hilight"/>
          <w:color w:val="000000" w:themeColor="text1"/>
          <w:shd w:val="clear" w:color="auto" w:fill="F7F7F7"/>
        </w:rPr>
        <w:t xml:space="preserve">, адрес доступа: </w:t>
      </w:r>
      <w:hyperlink r:id="rId7" w:history="1">
        <w:r w:rsidRPr="007D0823">
          <w:rPr>
            <w:rStyle w:val="a3"/>
            <w:shd w:val="clear" w:color="auto" w:fill="F7F7F7"/>
          </w:rPr>
          <w:t>http://znanium.com/bookread2.php?book=452882</w:t>
        </w:r>
      </w:hyperlink>
    </w:p>
    <w:p w:rsidR="009C7D4E" w:rsidRPr="009C7D4E" w:rsidRDefault="009C7D4E" w:rsidP="009C7D4E">
      <w:pPr>
        <w:pStyle w:val="a6"/>
        <w:widowControl w:val="0"/>
        <w:numPr>
          <w:ilvl w:val="0"/>
          <w:numId w:val="10"/>
        </w:numPr>
        <w:autoSpaceDE w:val="0"/>
        <w:autoSpaceDN w:val="0"/>
        <w:adjustRightInd w:val="0"/>
        <w:jc w:val="both"/>
        <w:rPr>
          <w:color w:val="000000" w:themeColor="text1"/>
        </w:rPr>
      </w:pPr>
      <w:r w:rsidRPr="009C7D4E">
        <w:rPr>
          <w:color w:val="000000" w:themeColor="text1"/>
        </w:rPr>
        <w:t>Алексеев И.А., Белявский Д.С., Трофимов М.С. Муниципальное право Российской Федерации: учеб</w:t>
      </w:r>
      <w:proofErr w:type="gramStart"/>
      <w:r w:rsidRPr="009C7D4E">
        <w:rPr>
          <w:color w:val="000000" w:themeColor="text1"/>
        </w:rPr>
        <w:t>.</w:t>
      </w:r>
      <w:proofErr w:type="gramEnd"/>
      <w:r w:rsidRPr="009C7D4E">
        <w:rPr>
          <w:color w:val="000000" w:themeColor="text1"/>
        </w:rPr>
        <w:t xml:space="preserve"> </w:t>
      </w:r>
      <w:proofErr w:type="gramStart"/>
      <w:r w:rsidRPr="009C7D4E">
        <w:rPr>
          <w:color w:val="000000" w:themeColor="text1"/>
        </w:rPr>
        <w:t>п</w:t>
      </w:r>
      <w:proofErr w:type="gramEnd"/>
      <w:r w:rsidRPr="009C7D4E">
        <w:rPr>
          <w:color w:val="000000" w:themeColor="text1"/>
        </w:rPr>
        <w:t xml:space="preserve">особие - 2-e изд., </w:t>
      </w:r>
      <w:proofErr w:type="spellStart"/>
      <w:r w:rsidRPr="009C7D4E">
        <w:rPr>
          <w:color w:val="000000" w:themeColor="text1"/>
        </w:rPr>
        <w:t>перераб</w:t>
      </w:r>
      <w:proofErr w:type="spellEnd"/>
      <w:r w:rsidRPr="009C7D4E">
        <w:rPr>
          <w:color w:val="000000" w:themeColor="text1"/>
        </w:rPr>
        <w:t xml:space="preserve">. и доп. - М.: Альфа-М: </w:t>
      </w:r>
      <w:proofErr w:type="gramStart"/>
      <w:r w:rsidRPr="009C7D4E">
        <w:rPr>
          <w:color w:val="000000" w:themeColor="text1"/>
        </w:rPr>
        <w:t xml:space="preserve">НИЦ ИНФРА-М, 2014. - 256 с. (ЭБС «Znanium.com», адрес доступа: </w:t>
      </w:r>
      <w:hyperlink r:id="rId8" w:history="1">
        <w:r w:rsidRPr="009C7D4E">
          <w:rPr>
            <w:rStyle w:val="a3"/>
            <w:rFonts w:eastAsiaTheme="majorEastAsia"/>
            <w:color w:val="000000" w:themeColor="text1"/>
          </w:rPr>
          <w:t>http://znanium.com/catalog.php?bookinfo=418101</w:t>
        </w:r>
      </w:hyperlink>
      <w:r w:rsidRPr="009C7D4E">
        <w:rPr>
          <w:color w:val="000000" w:themeColor="text1"/>
          <w:u w:val="single"/>
        </w:rPr>
        <w:t xml:space="preserve"> </w:t>
      </w:r>
      <w:proofErr w:type="gramEnd"/>
    </w:p>
    <w:p w:rsidR="009C7D4E" w:rsidRDefault="009C7D4E" w:rsidP="009C7D4E">
      <w:pPr>
        <w:widowControl w:val="0"/>
        <w:autoSpaceDE w:val="0"/>
        <w:autoSpaceDN w:val="0"/>
        <w:adjustRightInd w:val="0"/>
        <w:snapToGrid w:val="0"/>
        <w:spacing w:after="0" w:line="240" w:lineRule="auto"/>
        <w:jc w:val="both"/>
        <w:rPr>
          <w:color w:val="333333"/>
          <w:sz w:val="24"/>
          <w:szCs w:val="24"/>
          <w:shd w:val="clear" w:color="auto" w:fill="F7F7F7"/>
        </w:rPr>
      </w:pPr>
    </w:p>
    <w:p w:rsidR="00710EA0" w:rsidRPr="009C7D4E" w:rsidRDefault="009C7D4E" w:rsidP="009C7D4E">
      <w:pPr>
        <w:overflowPunct w:val="0"/>
        <w:autoSpaceDE w:val="0"/>
        <w:autoSpaceDN w:val="0"/>
        <w:adjustRightInd w:val="0"/>
        <w:rPr>
          <w:b/>
          <w:color w:val="000000" w:themeColor="text1"/>
        </w:rPr>
      </w:pPr>
      <w:r>
        <w:rPr>
          <w:sz w:val="24"/>
          <w:szCs w:val="24"/>
        </w:rPr>
        <w:t xml:space="preserve">                 </w:t>
      </w:r>
      <w:r w:rsidR="00710EA0" w:rsidRPr="009C7D4E">
        <w:rPr>
          <w:b/>
          <w:color w:val="000000" w:themeColor="text1"/>
        </w:rPr>
        <w:t xml:space="preserve">Дополнительная литература: </w:t>
      </w:r>
    </w:p>
    <w:p w:rsidR="00172FD5" w:rsidRPr="00194EF5" w:rsidRDefault="00172FD5" w:rsidP="00172FD5">
      <w:pPr>
        <w:pStyle w:val="a6"/>
        <w:numPr>
          <w:ilvl w:val="0"/>
          <w:numId w:val="9"/>
        </w:numPr>
        <w:jc w:val="both"/>
        <w:rPr>
          <w:b/>
          <w:color w:val="000000"/>
        </w:rPr>
      </w:pPr>
      <w:proofErr w:type="spellStart"/>
      <w:r w:rsidRPr="00AD269C">
        <w:rPr>
          <w:color w:val="000000"/>
        </w:rPr>
        <w:t>Шугрина</w:t>
      </w:r>
      <w:proofErr w:type="spellEnd"/>
      <w:r w:rsidRPr="00AD269C">
        <w:rPr>
          <w:color w:val="000000"/>
        </w:rPr>
        <w:t xml:space="preserve"> </w:t>
      </w:r>
      <w:proofErr w:type="spellStart"/>
      <w:r w:rsidRPr="00AD269C">
        <w:rPr>
          <w:color w:val="000000"/>
        </w:rPr>
        <w:t>Е.С</w:t>
      </w:r>
      <w:proofErr w:type="spellEnd"/>
      <w:r w:rsidRPr="00AD269C">
        <w:rPr>
          <w:color w:val="000000"/>
        </w:rPr>
        <w:t xml:space="preserve">. Муниципальное право: Учебник - 5-e изд., </w:t>
      </w:r>
      <w:proofErr w:type="spellStart"/>
      <w:r w:rsidRPr="00AD269C">
        <w:rPr>
          <w:color w:val="000000"/>
        </w:rPr>
        <w:t>перераб</w:t>
      </w:r>
      <w:proofErr w:type="spellEnd"/>
      <w:r w:rsidRPr="00AD269C">
        <w:rPr>
          <w:color w:val="000000"/>
        </w:rPr>
        <w:t xml:space="preserve">. и доп. - М.: Норма: НИЦ ИНФРА-М, 2014. - 576 с, адрес доступа: </w:t>
      </w:r>
      <w:hyperlink r:id="rId9" w:history="1">
        <w:r w:rsidRPr="0023035A">
          <w:rPr>
            <w:rStyle w:val="a3"/>
          </w:rPr>
          <w:t>http://znanium.com/catalog/product/444790</w:t>
        </w:r>
      </w:hyperlink>
    </w:p>
    <w:p w:rsidR="00172FD5" w:rsidRPr="00AD269C" w:rsidRDefault="00172FD5" w:rsidP="00172FD5">
      <w:pPr>
        <w:pStyle w:val="a6"/>
        <w:numPr>
          <w:ilvl w:val="0"/>
          <w:numId w:val="9"/>
        </w:numPr>
        <w:jc w:val="both"/>
        <w:rPr>
          <w:b/>
          <w:color w:val="000000"/>
        </w:rPr>
      </w:pPr>
      <w:r>
        <w:t>Малько, А. В. Муниципальное право</w:t>
      </w:r>
      <w:proofErr w:type="gramStart"/>
      <w:r>
        <w:t xml:space="preserve"> :</w:t>
      </w:r>
      <w:proofErr w:type="gramEnd"/>
      <w:r>
        <w:t xml:space="preserve"> учебник и практикум для СПО / А. В. Малько, С. В. Корсакова. — 4-е изд., пер. и доп. — М. : Издательство </w:t>
      </w:r>
      <w:proofErr w:type="spellStart"/>
      <w:r>
        <w:t>Юрайт</w:t>
      </w:r>
      <w:proofErr w:type="spellEnd"/>
      <w:r>
        <w:t xml:space="preserve">, 2015. — 414 с, адрес доступа: - </w:t>
      </w:r>
      <w:r w:rsidRPr="00194EF5">
        <w:t>http://urait.ru/uploads/pdf_review/7061D9C9-393D-4ECC-9CD1-08F8FA57F6FD.pdf</w:t>
      </w:r>
    </w:p>
    <w:p w:rsidR="00172FD5" w:rsidRPr="00F33B8A" w:rsidRDefault="00172FD5" w:rsidP="00172FD5">
      <w:pPr>
        <w:pStyle w:val="a4"/>
        <w:numPr>
          <w:ilvl w:val="0"/>
          <w:numId w:val="9"/>
        </w:numPr>
        <w:jc w:val="both"/>
        <w:rPr>
          <w:rFonts w:ascii="Times New Roman" w:hAnsi="Times New Roman"/>
          <w:sz w:val="24"/>
          <w:szCs w:val="24"/>
        </w:rPr>
      </w:pPr>
      <w:r w:rsidRPr="00AD269C">
        <w:rPr>
          <w:rFonts w:ascii="Times New Roman" w:hAnsi="Times New Roman"/>
          <w:color w:val="000000"/>
          <w:sz w:val="24"/>
          <w:szCs w:val="24"/>
        </w:rPr>
        <w:t xml:space="preserve">Упоров И.В. Территориальная организация местного самоуправления как институт муниципального права (основные характеристики) // Проблемы современной науки и образования - 2015г. №12, адрес доступа: </w:t>
      </w:r>
      <w:hyperlink r:id="rId10" w:anchor="1" w:history="1">
        <w:r w:rsidRPr="00A803FD">
          <w:rPr>
            <w:rStyle w:val="a3"/>
            <w:rFonts w:ascii="Times New Roman" w:hAnsi="Times New Roman"/>
            <w:sz w:val="24"/>
            <w:szCs w:val="24"/>
          </w:rPr>
          <w:t>https://e.lanbook.com/reader/journalArticle/268607/#1</w:t>
        </w:r>
      </w:hyperlink>
    </w:p>
    <w:p w:rsidR="00172FD5" w:rsidRDefault="00172FD5" w:rsidP="00172FD5">
      <w:pPr>
        <w:ind w:left="360"/>
        <w:rPr>
          <w:rFonts w:ascii="Times New Roman" w:hAnsi="Times New Roman"/>
          <w:sz w:val="24"/>
          <w:szCs w:val="24"/>
        </w:rPr>
      </w:pPr>
      <w:r>
        <w:t>4</w:t>
      </w:r>
      <w:r w:rsidRPr="00194EF5">
        <w:rPr>
          <w:rFonts w:ascii="Times New Roman" w:hAnsi="Times New Roman"/>
          <w:sz w:val="24"/>
          <w:szCs w:val="24"/>
        </w:rPr>
        <w:t>. Овчинников, И. И. Муниципальное право</w:t>
      </w:r>
      <w:proofErr w:type="gramStart"/>
      <w:r w:rsidRPr="00194EF5">
        <w:rPr>
          <w:rFonts w:ascii="Times New Roman" w:hAnsi="Times New Roman"/>
          <w:sz w:val="24"/>
          <w:szCs w:val="24"/>
        </w:rPr>
        <w:t xml:space="preserve"> :</w:t>
      </w:r>
      <w:proofErr w:type="gramEnd"/>
      <w:r w:rsidRPr="00194EF5">
        <w:rPr>
          <w:rFonts w:ascii="Times New Roman" w:hAnsi="Times New Roman"/>
          <w:sz w:val="24"/>
          <w:szCs w:val="24"/>
        </w:rPr>
        <w:t xml:space="preserve"> учебник и практикум для СПО / И. И. Овчинников, А. Н. Писарев. — 3-е изд., </w:t>
      </w:r>
      <w:proofErr w:type="spellStart"/>
      <w:r w:rsidRPr="00194EF5">
        <w:rPr>
          <w:rFonts w:ascii="Times New Roman" w:hAnsi="Times New Roman"/>
          <w:sz w:val="24"/>
          <w:szCs w:val="24"/>
        </w:rPr>
        <w:t>перераб</w:t>
      </w:r>
      <w:proofErr w:type="spellEnd"/>
      <w:r w:rsidRPr="00194EF5">
        <w:rPr>
          <w:rFonts w:ascii="Times New Roman" w:hAnsi="Times New Roman"/>
          <w:sz w:val="24"/>
          <w:szCs w:val="24"/>
        </w:rPr>
        <w:t xml:space="preserve">. и доп. — М. : Издательство </w:t>
      </w:r>
      <w:proofErr w:type="spellStart"/>
      <w:r w:rsidRPr="00194EF5">
        <w:rPr>
          <w:rFonts w:ascii="Times New Roman" w:hAnsi="Times New Roman"/>
          <w:sz w:val="24"/>
          <w:szCs w:val="24"/>
        </w:rPr>
        <w:t>Юрайт</w:t>
      </w:r>
      <w:proofErr w:type="spellEnd"/>
      <w:r w:rsidRPr="00194EF5">
        <w:rPr>
          <w:rFonts w:ascii="Times New Roman" w:hAnsi="Times New Roman"/>
          <w:sz w:val="24"/>
          <w:szCs w:val="24"/>
        </w:rPr>
        <w:t>, 2016. — 361 с.</w:t>
      </w:r>
      <w:r>
        <w:rPr>
          <w:rFonts w:ascii="Times New Roman" w:hAnsi="Times New Roman"/>
          <w:sz w:val="24"/>
          <w:szCs w:val="24"/>
        </w:rPr>
        <w:t xml:space="preserve">, адрес доступа: - </w:t>
      </w:r>
      <w:hyperlink r:id="rId11" w:history="1">
        <w:r w:rsidRPr="0023035A">
          <w:rPr>
            <w:rStyle w:val="a3"/>
            <w:rFonts w:ascii="Times New Roman" w:hAnsi="Times New Roman"/>
            <w:sz w:val="24"/>
            <w:szCs w:val="24"/>
          </w:rPr>
          <w:t>https://biblio-online.ru/book/3386641A-7C64-412D-AA20-116CC96E8FFE/municipalnoe-pravo</w:t>
        </w:r>
      </w:hyperlink>
    </w:p>
    <w:p w:rsidR="00CD2403" w:rsidRDefault="00CD2403" w:rsidP="00710EA0">
      <w:pPr>
        <w:pStyle w:val="a4"/>
        <w:jc w:val="both"/>
        <w:rPr>
          <w:rFonts w:ascii="Times New Roman" w:hAnsi="Times New Roman"/>
          <w:b/>
          <w:sz w:val="24"/>
          <w:szCs w:val="24"/>
        </w:rPr>
      </w:pPr>
    </w:p>
    <w:p w:rsidR="00172FD5" w:rsidRDefault="00172FD5" w:rsidP="00710EA0">
      <w:pPr>
        <w:pStyle w:val="a4"/>
        <w:jc w:val="both"/>
        <w:rPr>
          <w:rFonts w:ascii="Times New Roman" w:hAnsi="Times New Roman"/>
          <w:b/>
          <w:sz w:val="24"/>
          <w:szCs w:val="24"/>
        </w:rPr>
      </w:pPr>
    </w:p>
    <w:p w:rsidR="00172FD5" w:rsidRPr="009661C4" w:rsidRDefault="00172FD5" w:rsidP="00710EA0">
      <w:pPr>
        <w:pStyle w:val="a4"/>
        <w:jc w:val="both"/>
        <w:rPr>
          <w:rFonts w:ascii="Times New Roman" w:hAnsi="Times New Roman"/>
          <w:b/>
          <w:sz w:val="24"/>
          <w:szCs w:val="24"/>
        </w:rPr>
      </w:pPr>
    </w:p>
    <w:p w:rsidR="00710EA0" w:rsidRPr="006C0434" w:rsidRDefault="00710EA0" w:rsidP="00710EA0">
      <w:pPr>
        <w:pStyle w:val="a4"/>
        <w:jc w:val="both"/>
        <w:rPr>
          <w:rFonts w:ascii="Times New Roman" w:hAnsi="Times New Roman"/>
          <w:sz w:val="24"/>
          <w:szCs w:val="24"/>
        </w:rPr>
      </w:pPr>
      <w:r w:rsidRPr="006C0434">
        <w:rPr>
          <w:rFonts w:ascii="Times New Roman" w:hAnsi="Times New Roman"/>
          <w:b/>
          <w:sz w:val="24"/>
          <w:szCs w:val="24"/>
        </w:rPr>
        <w:t>Интернет-ресурсы</w:t>
      </w:r>
      <w:r w:rsidRPr="006C0434">
        <w:rPr>
          <w:rFonts w:ascii="Times New Roman" w:hAnsi="Times New Roman"/>
          <w:sz w:val="24"/>
          <w:szCs w:val="24"/>
        </w:rPr>
        <w:t>:</w:t>
      </w:r>
    </w:p>
    <w:p w:rsidR="00710EA0" w:rsidRPr="006C0434" w:rsidRDefault="00710EA0" w:rsidP="00710EA0">
      <w:pPr>
        <w:pStyle w:val="a4"/>
        <w:jc w:val="both"/>
        <w:rPr>
          <w:rFonts w:ascii="Times New Roman" w:hAnsi="Times New Roman"/>
          <w:sz w:val="24"/>
          <w:szCs w:val="24"/>
        </w:rPr>
      </w:pPr>
      <w:r w:rsidRPr="006C0434">
        <w:rPr>
          <w:rFonts w:ascii="Times New Roman" w:hAnsi="Times New Roman"/>
          <w:sz w:val="24"/>
          <w:szCs w:val="24"/>
        </w:rPr>
        <w:t xml:space="preserve">Официальный интернет-портал правовой информации: </w:t>
      </w:r>
      <w:hyperlink r:id="rId12" w:history="1">
        <w:r w:rsidRPr="006C0434">
          <w:rPr>
            <w:rStyle w:val="a3"/>
            <w:rFonts w:ascii="Times New Roman" w:eastAsiaTheme="majorEastAsia" w:hAnsi="Times New Roman"/>
            <w:sz w:val="24"/>
            <w:szCs w:val="24"/>
          </w:rPr>
          <w:t>http://publication.pravo.gov.ru/</w:t>
        </w:r>
      </w:hyperlink>
    </w:p>
    <w:p w:rsidR="00710EA0" w:rsidRPr="006C0434" w:rsidRDefault="00710EA0" w:rsidP="00710EA0">
      <w:pPr>
        <w:pStyle w:val="a4"/>
        <w:jc w:val="both"/>
        <w:rPr>
          <w:rFonts w:ascii="Times New Roman" w:hAnsi="Times New Roman"/>
          <w:sz w:val="24"/>
          <w:szCs w:val="24"/>
        </w:rPr>
      </w:pPr>
    </w:p>
    <w:p w:rsidR="00710EA0" w:rsidRDefault="00710EA0" w:rsidP="00710EA0">
      <w:pPr>
        <w:pStyle w:val="a4"/>
        <w:jc w:val="both"/>
        <w:rPr>
          <w:rFonts w:ascii="Times New Roman" w:hAnsi="Times New Roman"/>
          <w:sz w:val="24"/>
          <w:szCs w:val="24"/>
        </w:rPr>
      </w:pPr>
    </w:p>
    <w:p w:rsidR="001A6934" w:rsidRPr="006C0434" w:rsidRDefault="001A6934" w:rsidP="00710EA0">
      <w:pPr>
        <w:pStyle w:val="a4"/>
        <w:jc w:val="both"/>
        <w:rPr>
          <w:rFonts w:ascii="Times New Roman" w:hAnsi="Times New Roman"/>
          <w:sz w:val="24"/>
          <w:szCs w:val="24"/>
        </w:rPr>
      </w:pPr>
    </w:p>
    <w:p w:rsidR="00710EA0" w:rsidRPr="006C0434" w:rsidRDefault="001A6934" w:rsidP="00D15495">
      <w:pPr>
        <w:spacing w:after="0" w:line="240" w:lineRule="auto"/>
        <w:ind w:left="720"/>
        <w:jc w:val="center"/>
        <w:rPr>
          <w:rFonts w:ascii="Times New Roman" w:hAnsi="Times New Roman"/>
          <w:b/>
          <w:sz w:val="24"/>
          <w:szCs w:val="24"/>
        </w:rPr>
      </w:pPr>
      <w:r>
        <w:rPr>
          <w:rFonts w:ascii="Times New Roman" w:hAnsi="Times New Roman"/>
          <w:b/>
          <w:sz w:val="24"/>
          <w:szCs w:val="24"/>
        </w:rPr>
        <w:lastRenderedPageBreak/>
        <w:t>4</w:t>
      </w:r>
      <w:r w:rsidR="00D15495">
        <w:rPr>
          <w:rFonts w:ascii="Times New Roman" w:hAnsi="Times New Roman"/>
          <w:b/>
          <w:sz w:val="24"/>
          <w:szCs w:val="24"/>
        </w:rPr>
        <w:t>.</w:t>
      </w:r>
      <w:r>
        <w:rPr>
          <w:rFonts w:ascii="Times New Roman" w:hAnsi="Times New Roman"/>
          <w:b/>
          <w:sz w:val="24"/>
          <w:szCs w:val="24"/>
        </w:rPr>
        <w:t xml:space="preserve"> </w:t>
      </w:r>
      <w:r w:rsidR="00710EA0" w:rsidRPr="006C0434">
        <w:rPr>
          <w:rFonts w:ascii="Times New Roman" w:hAnsi="Times New Roman"/>
          <w:b/>
          <w:sz w:val="24"/>
          <w:szCs w:val="24"/>
        </w:rPr>
        <w:t>КОНТРОЛЬ И ОЦЕНКА РЕЗУЛЬТАТОВ ОСВОЕНИЯ ДИСЦИПЛИНЫ</w:t>
      </w:r>
    </w:p>
    <w:p w:rsidR="00710EA0" w:rsidRPr="006C0434" w:rsidRDefault="00710EA0" w:rsidP="00710EA0">
      <w:pPr>
        <w:spacing w:after="0" w:line="240" w:lineRule="auto"/>
        <w:ind w:left="1080"/>
        <w:rPr>
          <w:rFonts w:ascii="Times New Roman" w:hAnsi="Times New Roman"/>
          <w:b/>
          <w:sz w:val="24"/>
          <w:szCs w:val="24"/>
        </w:rPr>
      </w:pPr>
    </w:p>
    <w:p w:rsidR="00710EA0" w:rsidRPr="006C0434" w:rsidRDefault="00710EA0" w:rsidP="00710EA0">
      <w:pPr>
        <w:spacing w:after="0" w:line="240" w:lineRule="auto"/>
        <w:ind w:firstLine="708"/>
        <w:rPr>
          <w:rFonts w:ascii="Times New Roman" w:hAnsi="Times New Roman"/>
          <w:sz w:val="24"/>
          <w:szCs w:val="24"/>
        </w:rPr>
      </w:pPr>
      <w:r w:rsidRPr="006C0434">
        <w:rPr>
          <w:rFonts w:ascii="Times New Roman" w:hAnsi="Times New Roman"/>
          <w:b/>
          <w:sz w:val="24"/>
          <w:szCs w:val="24"/>
        </w:rPr>
        <w:t xml:space="preserve">Контроль и оценка </w:t>
      </w:r>
      <w:r w:rsidRPr="006C0434">
        <w:rPr>
          <w:rFonts w:ascii="Times New Roman" w:hAnsi="Times New Roman"/>
          <w:sz w:val="24"/>
          <w:szCs w:val="24"/>
        </w:rPr>
        <w:t>результатов освоения дисциплины осуществляется преподавателем в процессе проведения практических занятий</w:t>
      </w:r>
      <w:r w:rsidR="009661C4">
        <w:rPr>
          <w:rFonts w:ascii="Times New Roman" w:hAnsi="Times New Roman"/>
          <w:sz w:val="24"/>
          <w:szCs w:val="24"/>
        </w:rPr>
        <w:t>.</w:t>
      </w:r>
    </w:p>
    <w:p w:rsidR="00710EA0" w:rsidRPr="006C0434" w:rsidRDefault="00710EA0" w:rsidP="00710EA0">
      <w:pPr>
        <w:spacing w:after="0" w:line="240" w:lineRule="auto"/>
        <w:ind w:firstLine="708"/>
        <w:rPr>
          <w:rFonts w:ascii="Times New Roman" w:hAnsi="Times New Roman"/>
          <w:sz w:val="24"/>
          <w:szCs w:val="24"/>
        </w:rPr>
      </w:pPr>
    </w:p>
    <w:tbl>
      <w:tblPr>
        <w:tblStyle w:val="a5"/>
        <w:tblW w:w="0" w:type="auto"/>
        <w:tblLook w:val="04A0" w:firstRow="1" w:lastRow="0" w:firstColumn="1" w:lastColumn="0" w:noHBand="0" w:noVBand="1"/>
      </w:tblPr>
      <w:tblGrid>
        <w:gridCol w:w="4696"/>
        <w:gridCol w:w="4650"/>
      </w:tblGrid>
      <w:tr w:rsidR="00710EA0" w:rsidRPr="006C0434" w:rsidTr="00D15495">
        <w:tc>
          <w:tcPr>
            <w:tcW w:w="4696"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D15495">
            <w:pPr>
              <w:jc w:val="center"/>
              <w:rPr>
                <w:rFonts w:ascii="Times New Roman" w:hAnsi="Times New Roman"/>
                <w:b/>
                <w:sz w:val="24"/>
                <w:szCs w:val="24"/>
              </w:rPr>
            </w:pPr>
            <w:r w:rsidRPr="006C0434">
              <w:rPr>
                <w:rFonts w:ascii="Times New Roman" w:hAnsi="Times New Roman"/>
                <w:b/>
                <w:sz w:val="24"/>
                <w:szCs w:val="24"/>
              </w:rPr>
              <w:t>Результаты обучения</w:t>
            </w:r>
          </w:p>
          <w:p w:rsidR="00710EA0" w:rsidRPr="006C0434" w:rsidRDefault="00710EA0" w:rsidP="00D15495">
            <w:pPr>
              <w:jc w:val="center"/>
              <w:rPr>
                <w:rFonts w:ascii="Times New Roman" w:hAnsi="Times New Roman"/>
                <w:b/>
                <w:sz w:val="24"/>
                <w:szCs w:val="24"/>
              </w:rPr>
            </w:pPr>
            <w:r w:rsidRPr="006C0434">
              <w:rPr>
                <w:rFonts w:ascii="Times New Roman" w:hAnsi="Times New Roman"/>
                <w:b/>
                <w:sz w:val="24"/>
                <w:szCs w:val="24"/>
              </w:rPr>
              <w:t>(освоенные умения, усвоенные знания)</w:t>
            </w:r>
          </w:p>
        </w:tc>
        <w:tc>
          <w:tcPr>
            <w:tcW w:w="4649"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D15495">
            <w:pPr>
              <w:jc w:val="center"/>
              <w:rPr>
                <w:rFonts w:ascii="Times New Roman" w:hAnsi="Times New Roman"/>
                <w:b/>
                <w:sz w:val="24"/>
                <w:szCs w:val="24"/>
              </w:rPr>
            </w:pPr>
            <w:r w:rsidRPr="006C0434">
              <w:rPr>
                <w:rFonts w:ascii="Times New Roman" w:hAnsi="Times New Roman"/>
                <w:b/>
                <w:sz w:val="24"/>
                <w:szCs w:val="24"/>
              </w:rPr>
              <w:t>Формы и методы контроля и оценки результатов обучения</w:t>
            </w:r>
          </w:p>
        </w:tc>
      </w:tr>
      <w:tr w:rsidR="00710EA0" w:rsidRPr="006C0434" w:rsidTr="00D15495">
        <w:tc>
          <w:tcPr>
            <w:tcW w:w="4696"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D15495">
            <w:pPr>
              <w:pStyle w:val="a4"/>
              <w:rPr>
                <w:rFonts w:ascii="Times New Roman" w:hAnsi="Times New Roman"/>
                <w:b/>
                <w:sz w:val="24"/>
                <w:szCs w:val="24"/>
              </w:rPr>
            </w:pPr>
          </w:p>
        </w:tc>
        <w:tc>
          <w:tcPr>
            <w:tcW w:w="4649"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D15495">
            <w:pPr>
              <w:rPr>
                <w:rFonts w:ascii="Times New Roman" w:hAnsi="Times New Roman"/>
                <w:sz w:val="24"/>
                <w:szCs w:val="24"/>
                <w:highlight w:val="yellow"/>
              </w:rPr>
            </w:pPr>
          </w:p>
        </w:tc>
      </w:tr>
      <w:tr w:rsidR="00710EA0" w:rsidRPr="006C0434" w:rsidTr="00D15495">
        <w:tc>
          <w:tcPr>
            <w:tcW w:w="4696"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D15495">
            <w:pPr>
              <w:pStyle w:val="a4"/>
              <w:rPr>
                <w:rFonts w:ascii="Times New Roman" w:hAnsi="Times New Roman"/>
                <w:sz w:val="24"/>
                <w:szCs w:val="24"/>
              </w:rPr>
            </w:pPr>
          </w:p>
        </w:tc>
        <w:tc>
          <w:tcPr>
            <w:tcW w:w="4649" w:type="dxa"/>
            <w:tcBorders>
              <w:top w:val="single" w:sz="4" w:space="0" w:color="000000"/>
              <w:left w:val="single" w:sz="4" w:space="0" w:color="000000"/>
              <w:bottom w:val="single" w:sz="4" w:space="0" w:color="000000"/>
              <w:right w:val="single" w:sz="4" w:space="0" w:color="000000"/>
            </w:tcBorders>
            <w:hideMark/>
          </w:tcPr>
          <w:p w:rsidR="00710EA0" w:rsidRPr="006C0434" w:rsidRDefault="00710EA0" w:rsidP="00D15495">
            <w:pPr>
              <w:rPr>
                <w:rFonts w:ascii="Times New Roman" w:hAnsi="Times New Roman"/>
                <w:sz w:val="24"/>
                <w:szCs w:val="24"/>
                <w:highlight w:val="yellow"/>
              </w:rPr>
            </w:pPr>
          </w:p>
        </w:tc>
      </w:tr>
      <w:tr w:rsidR="00D15495" w:rsidTr="00D154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4695" w:type="dxa"/>
          </w:tcPr>
          <w:p w:rsidR="009661C4" w:rsidRPr="009661C4" w:rsidRDefault="009661C4" w:rsidP="009661C4">
            <w:pPr>
              <w:rPr>
                <w:rFonts w:ascii="Times New Roman" w:hAnsi="Times New Roman"/>
                <w:sz w:val="24"/>
                <w:szCs w:val="24"/>
              </w:rPr>
            </w:pPr>
            <w:r>
              <w:rPr>
                <w:rFonts w:ascii="Times New Roman" w:hAnsi="Times New Roman"/>
                <w:sz w:val="24"/>
                <w:szCs w:val="24"/>
              </w:rPr>
              <w:t>Умения</w:t>
            </w:r>
            <w:r>
              <w:t xml:space="preserve"> </w:t>
            </w:r>
            <w:r w:rsidRPr="009661C4">
              <w:rPr>
                <w:rFonts w:ascii="Times New Roman" w:hAnsi="Times New Roman"/>
                <w:sz w:val="24"/>
                <w:szCs w:val="24"/>
              </w:rPr>
              <w:t>•</w:t>
            </w:r>
            <w:r w:rsidRPr="009661C4">
              <w:rPr>
                <w:rFonts w:ascii="Times New Roman" w:hAnsi="Times New Roman"/>
                <w:sz w:val="24"/>
                <w:szCs w:val="24"/>
              </w:rPr>
              <w:tab/>
              <w:t>применять нормы муниципального права в своей будущей профессиональной деятельности;</w:t>
            </w:r>
          </w:p>
          <w:p w:rsidR="00D15495" w:rsidRDefault="009661C4" w:rsidP="009661C4">
            <w:pPr>
              <w:rPr>
                <w:rFonts w:ascii="Times New Roman" w:hAnsi="Times New Roman"/>
                <w:sz w:val="24"/>
                <w:szCs w:val="24"/>
              </w:rPr>
            </w:pPr>
            <w:r w:rsidRPr="009661C4">
              <w:rPr>
                <w:rFonts w:ascii="Times New Roman" w:hAnsi="Times New Roman"/>
                <w:sz w:val="24"/>
                <w:szCs w:val="24"/>
              </w:rPr>
              <w:t>•</w:t>
            </w:r>
            <w:r w:rsidRPr="009661C4">
              <w:rPr>
                <w:rFonts w:ascii="Times New Roman" w:hAnsi="Times New Roman"/>
                <w:sz w:val="24"/>
                <w:szCs w:val="24"/>
              </w:rPr>
              <w:tab/>
              <w:t>анализировать и толковать нормы муниципального права.</w:t>
            </w:r>
          </w:p>
        </w:tc>
        <w:tc>
          <w:tcPr>
            <w:tcW w:w="4650" w:type="dxa"/>
          </w:tcPr>
          <w:p w:rsidR="00D15495" w:rsidRPr="00A652B0" w:rsidRDefault="00A652B0" w:rsidP="00D15495">
            <w:pPr>
              <w:rPr>
                <w:rFonts w:ascii="Times New Roman" w:hAnsi="Times New Roman"/>
                <w:sz w:val="24"/>
                <w:szCs w:val="24"/>
              </w:rPr>
            </w:pPr>
            <w:r w:rsidRPr="00A652B0">
              <w:rPr>
                <w:rFonts w:ascii="Times New Roman" w:hAnsi="Times New Roman"/>
                <w:sz w:val="24"/>
                <w:szCs w:val="24"/>
              </w:rPr>
              <w:t>Тест, собеседование, задача</w:t>
            </w:r>
          </w:p>
        </w:tc>
      </w:tr>
      <w:tr w:rsidR="00D15495" w:rsidTr="00D154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trPr>
        <w:tc>
          <w:tcPr>
            <w:tcW w:w="4695" w:type="dxa"/>
          </w:tcPr>
          <w:p w:rsidR="00D15495" w:rsidRPr="006C0434" w:rsidRDefault="00D15495" w:rsidP="00D15495">
            <w:pPr>
              <w:ind w:left="108"/>
              <w:rPr>
                <w:rFonts w:ascii="Times New Roman" w:hAnsi="Times New Roman"/>
                <w:b/>
                <w:sz w:val="24"/>
                <w:szCs w:val="24"/>
              </w:rPr>
            </w:pPr>
            <w:r w:rsidRPr="006C0434">
              <w:rPr>
                <w:rFonts w:ascii="Times New Roman" w:hAnsi="Times New Roman"/>
                <w:sz w:val="24"/>
                <w:szCs w:val="24"/>
              </w:rPr>
              <w:tab/>
            </w:r>
          </w:p>
          <w:p w:rsidR="009661C4" w:rsidRPr="009661C4" w:rsidRDefault="009661C4" w:rsidP="009661C4">
            <w:pPr>
              <w:pStyle w:val="a4"/>
              <w:rPr>
                <w:rFonts w:ascii="Times New Roman" w:hAnsi="Times New Roman"/>
                <w:sz w:val="24"/>
                <w:szCs w:val="24"/>
              </w:rPr>
            </w:pPr>
            <w:r>
              <w:rPr>
                <w:rFonts w:ascii="Times New Roman" w:hAnsi="Times New Roman"/>
                <w:sz w:val="24"/>
                <w:szCs w:val="24"/>
              </w:rPr>
              <w:t>Знания</w:t>
            </w:r>
            <w:r>
              <w:t xml:space="preserve"> </w:t>
            </w:r>
            <w:r>
              <w:rPr>
                <w:rFonts w:ascii="Times New Roman" w:hAnsi="Times New Roman"/>
                <w:sz w:val="24"/>
                <w:szCs w:val="24"/>
              </w:rPr>
              <w:t>•</w:t>
            </w:r>
            <w:r>
              <w:rPr>
                <w:rFonts w:ascii="Times New Roman" w:hAnsi="Times New Roman"/>
                <w:sz w:val="24"/>
                <w:szCs w:val="24"/>
              </w:rPr>
              <w:tab/>
              <w:t>методы муниципального права;</w:t>
            </w:r>
            <w:r w:rsidRPr="009661C4">
              <w:rPr>
                <w:rFonts w:ascii="Times New Roman" w:hAnsi="Times New Roman"/>
                <w:sz w:val="24"/>
                <w:szCs w:val="24"/>
              </w:rPr>
              <w:t>•</w:t>
            </w:r>
            <w:r w:rsidRPr="009661C4">
              <w:rPr>
                <w:rFonts w:ascii="Times New Roman" w:hAnsi="Times New Roman"/>
                <w:sz w:val="24"/>
                <w:szCs w:val="24"/>
              </w:rPr>
              <w:tab/>
              <w:t>объекты и субъекты муниципальных правоотношений;</w:t>
            </w:r>
          </w:p>
          <w:p w:rsidR="00D15495" w:rsidRDefault="009661C4" w:rsidP="009661C4">
            <w:pPr>
              <w:pStyle w:val="a4"/>
              <w:rPr>
                <w:rFonts w:ascii="Times New Roman" w:hAnsi="Times New Roman"/>
                <w:sz w:val="24"/>
                <w:szCs w:val="24"/>
              </w:rPr>
            </w:pPr>
            <w:r w:rsidRPr="009661C4">
              <w:rPr>
                <w:rFonts w:ascii="Times New Roman" w:hAnsi="Times New Roman"/>
                <w:sz w:val="24"/>
                <w:szCs w:val="24"/>
              </w:rPr>
              <w:t>•</w:t>
            </w:r>
            <w:r w:rsidRPr="009661C4">
              <w:rPr>
                <w:rFonts w:ascii="Times New Roman" w:hAnsi="Times New Roman"/>
                <w:sz w:val="24"/>
                <w:szCs w:val="24"/>
              </w:rPr>
              <w:tab/>
              <w:t>меры ответственности за нарушение муниципального законодательства.</w:t>
            </w:r>
          </w:p>
        </w:tc>
        <w:tc>
          <w:tcPr>
            <w:tcW w:w="4650" w:type="dxa"/>
          </w:tcPr>
          <w:p w:rsidR="00D15495" w:rsidRPr="00A652B0" w:rsidRDefault="00D15495">
            <w:pPr>
              <w:rPr>
                <w:rFonts w:ascii="Times New Roman" w:hAnsi="Times New Roman"/>
                <w:sz w:val="24"/>
                <w:szCs w:val="24"/>
              </w:rPr>
            </w:pPr>
          </w:p>
          <w:p w:rsidR="00D15495" w:rsidRPr="00A652B0" w:rsidRDefault="00A652B0" w:rsidP="00D15495">
            <w:pPr>
              <w:pStyle w:val="a4"/>
              <w:rPr>
                <w:rFonts w:ascii="Times New Roman" w:hAnsi="Times New Roman"/>
                <w:sz w:val="24"/>
                <w:szCs w:val="24"/>
              </w:rPr>
            </w:pPr>
            <w:r w:rsidRPr="00A652B0">
              <w:rPr>
                <w:rFonts w:ascii="Times New Roman" w:hAnsi="Times New Roman"/>
                <w:sz w:val="24"/>
                <w:szCs w:val="24"/>
              </w:rPr>
              <w:t>Тест, собеседование, задача</w:t>
            </w:r>
          </w:p>
        </w:tc>
      </w:tr>
    </w:tbl>
    <w:p w:rsidR="00710EA0" w:rsidRPr="006C0434" w:rsidRDefault="00710EA0" w:rsidP="00710EA0">
      <w:pPr>
        <w:pStyle w:val="a4"/>
        <w:ind w:left="720"/>
        <w:jc w:val="both"/>
        <w:rPr>
          <w:rStyle w:val="b-serp-urlitem1"/>
          <w:rFonts w:ascii="Times New Roman" w:hAnsi="Times New Roman"/>
          <w:b/>
          <w:sz w:val="24"/>
          <w:szCs w:val="24"/>
        </w:rPr>
      </w:pPr>
      <w:r w:rsidRPr="006C0434">
        <w:rPr>
          <w:rStyle w:val="b-serp-urlitem1"/>
          <w:rFonts w:ascii="Times New Roman" w:hAnsi="Times New Roman"/>
          <w:b/>
          <w:sz w:val="24"/>
          <w:szCs w:val="24"/>
        </w:rPr>
        <w:t>Вопросы для контроля:</w:t>
      </w:r>
    </w:p>
    <w:p w:rsidR="00710EA0" w:rsidRPr="006C0434" w:rsidRDefault="00710EA0" w:rsidP="00710EA0">
      <w:pPr>
        <w:pStyle w:val="a4"/>
        <w:ind w:left="720"/>
        <w:jc w:val="both"/>
        <w:rPr>
          <w:rStyle w:val="b-serp-urlitem1"/>
          <w:rFonts w:ascii="Times New Roman" w:hAnsi="Times New Roman"/>
          <w:b/>
          <w:sz w:val="24"/>
          <w:szCs w:val="24"/>
        </w:rPr>
      </w:pPr>
    </w:p>
    <w:p w:rsidR="00FC176B" w:rsidRPr="00A652B0" w:rsidRDefault="00FC176B" w:rsidP="006C0434">
      <w:pPr>
        <w:shd w:val="clear" w:color="auto" w:fill="FFFFFF"/>
        <w:jc w:val="center"/>
        <w:rPr>
          <w:rFonts w:ascii="Times New Roman" w:hAnsi="Times New Roman"/>
          <w:b/>
          <w:color w:val="000000" w:themeColor="text1"/>
          <w:sz w:val="24"/>
          <w:szCs w:val="24"/>
        </w:rPr>
      </w:pPr>
      <w:r w:rsidRPr="00A652B0">
        <w:rPr>
          <w:rFonts w:ascii="Times New Roman" w:hAnsi="Times New Roman"/>
          <w:b/>
          <w:color w:val="000000" w:themeColor="text1"/>
          <w:sz w:val="24"/>
          <w:szCs w:val="24"/>
        </w:rPr>
        <w:t>Вопросы к зачету по дисциплине «Муниципальное право»</w:t>
      </w:r>
    </w:p>
    <w:p w:rsidR="00FC176B" w:rsidRPr="006C0434" w:rsidRDefault="00FC176B" w:rsidP="006C0434">
      <w:pPr>
        <w:pStyle w:val="a6"/>
        <w:numPr>
          <w:ilvl w:val="0"/>
          <w:numId w:val="8"/>
        </w:numPr>
        <w:jc w:val="both"/>
        <w:rPr>
          <w:rFonts w:eastAsia="Calibri"/>
        </w:rPr>
      </w:pPr>
      <w:r w:rsidRPr="006C0434">
        <w:rPr>
          <w:rFonts w:eastAsia="Calibri"/>
        </w:rPr>
        <w:t>Понятие муниципального права. Муниципальное право России как отрасль российского права.</w:t>
      </w:r>
    </w:p>
    <w:p w:rsidR="00FC176B" w:rsidRPr="006C0434" w:rsidRDefault="00FC176B" w:rsidP="006C0434">
      <w:pPr>
        <w:pStyle w:val="a6"/>
        <w:numPr>
          <w:ilvl w:val="0"/>
          <w:numId w:val="8"/>
        </w:numPr>
        <w:jc w:val="both"/>
        <w:rPr>
          <w:rFonts w:eastAsia="Calibri"/>
        </w:rPr>
      </w:pPr>
      <w:r w:rsidRPr="006C0434">
        <w:rPr>
          <w:rFonts w:eastAsia="Calibri"/>
        </w:rPr>
        <w:t>Предмет и метод муниципального права.</w:t>
      </w:r>
    </w:p>
    <w:p w:rsidR="00FC176B" w:rsidRPr="006C0434" w:rsidRDefault="00FC176B" w:rsidP="006C0434">
      <w:pPr>
        <w:pStyle w:val="a6"/>
        <w:numPr>
          <w:ilvl w:val="0"/>
          <w:numId w:val="8"/>
        </w:numPr>
        <w:tabs>
          <w:tab w:val="num" w:pos="-567"/>
        </w:tabs>
        <w:jc w:val="both"/>
        <w:rPr>
          <w:rFonts w:eastAsia="Calibri"/>
        </w:rPr>
      </w:pPr>
      <w:proofErr w:type="spellStart"/>
      <w:r w:rsidRPr="006C0434">
        <w:rPr>
          <w:rFonts w:eastAsia="Calibri"/>
        </w:rPr>
        <w:t>Муниципальн</w:t>
      </w:r>
      <w:proofErr w:type="gramStart"/>
      <w:r w:rsidRPr="006C0434">
        <w:rPr>
          <w:rFonts w:eastAsia="Calibri"/>
        </w:rPr>
        <w:t>о</w:t>
      </w:r>
      <w:proofErr w:type="spellEnd"/>
      <w:r w:rsidRPr="006C0434">
        <w:rPr>
          <w:rFonts w:eastAsia="Calibri"/>
        </w:rPr>
        <w:t>–</w:t>
      </w:r>
      <w:proofErr w:type="gramEnd"/>
      <w:r w:rsidRPr="006C0434">
        <w:rPr>
          <w:rFonts w:eastAsia="Calibri"/>
        </w:rPr>
        <w:t xml:space="preserve"> правовые отношения : понятие, отличительные черты, классификация. </w:t>
      </w:r>
    </w:p>
    <w:p w:rsidR="00FC176B" w:rsidRPr="006C0434" w:rsidRDefault="00FC176B" w:rsidP="006C0434">
      <w:pPr>
        <w:pStyle w:val="a6"/>
        <w:numPr>
          <w:ilvl w:val="0"/>
          <w:numId w:val="8"/>
        </w:numPr>
        <w:jc w:val="both"/>
        <w:rPr>
          <w:rFonts w:eastAsia="Calibri"/>
        </w:rPr>
      </w:pPr>
      <w:r w:rsidRPr="006C0434">
        <w:rPr>
          <w:rFonts w:eastAsia="Calibri"/>
        </w:rPr>
        <w:t>Исторические этапы развития местного самоуправления в России</w:t>
      </w:r>
    </w:p>
    <w:p w:rsidR="00FC176B" w:rsidRPr="006C0434" w:rsidRDefault="006C0434" w:rsidP="006C0434">
      <w:pPr>
        <w:pStyle w:val="a6"/>
        <w:numPr>
          <w:ilvl w:val="0"/>
          <w:numId w:val="8"/>
        </w:numPr>
        <w:jc w:val="both"/>
        <w:rPr>
          <w:rFonts w:eastAsia="Calibri"/>
        </w:rPr>
      </w:pPr>
      <w:r w:rsidRPr="006C0434">
        <w:rPr>
          <w:rFonts w:eastAsia="Calibri"/>
        </w:rPr>
        <w:t>Местное самоуправление</w:t>
      </w:r>
      <w:r w:rsidR="00FC176B" w:rsidRPr="006C0434">
        <w:rPr>
          <w:rFonts w:eastAsia="Calibri"/>
        </w:rPr>
        <w:t>: понятие, юридическое закрепление в законодательстве Российской Федерации.</w:t>
      </w:r>
    </w:p>
    <w:p w:rsidR="00FC176B" w:rsidRPr="006C0434" w:rsidRDefault="00FC176B" w:rsidP="006C0434">
      <w:pPr>
        <w:pStyle w:val="a6"/>
        <w:numPr>
          <w:ilvl w:val="0"/>
          <w:numId w:val="8"/>
        </w:numPr>
        <w:jc w:val="both"/>
        <w:rPr>
          <w:rFonts w:eastAsia="Calibri"/>
        </w:rPr>
      </w:pPr>
      <w:r w:rsidRPr="006C0434">
        <w:rPr>
          <w:rFonts w:eastAsia="Calibri"/>
        </w:rPr>
        <w:t>Система местного самоуправления в Российской Федерации.</w:t>
      </w:r>
    </w:p>
    <w:p w:rsidR="00FC176B" w:rsidRPr="006C0434" w:rsidRDefault="00FC176B" w:rsidP="006C0434">
      <w:pPr>
        <w:pStyle w:val="a6"/>
        <w:numPr>
          <w:ilvl w:val="0"/>
          <w:numId w:val="8"/>
        </w:numPr>
        <w:jc w:val="both"/>
        <w:rPr>
          <w:rFonts w:eastAsia="Calibri"/>
        </w:rPr>
      </w:pPr>
      <w:r w:rsidRPr="006C0434">
        <w:rPr>
          <w:rFonts w:eastAsia="Calibri"/>
        </w:rPr>
        <w:t>Характеристика основных положений Европейской Хартии местного самоуправления.</w:t>
      </w:r>
    </w:p>
    <w:p w:rsidR="00FC176B" w:rsidRPr="006C0434" w:rsidRDefault="00FC176B" w:rsidP="006C0434">
      <w:pPr>
        <w:pStyle w:val="a6"/>
        <w:numPr>
          <w:ilvl w:val="0"/>
          <w:numId w:val="8"/>
        </w:numPr>
        <w:jc w:val="both"/>
        <w:rPr>
          <w:rFonts w:eastAsia="Calibri"/>
        </w:rPr>
      </w:pPr>
      <w:r w:rsidRPr="006C0434">
        <w:rPr>
          <w:rFonts w:eastAsia="Calibri"/>
        </w:rPr>
        <w:t>Федеральный закон Российской Федерации «Об общих принципах организации местного самоуправления в Российской Федерации» от 6 октября 2003г. № 131-ФЗ: краткая характеристика основных положений.</w:t>
      </w:r>
    </w:p>
    <w:p w:rsidR="00FC176B" w:rsidRPr="006C0434" w:rsidRDefault="00FC176B" w:rsidP="006C0434">
      <w:pPr>
        <w:pStyle w:val="a6"/>
        <w:numPr>
          <w:ilvl w:val="0"/>
          <w:numId w:val="8"/>
        </w:numPr>
        <w:jc w:val="both"/>
        <w:rPr>
          <w:rFonts w:eastAsia="Calibri"/>
        </w:rPr>
      </w:pPr>
      <w:r w:rsidRPr="006C0434">
        <w:rPr>
          <w:rFonts w:eastAsia="Calibri"/>
        </w:rPr>
        <w:t>Устав муниципального образования понятие</w:t>
      </w:r>
      <w:proofErr w:type="gramStart"/>
      <w:r w:rsidRPr="006C0434">
        <w:rPr>
          <w:rFonts w:eastAsia="Calibri"/>
        </w:rPr>
        <w:t xml:space="preserve"> ,</w:t>
      </w:r>
      <w:proofErr w:type="gramEnd"/>
      <w:r w:rsidRPr="006C0434">
        <w:rPr>
          <w:rFonts w:eastAsia="Calibri"/>
        </w:rPr>
        <w:t xml:space="preserve"> место устава в системе муниципальных правовых актов, содержание устава.</w:t>
      </w:r>
    </w:p>
    <w:p w:rsidR="00FC176B" w:rsidRPr="006C0434" w:rsidRDefault="00FC176B" w:rsidP="006C0434">
      <w:pPr>
        <w:pStyle w:val="a6"/>
        <w:numPr>
          <w:ilvl w:val="0"/>
          <w:numId w:val="8"/>
        </w:numPr>
        <w:jc w:val="both"/>
        <w:rPr>
          <w:rFonts w:eastAsia="Calibri"/>
        </w:rPr>
      </w:pPr>
      <w:r w:rsidRPr="006C0434">
        <w:rPr>
          <w:rFonts w:eastAsia="Calibri"/>
        </w:rPr>
        <w:t>Договоры, соглашения, обычаи, действующие в сфере местного самоуправления.</w:t>
      </w:r>
    </w:p>
    <w:p w:rsidR="00FC176B" w:rsidRPr="006C0434" w:rsidRDefault="00FC176B" w:rsidP="006C0434">
      <w:pPr>
        <w:pStyle w:val="a6"/>
        <w:numPr>
          <w:ilvl w:val="0"/>
          <w:numId w:val="8"/>
        </w:numPr>
        <w:jc w:val="both"/>
        <w:rPr>
          <w:rFonts w:eastAsia="Calibri"/>
        </w:rPr>
      </w:pPr>
      <w:r w:rsidRPr="006C0434">
        <w:rPr>
          <w:rFonts w:eastAsia="Calibri"/>
        </w:rPr>
        <w:t>Понятие территориальных основ местного самоуправления.</w:t>
      </w:r>
    </w:p>
    <w:p w:rsidR="00FC176B" w:rsidRPr="006C0434" w:rsidRDefault="00FC176B" w:rsidP="006C0434">
      <w:pPr>
        <w:pStyle w:val="a6"/>
        <w:numPr>
          <w:ilvl w:val="0"/>
          <w:numId w:val="8"/>
        </w:numPr>
        <w:jc w:val="both"/>
        <w:rPr>
          <w:rFonts w:eastAsia="Calibri"/>
        </w:rPr>
      </w:pPr>
      <w:r w:rsidRPr="006C0434">
        <w:rPr>
          <w:rFonts w:eastAsia="Calibri"/>
        </w:rPr>
        <w:t>Понятие и признаки муниципального образования.</w:t>
      </w:r>
      <w:r w:rsidR="00A652B0">
        <w:rPr>
          <w:rFonts w:eastAsia="Calibri"/>
        </w:rPr>
        <w:t xml:space="preserve"> </w:t>
      </w:r>
      <w:r w:rsidRPr="006C0434">
        <w:rPr>
          <w:rFonts w:eastAsia="Calibri"/>
        </w:rPr>
        <w:t xml:space="preserve">Виды муниципальных образований. </w:t>
      </w:r>
    </w:p>
    <w:p w:rsidR="00FC176B" w:rsidRPr="006C0434" w:rsidRDefault="00FC176B" w:rsidP="006C0434">
      <w:pPr>
        <w:pStyle w:val="a6"/>
        <w:numPr>
          <w:ilvl w:val="0"/>
          <w:numId w:val="8"/>
        </w:numPr>
        <w:jc w:val="both"/>
        <w:rPr>
          <w:rFonts w:eastAsia="Calibri"/>
        </w:rPr>
      </w:pPr>
      <w:r w:rsidRPr="006C0434">
        <w:rPr>
          <w:rFonts w:eastAsia="Calibri"/>
        </w:rPr>
        <w:t>Органы местного самоуправления: понятие, структура.</w:t>
      </w:r>
    </w:p>
    <w:p w:rsidR="00FC176B" w:rsidRPr="006C0434" w:rsidRDefault="00FC176B" w:rsidP="006C0434">
      <w:pPr>
        <w:pStyle w:val="a6"/>
        <w:numPr>
          <w:ilvl w:val="0"/>
          <w:numId w:val="8"/>
        </w:numPr>
        <w:jc w:val="both"/>
        <w:rPr>
          <w:rFonts w:eastAsia="Calibri"/>
        </w:rPr>
      </w:pPr>
      <w:r w:rsidRPr="006C0434">
        <w:rPr>
          <w:rFonts w:eastAsia="Calibri"/>
        </w:rPr>
        <w:t>Формирование органов местного самоуправления. Модели организации муниципальной власти.</w:t>
      </w:r>
    </w:p>
    <w:p w:rsidR="006C0434" w:rsidRPr="006C0434" w:rsidRDefault="00FC176B" w:rsidP="006C0434">
      <w:pPr>
        <w:pStyle w:val="a6"/>
        <w:numPr>
          <w:ilvl w:val="0"/>
          <w:numId w:val="8"/>
        </w:numPr>
        <w:jc w:val="both"/>
        <w:rPr>
          <w:rFonts w:eastAsia="Calibri"/>
        </w:rPr>
      </w:pPr>
      <w:r w:rsidRPr="006C0434">
        <w:rPr>
          <w:rFonts w:eastAsia="Calibri"/>
        </w:rPr>
        <w:t>Компетенция органов местного самоуправления</w:t>
      </w:r>
      <w:proofErr w:type="gramStart"/>
      <w:r w:rsidRPr="006C0434">
        <w:rPr>
          <w:rFonts w:eastAsia="Calibri"/>
        </w:rPr>
        <w:t xml:space="preserve"> :</w:t>
      </w:r>
      <w:proofErr w:type="gramEnd"/>
      <w:r w:rsidRPr="006C0434">
        <w:rPr>
          <w:rFonts w:eastAsia="Calibri"/>
        </w:rPr>
        <w:t xml:space="preserve"> общая характеристика.</w:t>
      </w:r>
    </w:p>
    <w:p w:rsidR="00FC176B" w:rsidRPr="006C0434" w:rsidRDefault="00FC176B" w:rsidP="006C0434">
      <w:pPr>
        <w:pStyle w:val="a6"/>
        <w:numPr>
          <w:ilvl w:val="0"/>
          <w:numId w:val="8"/>
        </w:numPr>
        <w:jc w:val="both"/>
        <w:rPr>
          <w:rFonts w:eastAsia="Calibri"/>
        </w:rPr>
      </w:pPr>
      <w:r w:rsidRPr="006C0434">
        <w:rPr>
          <w:rFonts w:eastAsia="Calibri"/>
        </w:rPr>
        <w:t>Представительный орган местного самоуправления: понятие, формирование, наименование, срок полномочий.</w:t>
      </w:r>
    </w:p>
    <w:p w:rsidR="00FC176B" w:rsidRPr="006C0434" w:rsidRDefault="00FC176B" w:rsidP="006C0434">
      <w:pPr>
        <w:pStyle w:val="a6"/>
        <w:numPr>
          <w:ilvl w:val="0"/>
          <w:numId w:val="8"/>
        </w:numPr>
        <w:jc w:val="both"/>
        <w:rPr>
          <w:rFonts w:eastAsia="Calibri"/>
        </w:rPr>
      </w:pPr>
      <w:r w:rsidRPr="006C0434">
        <w:rPr>
          <w:rFonts w:eastAsia="Calibri"/>
        </w:rPr>
        <w:t xml:space="preserve">Глава муниципального образования: понятие, место в системе органов местного самоуправления. </w:t>
      </w:r>
    </w:p>
    <w:p w:rsidR="00FC176B" w:rsidRPr="006C0434" w:rsidRDefault="00FC176B" w:rsidP="006C0434">
      <w:pPr>
        <w:pStyle w:val="a6"/>
        <w:numPr>
          <w:ilvl w:val="0"/>
          <w:numId w:val="8"/>
        </w:numPr>
        <w:jc w:val="both"/>
        <w:rPr>
          <w:rFonts w:eastAsia="Calibri"/>
        </w:rPr>
      </w:pPr>
      <w:r w:rsidRPr="006C0434">
        <w:rPr>
          <w:rFonts w:eastAsia="Calibri"/>
        </w:rPr>
        <w:t>Правовой статус исполнительн</w:t>
      </w:r>
      <w:proofErr w:type="gramStart"/>
      <w:r w:rsidRPr="006C0434">
        <w:rPr>
          <w:rFonts w:eastAsia="Calibri"/>
        </w:rPr>
        <w:t>о-</w:t>
      </w:r>
      <w:proofErr w:type="gramEnd"/>
      <w:r w:rsidRPr="006C0434">
        <w:rPr>
          <w:rFonts w:eastAsia="Calibri"/>
        </w:rPr>
        <w:t xml:space="preserve"> распорядительного органа местного самоуправления- местной администрации.</w:t>
      </w:r>
    </w:p>
    <w:p w:rsidR="00FC176B" w:rsidRPr="006C0434" w:rsidRDefault="00FC176B" w:rsidP="006C0434">
      <w:pPr>
        <w:pStyle w:val="a6"/>
        <w:numPr>
          <w:ilvl w:val="0"/>
          <w:numId w:val="8"/>
        </w:numPr>
        <w:jc w:val="both"/>
        <w:rPr>
          <w:rFonts w:eastAsia="Calibri"/>
        </w:rPr>
      </w:pPr>
      <w:r w:rsidRPr="006C0434">
        <w:rPr>
          <w:rFonts w:eastAsia="Calibri"/>
        </w:rPr>
        <w:t>Порядок прохождения муниципальной службы.</w:t>
      </w:r>
    </w:p>
    <w:p w:rsidR="00FC176B" w:rsidRPr="006C0434" w:rsidRDefault="00FC176B" w:rsidP="006C0434">
      <w:pPr>
        <w:pStyle w:val="a6"/>
        <w:numPr>
          <w:ilvl w:val="0"/>
          <w:numId w:val="8"/>
        </w:numPr>
        <w:jc w:val="both"/>
        <w:rPr>
          <w:rFonts w:eastAsia="Calibri"/>
        </w:rPr>
      </w:pPr>
      <w:r w:rsidRPr="006C0434">
        <w:rPr>
          <w:rFonts w:eastAsia="Calibri"/>
        </w:rPr>
        <w:t>Местный референдум: понятие, правовая основа проведения, круг вопросов, по которым проводится местный референдум.</w:t>
      </w:r>
    </w:p>
    <w:p w:rsidR="00FC176B" w:rsidRPr="006C0434" w:rsidRDefault="00FC176B" w:rsidP="006C0434">
      <w:pPr>
        <w:pStyle w:val="a6"/>
        <w:numPr>
          <w:ilvl w:val="0"/>
          <w:numId w:val="8"/>
        </w:numPr>
        <w:jc w:val="both"/>
        <w:rPr>
          <w:rFonts w:eastAsia="Calibri"/>
        </w:rPr>
      </w:pPr>
      <w:r w:rsidRPr="006C0434">
        <w:rPr>
          <w:rFonts w:eastAsia="Calibri"/>
        </w:rPr>
        <w:lastRenderedPageBreak/>
        <w:t>Муниципальные выборы: понятие, правовая основа, назначение выборов, образование избирательных округов и участков, выдвижение и регистрация кандидатов, агитация.</w:t>
      </w:r>
    </w:p>
    <w:p w:rsidR="00FC176B" w:rsidRPr="006C0434" w:rsidRDefault="00FC176B" w:rsidP="006C0434">
      <w:pPr>
        <w:pStyle w:val="a6"/>
        <w:numPr>
          <w:ilvl w:val="0"/>
          <w:numId w:val="8"/>
        </w:numPr>
        <w:jc w:val="both"/>
        <w:rPr>
          <w:rFonts w:eastAsia="Calibri"/>
        </w:rPr>
      </w:pPr>
      <w:r w:rsidRPr="006C0434">
        <w:rPr>
          <w:rFonts w:eastAsia="Calibri"/>
        </w:rPr>
        <w:t>Собрания, сходы, конференции граждан. Правовая основа, порядок проведения, юридическая сила принятых решений.</w:t>
      </w:r>
    </w:p>
    <w:p w:rsidR="00FC176B" w:rsidRPr="006C0434" w:rsidRDefault="00FC176B" w:rsidP="006C0434">
      <w:pPr>
        <w:pStyle w:val="a6"/>
        <w:numPr>
          <w:ilvl w:val="0"/>
          <w:numId w:val="8"/>
        </w:numPr>
        <w:jc w:val="both"/>
        <w:rPr>
          <w:rFonts w:eastAsia="Calibri"/>
        </w:rPr>
      </w:pPr>
      <w:r w:rsidRPr="006C0434">
        <w:rPr>
          <w:rFonts w:eastAsia="Calibri"/>
        </w:rPr>
        <w:t>Обращения граждан в органы местного самоуправления: понятие, виды, правовая основа, порядок рассмотрения.</w:t>
      </w:r>
    </w:p>
    <w:p w:rsidR="006C0434" w:rsidRPr="006C0434" w:rsidRDefault="00FC176B" w:rsidP="006C0434">
      <w:pPr>
        <w:pStyle w:val="a6"/>
        <w:numPr>
          <w:ilvl w:val="0"/>
          <w:numId w:val="8"/>
        </w:numPr>
        <w:jc w:val="both"/>
        <w:rPr>
          <w:rFonts w:eastAsia="Calibri"/>
        </w:rPr>
      </w:pPr>
      <w:r w:rsidRPr="006C0434">
        <w:rPr>
          <w:rFonts w:eastAsia="Calibri"/>
        </w:rPr>
        <w:t>Юридическая ответственность органов и должностных лиц местного самоуправления</w:t>
      </w:r>
    </w:p>
    <w:p w:rsidR="00710EA0" w:rsidRPr="006C0434" w:rsidRDefault="00710EA0" w:rsidP="00710EA0">
      <w:pPr>
        <w:spacing w:after="0" w:line="240" w:lineRule="auto"/>
        <w:ind w:left="1080"/>
        <w:jc w:val="center"/>
        <w:rPr>
          <w:rFonts w:ascii="Times New Roman" w:hAnsi="Times New Roman"/>
          <w:b/>
          <w:sz w:val="24"/>
          <w:szCs w:val="24"/>
        </w:rPr>
      </w:pPr>
      <w:r w:rsidRPr="006C0434">
        <w:rPr>
          <w:rFonts w:ascii="Times New Roman" w:hAnsi="Times New Roman"/>
          <w:b/>
          <w:sz w:val="24"/>
          <w:szCs w:val="24"/>
        </w:rPr>
        <w:t>Описание шкал оценивания</w:t>
      </w:r>
    </w:p>
    <w:p w:rsidR="00710EA0" w:rsidRPr="006C0434" w:rsidRDefault="00710EA0" w:rsidP="00710EA0">
      <w:pPr>
        <w:spacing w:after="0" w:line="240" w:lineRule="auto"/>
        <w:ind w:left="108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00"/>
      </w:tblGrid>
      <w:tr w:rsidR="009661C4" w:rsidTr="00E8795F">
        <w:tc>
          <w:tcPr>
            <w:tcW w:w="2268" w:type="dxa"/>
          </w:tcPr>
          <w:p w:rsidR="009661C4" w:rsidRPr="009661C4" w:rsidRDefault="009661C4" w:rsidP="00E8795F">
            <w:pPr>
              <w:jc w:val="both"/>
              <w:rPr>
                <w:rFonts w:ascii="Times New Roman" w:hAnsi="Times New Roman"/>
                <w:sz w:val="24"/>
                <w:szCs w:val="24"/>
              </w:rPr>
            </w:pPr>
            <w:r w:rsidRPr="009661C4">
              <w:rPr>
                <w:rFonts w:ascii="Times New Roman" w:hAnsi="Times New Roman"/>
                <w:sz w:val="24"/>
                <w:szCs w:val="24"/>
              </w:rPr>
              <w:t>Зачтено</w:t>
            </w:r>
          </w:p>
        </w:tc>
        <w:tc>
          <w:tcPr>
            <w:tcW w:w="7200" w:type="dxa"/>
          </w:tcPr>
          <w:p w:rsidR="009661C4" w:rsidRPr="009661C4" w:rsidRDefault="009661C4" w:rsidP="00E8795F">
            <w:pPr>
              <w:jc w:val="both"/>
              <w:rPr>
                <w:rFonts w:ascii="Times New Roman" w:hAnsi="Times New Roman"/>
                <w:sz w:val="24"/>
                <w:szCs w:val="24"/>
              </w:rPr>
            </w:pPr>
            <w:r w:rsidRPr="009661C4">
              <w:rPr>
                <w:rFonts w:ascii="Times New Roman" w:hAnsi="Times New Roman"/>
                <w:sz w:val="24"/>
                <w:szCs w:val="24"/>
              </w:rPr>
              <w:t xml:space="preserve">заслуживает студент, показавший в ходе ответа на вопросы по билету  достаточно высокий уровень теоретической подготовки, глубокого знания законодательных актов, владеющего накопленной правоприменительной практикой, демонстрирующего различные точки зрения видных ученых по исследуемому правовому институту, аргументирующий собственное мнение по проблемным правовым вопросам. </w:t>
            </w:r>
          </w:p>
        </w:tc>
      </w:tr>
      <w:tr w:rsidR="009661C4" w:rsidTr="00E8795F">
        <w:tc>
          <w:tcPr>
            <w:tcW w:w="2268" w:type="dxa"/>
          </w:tcPr>
          <w:p w:rsidR="009661C4" w:rsidRPr="009661C4" w:rsidRDefault="009661C4" w:rsidP="00E8795F">
            <w:pPr>
              <w:jc w:val="both"/>
              <w:rPr>
                <w:rFonts w:ascii="Times New Roman" w:hAnsi="Times New Roman"/>
                <w:sz w:val="24"/>
                <w:szCs w:val="24"/>
              </w:rPr>
            </w:pPr>
            <w:r w:rsidRPr="009661C4">
              <w:rPr>
                <w:rFonts w:ascii="Times New Roman" w:hAnsi="Times New Roman"/>
                <w:sz w:val="24"/>
                <w:szCs w:val="24"/>
              </w:rPr>
              <w:t>Не зачтено</w:t>
            </w:r>
          </w:p>
        </w:tc>
        <w:tc>
          <w:tcPr>
            <w:tcW w:w="7200" w:type="dxa"/>
          </w:tcPr>
          <w:p w:rsidR="009661C4" w:rsidRPr="009661C4" w:rsidRDefault="009661C4" w:rsidP="00E8795F">
            <w:pPr>
              <w:jc w:val="both"/>
              <w:rPr>
                <w:rFonts w:ascii="Times New Roman" w:hAnsi="Times New Roman"/>
                <w:sz w:val="24"/>
                <w:szCs w:val="24"/>
              </w:rPr>
            </w:pPr>
            <w:r w:rsidRPr="009661C4">
              <w:rPr>
                <w:rFonts w:ascii="Times New Roman" w:hAnsi="Times New Roman"/>
                <w:sz w:val="24"/>
                <w:szCs w:val="24"/>
              </w:rPr>
              <w:t>заслуживает студент, не отвечающий или отвечающий неправильно не только  по всем вопросам билета, но и на дополнительные вспомогательные вопросы. Очень слабо представляет  основные понятийные термины изучаемой дисциплины.</w:t>
            </w:r>
          </w:p>
        </w:tc>
      </w:tr>
    </w:tbl>
    <w:p w:rsidR="00710EA0" w:rsidRPr="006C0434" w:rsidRDefault="00710EA0">
      <w:pPr>
        <w:rPr>
          <w:rFonts w:ascii="Times New Roman" w:hAnsi="Times New Roman"/>
          <w:sz w:val="24"/>
          <w:szCs w:val="24"/>
        </w:rPr>
      </w:pPr>
    </w:p>
    <w:p w:rsidR="00710EA0" w:rsidRPr="006C0434" w:rsidRDefault="00710EA0">
      <w:pPr>
        <w:rPr>
          <w:rFonts w:ascii="Times New Roman" w:hAnsi="Times New Roman"/>
          <w:sz w:val="24"/>
          <w:szCs w:val="24"/>
        </w:rPr>
      </w:pPr>
    </w:p>
    <w:p w:rsidR="00710EA0" w:rsidRPr="006C0434" w:rsidRDefault="00710EA0">
      <w:pPr>
        <w:rPr>
          <w:rFonts w:ascii="Times New Roman" w:hAnsi="Times New Roman"/>
          <w:sz w:val="24"/>
          <w:szCs w:val="24"/>
        </w:rPr>
      </w:pPr>
    </w:p>
    <w:p w:rsidR="00710EA0" w:rsidRPr="006C0434" w:rsidRDefault="00710EA0">
      <w:pPr>
        <w:rPr>
          <w:rFonts w:ascii="Times New Roman" w:hAnsi="Times New Roman"/>
          <w:sz w:val="24"/>
          <w:szCs w:val="24"/>
        </w:rPr>
      </w:pPr>
    </w:p>
    <w:p w:rsidR="00710EA0" w:rsidRPr="006C0434" w:rsidRDefault="00710EA0">
      <w:pPr>
        <w:rPr>
          <w:rFonts w:ascii="Times New Roman" w:hAnsi="Times New Roman"/>
          <w:sz w:val="24"/>
          <w:szCs w:val="24"/>
        </w:rPr>
      </w:pPr>
    </w:p>
    <w:sectPr w:rsidR="00710EA0" w:rsidRPr="006C0434" w:rsidSect="00B320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990"/>
    <w:multiLevelType w:val="hybridMultilevel"/>
    <w:tmpl w:val="2E98C8CC"/>
    <w:lvl w:ilvl="0" w:tplc="2E2A8560">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54F13"/>
    <w:multiLevelType w:val="hybridMultilevel"/>
    <w:tmpl w:val="C3400A2E"/>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
    <w:nsid w:val="08A67B85"/>
    <w:multiLevelType w:val="hybridMultilevel"/>
    <w:tmpl w:val="12A21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8B2627"/>
    <w:multiLevelType w:val="multilevel"/>
    <w:tmpl w:val="D78804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184293"/>
    <w:multiLevelType w:val="singleLevel"/>
    <w:tmpl w:val="9F9A6A18"/>
    <w:lvl w:ilvl="0">
      <w:numFmt w:val="bullet"/>
      <w:lvlText w:val="-"/>
      <w:lvlJc w:val="left"/>
      <w:pPr>
        <w:tabs>
          <w:tab w:val="num" w:pos="644"/>
        </w:tabs>
        <w:ind w:left="644" w:hanging="360"/>
      </w:pPr>
      <w:rPr>
        <w:rFonts w:hint="default"/>
      </w:rPr>
    </w:lvl>
  </w:abstractNum>
  <w:abstractNum w:abstractNumId="5">
    <w:nsid w:val="0F8B057E"/>
    <w:multiLevelType w:val="hybridMultilevel"/>
    <w:tmpl w:val="56E04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A24A1"/>
    <w:multiLevelType w:val="multilevel"/>
    <w:tmpl w:val="BD9A369A"/>
    <w:lvl w:ilvl="0">
      <w:start w:val="1"/>
      <w:numFmt w:val="decimal"/>
      <w:lvlText w:val="%1."/>
      <w:lvlJc w:val="left"/>
      <w:pPr>
        <w:ind w:left="1080" w:hanging="360"/>
      </w:pPr>
      <w:rPr>
        <w:b w:val="0"/>
      </w:rPr>
    </w:lvl>
    <w:lvl w:ilvl="1">
      <w:start w:val="2"/>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7">
    <w:nsid w:val="346378B9"/>
    <w:multiLevelType w:val="hybridMultilevel"/>
    <w:tmpl w:val="E39681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0CE4ED8">
      <w:start w:val="1"/>
      <w:numFmt w:val="decimal"/>
      <w:lvlText w:val="%4."/>
      <w:lvlJc w:val="left"/>
      <w:pPr>
        <w:ind w:left="2880" w:hanging="360"/>
      </w:pPr>
      <w:rPr>
        <w:color w:val="auto"/>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5E235FC"/>
    <w:multiLevelType w:val="multilevel"/>
    <w:tmpl w:val="702CB70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087191D"/>
    <w:multiLevelType w:val="multilevel"/>
    <w:tmpl w:val="ACD4F2CE"/>
    <w:lvl w:ilvl="0">
      <w:start w:val="1"/>
      <w:numFmt w:val="decimal"/>
      <w:lvlText w:val="%1."/>
      <w:lvlJc w:val="left"/>
      <w:pPr>
        <w:ind w:left="720" w:hanging="360"/>
      </w:pPr>
    </w:lvl>
    <w:lvl w:ilvl="1">
      <w:start w:val="1"/>
      <w:numFmt w:val="decimal"/>
      <w:isLgl/>
      <w:lvlText w:val="%1.%2."/>
      <w:lvlJc w:val="left"/>
      <w:pPr>
        <w:ind w:left="862"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nsid w:val="53843E3B"/>
    <w:multiLevelType w:val="hybridMultilevel"/>
    <w:tmpl w:val="CCA4289A"/>
    <w:lvl w:ilvl="0" w:tplc="E84C54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6A92FE2"/>
    <w:multiLevelType w:val="multilevel"/>
    <w:tmpl w:val="4ED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D3499D"/>
    <w:multiLevelType w:val="hybridMultilevel"/>
    <w:tmpl w:val="A5DC62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182511C"/>
    <w:multiLevelType w:val="multilevel"/>
    <w:tmpl w:val="EE70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486370"/>
    <w:multiLevelType w:val="hybridMultilevel"/>
    <w:tmpl w:val="2362B4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0"/>
  </w:num>
  <w:num w:numId="6">
    <w:abstractNumId w:val="14"/>
  </w:num>
  <w:num w:numId="7">
    <w:abstractNumId w:val="7"/>
  </w:num>
  <w:num w:numId="8">
    <w:abstractNumId w:val="1"/>
  </w:num>
  <w:num w:numId="9">
    <w:abstractNumId w:val="5"/>
  </w:num>
  <w:num w:numId="10">
    <w:abstractNumId w:val="2"/>
  </w:num>
  <w:num w:numId="11">
    <w:abstractNumId w:val="13"/>
  </w:num>
  <w:num w:numId="12">
    <w:abstractNumId w:val="11"/>
  </w:num>
  <w:num w:numId="13">
    <w:abstractNumId w:val="3"/>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10EA0"/>
    <w:rsid w:val="00056BFD"/>
    <w:rsid w:val="00086105"/>
    <w:rsid w:val="000F20C6"/>
    <w:rsid w:val="00106EC8"/>
    <w:rsid w:val="00133136"/>
    <w:rsid w:val="00172FD5"/>
    <w:rsid w:val="001A6934"/>
    <w:rsid w:val="001E50BB"/>
    <w:rsid w:val="002524BD"/>
    <w:rsid w:val="002A2F03"/>
    <w:rsid w:val="003B2C85"/>
    <w:rsid w:val="00410020"/>
    <w:rsid w:val="004966DB"/>
    <w:rsid w:val="0050742F"/>
    <w:rsid w:val="00522C09"/>
    <w:rsid w:val="00556950"/>
    <w:rsid w:val="00592EB4"/>
    <w:rsid w:val="00687E3F"/>
    <w:rsid w:val="006B4AC0"/>
    <w:rsid w:val="006C0434"/>
    <w:rsid w:val="00710EA0"/>
    <w:rsid w:val="00814BA3"/>
    <w:rsid w:val="00855560"/>
    <w:rsid w:val="008B7706"/>
    <w:rsid w:val="008C2685"/>
    <w:rsid w:val="008F70D1"/>
    <w:rsid w:val="009337D8"/>
    <w:rsid w:val="009661C4"/>
    <w:rsid w:val="00993419"/>
    <w:rsid w:val="009C7D4E"/>
    <w:rsid w:val="009E3F61"/>
    <w:rsid w:val="00A652B0"/>
    <w:rsid w:val="00AA7C40"/>
    <w:rsid w:val="00B32072"/>
    <w:rsid w:val="00B50713"/>
    <w:rsid w:val="00BA750F"/>
    <w:rsid w:val="00BB76CE"/>
    <w:rsid w:val="00BE18FF"/>
    <w:rsid w:val="00CA3E92"/>
    <w:rsid w:val="00CD2403"/>
    <w:rsid w:val="00D15495"/>
    <w:rsid w:val="00D62AD2"/>
    <w:rsid w:val="00D81C75"/>
    <w:rsid w:val="00DA716E"/>
    <w:rsid w:val="00F32AD0"/>
    <w:rsid w:val="00FC1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EA0"/>
    <w:rPr>
      <w:rFonts w:ascii="Calibri" w:eastAsia="Times New Roman" w:hAnsi="Calibri" w:cs="Times New Roman"/>
      <w:lang w:eastAsia="ru-RU"/>
    </w:rPr>
  </w:style>
  <w:style w:type="paragraph" w:styleId="1">
    <w:name w:val="heading 1"/>
    <w:basedOn w:val="a"/>
    <w:next w:val="a"/>
    <w:link w:val="10"/>
    <w:qFormat/>
    <w:rsid w:val="003B2C85"/>
    <w:pPr>
      <w:keepNext/>
      <w:widowControl w:val="0"/>
      <w:autoSpaceDE w:val="0"/>
      <w:autoSpaceDN w:val="0"/>
      <w:adjustRightInd w:val="0"/>
      <w:spacing w:before="240" w:after="60" w:line="240" w:lineRule="auto"/>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710EA0"/>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0EA0"/>
    <w:rPr>
      <w:rFonts w:asciiTheme="majorHAnsi" w:eastAsiaTheme="majorEastAsia" w:hAnsiTheme="majorHAnsi" w:cstheme="majorBidi"/>
      <w:b/>
      <w:bCs/>
      <w:color w:val="4F81BD" w:themeColor="accent1"/>
      <w:sz w:val="26"/>
      <w:szCs w:val="26"/>
      <w:lang w:eastAsia="ru-RU"/>
    </w:rPr>
  </w:style>
  <w:style w:type="character" w:styleId="a3">
    <w:name w:val="Hyperlink"/>
    <w:uiPriority w:val="99"/>
    <w:unhideWhenUsed/>
    <w:rsid w:val="00710EA0"/>
    <w:rPr>
      <w:color w:val="0000FF"/>
      <w:u w:val="single"/>
    </w:rPr>
  </w:style>
  <w:style w:type="paragraph" w:styleId="a4">
    <w:name w:val="No Spacing"/>
    <w:qFormat/>
    <w:rsid w:val="00710EA0"/>
    <w:pPr>
      <w:spacing w:after="0" w:line="240" w:lineRule="auto"/>
    </w:pPr>
    <w:rPr>
      <w:rFonts w:ascii="Calibri" w:eastAsia="Times New Roman" w:hAnsi="Calibri" w:cs="Times New Roman"/>
      <w:lang w:eastAsia="ru-RU"/>
    </w:rPr>
  </w:style>
  <w:style w:type="table" w:styleId="a5">
    <w:name w:val="Table Grid"/>
    <w:basedOn w:val="a1"/>
    <w:uiPriority w:val="59"/>
    <w:rsid w:val="00710EA0"/>
    <w:pPr>
      <w:spacing w:after="0" w:line="240" w:lineRule="auto"/>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serp-urlitem1">
    <w:name w:val="b-serp-url__item1"/>
    <w:basedOn w:val="a0"/>
    <w:rsid w:val="00710EA0"/>
  </w:style>
  <w:style w:type="paragraph" w:styleId="a6">
    <w:name w:val="List Paragraph"/>
    <w:basedOn w:val="a"/>
    <w:uiPriority w:val="34"/>
    <w:qFormat/>
    <w:rsid w:val="00710EA0"/>
    <w:pPr>
      <w:spacing w:after="0" w:line="240" w:lineRule="auto"/>
      <w:ind w:left="720"/>
      <w:contextualSpacing/>
    </w:pPr>
    <w:rPr>
      <w:rFonts w:ascii="Times New Roman" w:hAnsi="Times New Roman"/>
      <w:sz w:val="24"/>
      <w:szCs w:val="24"/>
    </w:rPr>
  </w:style>
  <w:style w:type="paragraph" w:styleId="a7">
    <w:name w:val="List"/>
    <w:basedOn w:val="a"/>
    <w:rsid w:val="00710EA0"/>
    <w:pPr>
      <w:spacing w:after="0" w:line="240" w:lineRule="auto"/>
      <w:ind w:left="283" w:hanging="283"/>
      <w:contextualSpacing/>
    </w:pPr>
    <w:rPr>
      <w:rFonts w:ascii="Times New Roman" w:hAnsi="Times New Roman"/>
      <w:sz w:val="24"/>
      <w:szCs w:val="24"/>
    </w:rPr>
  </w:style>
  <w:style w:type="character" w:customStyle="1" w:styleId="apple-converted-space">
    <w:name w:val="apple-converted-space"/>
    <w:basedOn w:val="a0"/>
    <w:rsid w:val="00710EA0"/>
  </w:style>
  <w:style w:type="character" w:customStyle="1" w:styleId="hilight">
    <w:name w:val="hilight"/>
    <w:basedOn w:val="a0"/>
    <w:rsid w:val="00710EA0"/>
  </w:style>
  <w:style w:type="character" w:customStyle="1" w:styleId="10">
    <w:name w:val="Заголовок 1 Знак"/>
    <w:basedOn w:val="a0"/>
    <w:link w:val="1"/>
    <w:rsid w:val="003B2C85"/>
    <w:rPr>
      <w:rFonts w:ascii="Cambria" w:eastAsia="Times New Roman" w:hAnsi="Cambria" w:cs="Times New Roman"/>
      <w:b/>
      <w:bCs/>
      <w:kern w:val="32"/>
      <w:sz w:val="32"/>
      <w:szCs w:val="32"/>
      <w:lang w:eastAsia="ru-RU"/>
    </w:rPr>
  </w:style>
  <w:style w:type="character" w:customStyle="1" w:styleId="c3">
    <w:name w:val="c3"/>
    <w:basedOn w:val="a0"/>
    <w:rsid w:val="00FC176B"/>
  </w:style>
  <w:style w:type="paragraph" w:styleId="a8">
    <w:name w:val="Normal (Web)"/>
    <w:basedOn w:val="a"/>
    <w:rsid w:val="00D15495"/>
    <w:pPr>
      <w:spacing w:before="100" w:beforeAutospacing="1" w:after="100" w:afterAutospacing="1" w:line="240" w:lineRule="auto"/>
    </w:pPr>
    <w:rPr>
      <w:rFonts w:ascii="Times New Roman" w:hAnsi="Times New Roman"/>
      <w:sz w:val="24"/>
      <w:szCs w:val="24"/>
    </w:rPr>
  </w:style>
  <w:style w:type="character" w:styleId="a9">
    <w:name w:val="FollowedHyperlink"/>
    <w:basedOn w:val="a0"/>
    <w:uiPriority w:val="99"/>
    <w:semiHidden/>
    <w:unhideWhenUsed/>
    <w:rsid w:val="006B4A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41810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nanium.com/bookread2.php?book=452882" TargetMode="External"/><Relationship Id="rId12" Type="http://schemas.openxmlformats.org/officeDocument/2006/relationships/hyperlink" Target="http://publication.pravo.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book/18A58D08-C2B7-4FC7-9961-B0351C226DCB" TargetMode="External"/><Relationship Id="rId11" Type="http://schemas.openxmlformats.org/officeDocument/2006/relationships/hyperlink" Target="https://biblio-online.ru/book/3386641A-7C64-412D-AA20-116CC96E8FFE/municipalnoe-pravo" TargetMode="External"/><Relationship Id="rId5" Type="http://schemas.openxmlformats.org/officeDocument/2006/relationships/webSettings" Target="webSettings.xml"/><Relationship Id="rId10" Type="http://schemas.openxmlformats.org/officeDocument/2006/relationships/hyperlink" Target="https://e.lanbook.com/reader/journalArticle/268607/" TargetMode="External"/><Relationship Id="rId4" Type="http://schemas.openxmlformats.org/officeDocument/2006/relationships/settings" Target="settings.xml"/><Relationship Id="rId9" Type="http://schemas.openxmlformats.org/officeDocument/2006/relationships/hyperlink" Target="http://znanium.com/catalog/product/44479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1959</Words>
  <Characters>11171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cp:lastModifiedBy>
  <cp:revision>9</cp:revision>
  <cp:lastPrinted>2018-05-08T08:06:00Z</cp:lastPrinted>
  <dcterms:created xsi:type="dcterms:W3CDTF">2018-04-27T10:26:00Z</dcterms:created>
  <dcterms:modified xsi:type="dcterms:W3CDTF">2019-04-25T12:00:00Z</dcterms:modified>
</cp:coreProperties>
</file>