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131DA" w14:textId="77777777"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14:paraId="70022D2B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1E8BB492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09B18E2" w14:textId="77777777"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14:paraId="091679C3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им. </w:t>
      </w:r>
      <w:r w:rsidR="00A64B0A" w:rsidRPr="00007E0A">
        <w:rPr>
          <w:rFonts w:ascii="Times New Roman" w:hAnsi="Times New Roman"/>
          <w:b/>
          <w:sz w:val="24"/>
          <w:szCs w:val="24"/>
        </w:rPr>
        <w:t>Н. И.</w:t>
      </w:r>
      <w:r w:rsidRPr="00007E0A">
        <w:rPr>
          <w:rFonts w:ascii="Times New Roman" w:hAnsi="Times New Roman"/>
          <w:b/>
          <w:sz w:val="24"/>
          <w:szCs w:val="24"/>
        </w:rPr>
        <w:t xml:space="preserve"> Лобачевского»</w:t>
      </w:r>
    </w:p>
    <w:p w14:paraId="3E49D16E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F44D84" w14:textId="77777777" w:rsidR="00FA3935" w:rsidRPr="00A64B0A" w:rsidRDefault="00A64B0A" w:rsidP="00FA39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B0A">
        <w:rPr>
          <w:rFonts w:ascii="Times New Roman" w:hAnsi="Times New Roman"/>
          <w:b/>
          <w:bCs/>
          <w:sz w:val="28"/>
          <w:szCs w:val="28"/>
        </w:rPr>
        <w:t>ИНСТИТУТ ЭКОНОМИКИ И ПРЕДПРИНИМАТЕЛЬСТВА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14:paraId="0C367F33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274E91A7" w14:textId="77777777"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14:paraId="67D88339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21BA7E9A" w14:textId="77777777"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0A97A0D5" w14:textId="77777777"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14:paraId="7601B868" w14:textId="77777777"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14:paraId="3B0C745A" w14:textId="77777777"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14:paraId="782F1C70" w14:textId="77777777"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14:paraId="4262E2C2" w14:textId="77777777"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14:paraId="66A1FFDF" w14:textId="77777777"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14:paraId="6FE1EE38" w14:textId="77777777"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14:paraId="497CBCE0" w14:textId="77777777" w:rsidR="00FA3935" w:rsidRPr="00E038A8" w:rsidRDefault="00E038A8" w:rsidP="00E038A8">
      <w:pPr>
        <w:jc w:val="center"/>
        <w:rPr>
          <w:rFonts w:ascii="Times New Roman" w:hAnsi="Times New Roman"/>
          <w:b/>
          <w:sz w:val="28"/>
          <w:szCs w:val="28"/>
        </w:rPr>
      </w:pPr>
      <w:r w:rsidRPr="00E038A8">
        <w:rPr>
          <w:rFonts w:ascii="Times New Roman" w:hAnsi="Times New Roman"/>
          <w:b/>
          <w:sz w:val="28"/>
          <w:szCs w:val="28"/>
        </w:rPr>
        <w:t xml:space="preserve">РУССКИЙ ЯЗЫК И КУЛЬТУРА РЕЧИ </w:t>
      </w:r>
    </w:p>
    <w:p w14:paraId="5166B1D2" w14:textId="77777777"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BC093F6" w14:textId="77777777"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14:paraId="55F939EE" w14:textId="77777777" w:rsidR="00FA3935" w:rsidRPr="00A64B0A" w:rsidRDefault="00A64B0A" w:rsidP="00FA3935">
      <w:pPr>
        <w:spacing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B0A">
        <w:rPr>
          <w:rFonts w:ascii="Times New Roman" w:eastAsia="Calibri" w:hAnsi="Times New Roman"/>
          <w:b/>
          <w:bCs/>
          <w:sz w:val="24"/>
          <w:szCs w:val="24"/>
        </w:rPr>
        <w:t>БАКАЛАВРИАТ</w:t>
      </w:r>
    </w:p>
    <w:p w14:paraId="55303926" w14:textId="77777777" w:rsidR="00A64B0A" w:rsidRDefault="00FA3935" w:rsidP="00A64B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360D50E7" w14:textId="17D667D4" w:rsidR="00FA3935" w:rsidRPr="006C1A32" w:rsidRDefault="00112D32" w:rsidP="00A64B0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4B0A">
        <w:rPr>
          <w:rFonts w:ascii="Times New Roman" w:hAnsi="Times New Roman"/>
          <w:b/>
          <w:bCs/>
          <w:iCs/>
          <w:sz w:val="24"/>
          <w:szCs w:val="24"/>
        </w:rPr>
        <w:t>38.03.</w:t>
      </w:r>
      <w:r>
        <w:rPr>
          <w:rFonts w:ascii="Times New Roman" w:hAnsi="Times New Roman"/>
          <w:b/>
          <w:bCs/>
          <w:iCs/>
          <w:sz w:val="24"/>
          <w:szCs w:val="24"/>
        </w:rPr>
        <w:t>0</w:t>
      </w:r>
      <w:r w:rsidR="002D642C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A64B0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D642C">
        <w:rPr>
          <w:rFonts w:ascii="Times New Roman" w:hAnsi="Times New Roman"/>
          <w:b/>
          <w:bCs/>
          <w:iCs/>
          <w:sz w:val="24"/>
          <w:szCs w:val="24"/>
        </w:rPr>
        <w:t>БИЗНЕС-ИНФОРМАТИКА</w:t>
      </w:r>
    </w:p>
    <w:p w14:paraId="37E58F8D" w14:textId="77777777"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C0E1B2" w14:textId="77777777"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p w14:paraId="3CA845B1" w14:textId="5C4D4A88" w:rsidR="00112D32" w:rsidRPr="00836C71" w:rsidRDefault="002D642C" w:rsidP="00836C71">
      <w:pPr>
        <w:jc w:val="center"/>
        <w:rPr>
          <w:rFonts w:ascii="Times New Roman" w:hAnsi="Times New Roman"/>
          <w:b/>
          <w:sz w:val="26"/>
          <w:szCs w:val="26"/>
        </w:rPr>
      </w:pPr>
      <w:r w:rsidRPr="002D642C">
        <w:rPr>
          <w:rFonts w:ascii="Times New Roman" w:hAnsi="Times New Roman"/>
          <w:b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</w:p>
    <w:p w14:paraId="1E867351" w14:textId="77777777" w:rsidR="00112D32" w:rsidRDefault="00112D32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02A000" w14:textId="77777777" w:rsidR="00112D32" w:rsidRDefault="00112D32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C0F4F8" w14:textId="77777777" w:rsidR="00FA3935" w:rsidRPr="00A64B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4B0A">
        <w:rPr>
          <w:rFonts w:ascii="Times New Roman" w:hAnsi="Times New Roman"/>
          <w:sz w:val="24"/>
          <w:szCs w:val="24"/>
        </w:rPr>
        <w:t>Форма обучения</w:t>
      </w:r>
    </w:p>
    <w:p w14:paraId="4782A72F" w14:textId="7449A688" w:rsidR="00FA3935" w:rsidRPr="00A64B0A" w:rsidRDefault="00FA3935" w:rsidP="00FA39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64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642C">
        <w:rPr>
          <w:rFonts w:ascii="Times New Roman" w:hAnsi="Times New Roman"/>
          <w:b/>
          <w:bCs/>
          <w:i/>
          <w:sz w:val="24"/>
          <w:szCs w:val="24"/>
        </w:rPr>
        <w:t>(очная</w:t>
      </w:r>
      <w:r w:rsidR="00A64B0A" w:rsidRPr="00A64B0A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7A548EC9" w14:textId="77777777"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18F6B79F" w14:textId="77777777"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14:paraId="4BEF1951" w14:textId="77777777"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14:paraId="1C31354D" w14:textId="77777777" w:rsidR="00836C71" w:rsidRDefault="00836C71" w:rsidP="00F64CB8">
      <w:pPr>
        <w:jc w:val="center"/>
        <w:rPr>
          <w:rFonts w:ascii="Times New Roman" w:hAnsi="Times New Roman"/>
          <w:sz w:val="18"/>
          <w:szCs w:val="18"/>
        </w:rPr>
      </w:pPr>
    </w:p>
    <w:p w14:paraId="26D6820C" w14:textId="77777777" w:rsidR="00836C71" w:rsidRDefault="00836C71" w:rsidP="00F64CB8">
      <w:pPr>
        <w:jc w:val="center"/>
        <w:rPr>
          <w:rFonts w:ascii="Times New Roman" w:hAnsi="Times New Roman"/>
          <w:sz w:val="18"/>
          <w:szCs w:val="18"/>
        </w:rPr>
      </w:pPr>
    </w:p>
    <w:p w14:paraId="0E47CD3F" w14:textId="77777777" w:rsidR="00836C71" w:rsidRDefault="00836C71" w:rsidP="00F64CB8">
      <w:pPr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2EAB0800" w14:textId="77777777" w:rsidR="001C4A38" w:rsidRDefault="001C4A38" w:rsidP="00CA0B4C">
      <w:pPr>
        <w:rPr>
          <w:rFonts w:ascii="Times New Roman" w:hAnsi="Times New Roman"/>
          <w:sz w:val="18"/>
          <w:szCs w:val="18"/>
        </w:rPr>
      </w:pPr>
    </w:p>
    <w:p w14:paraId="6DFB343B" w14:textId="77777777" w:rsidR="002D642C" w:rsidRPr="00F52D95" w:rsidRDefault="002D642C" w:rsidP="00CA0B4C">
      <w:pPr>
        <w:rPr>
          <w:rFonts w:ascii="Times New Roman" w:hAnsi="Times New Roman"/>
          <w:sz w:val="18"/>
          <w:szCs w:val="18"/>
        </w:rPr>
      </w:pPr>
    </w:p>
    <w:p w14:paraId="725EBE17" w14:textId="77777777" w:rsidR="00F64CB8" w:rsidRPr="00007E0A" w:rsidRDefault="00F64CB8" w:rsidP="002D642C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14:paraId="37AF6D3F" w14:textId="77777777" w:rsidR="006C1A32" w:rsidRDefault="00664AB9" w:rsidP="002D642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4B0A">
        <w:rPr>
          <w:rFonts w:ascii="Times New Roman" w:hAnsi="Times New Roman"/>
          <w:b/>
          <w:bCs/>
          <w:sz w:val="24"/>
          <w:szCs w:val="24"/>
        </w:rPr>
        <w:t>20</w:t>
      </w:r>
      <w:r w:rsidR="00A64B0A" w:rsidRPr="00A64B0A">
        <w:rPr>
          <w:rFonts w:ascii="Times New Roman" w:hAnsi="Times New Roman"/>
          <w:b/>
          <w:bCs/>
          <w:sz w:val="24"/>
          <w:szCs w:val="24"/>
        </w:rPr>
        <w:t>2</w:t>
      </w:r>
      <w:r w:rsidR="00A2066F">
        <w:rPr>
          <w:rFonts w:ascii="Times New Roman" w:hAnsi="Times New Roman"/>
          <w:b/>
          <w:bCs/>
          <w:sz w:val="24"/>
          <w:szCs w:val="24"/>
        </w:rPr>
        <w:t>1</w:t>
      </w:r>
      <w:r w:rsidRPr="00A64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6DC1" w:rsidRPr="00A64B0A">
        <w:rPr>
          <w:rFonts w:ascii="Times New Roman" w:hAnsi="Times New Roman"/>
          <w:b/>
          <w:bCs/>
          <w:sz w:val="24"/>
          <w:szCs w:val="24"/>
        </w:rPr>
        <w:t>г</w:t>
      </w:r>
      <w:r w:rsidR="001C4A38" w:rsidRPr="00A64B0A">
        <w:rPr>
          <w:rFonts w:ascii="Times New Roman" w:hAnsi="Times New Roman"/>
          <w:b/>
          <w:bCs/>
          <w:sz w:val="24"/>
          <w:szCs w:val="24"/>
        </w:rPr>
        <w:t>од</w:t>
      </w:r>
    </w:p>
    <w:p w14:paraId="5FFECB26" w14:textId="77777777" w:rsidR="006C1A32" w:rsidRPr="002E02F9" w:rsidRDefault="006C1A32" w:rsidP="006C1A32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6C1A32" w14:paraId="22A3FFC7" w14:textId="77777777" w:rsidTr="003229C6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4CC452A9" w14:textId="77777777" w:rsidR="006C1A32" w:rsidRDefault="006C1A32" w:rsidP="003229C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C1A32" w14:paraId="79CA32BF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8983BBB" w14:textId="77777777" w:rsidR="006C1A32" w:rsidRDefault="006C1A32" w:rsidP="003229C6"/>
        </w:tc>
        <w:tc>
          <w:tcPr>
            <w:tcW w:w="771" w:type="dxa"/>
          </w:tcPr>
          <w:p w14:paraId="53381E85" w14:textId="77777777" w:rsidR="006C1A32" w:rsidRDefault="006C1A32" w:rsidP="003229C6"/>
        </w:tc>
        <w:tc>
          <w:tcPr>
            <w:tcW w:w="1013" w:type="dxa"/>
          </w:tcPr>
          <w:p w14:paraId="2AF7A6E4" w14:textId="77777777" w:rsidR="006C1A32" w:rsidRDefault="006C1A32" w:rsidP="003229C6"/>
        </w:tc>
      </w:tr>
      <w:tr w:rsidR="006C1A32" w14:paraId="58207EB6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D09B2E2" w14:textId="77777777" w:rsidR="006C1A32" w:rsidRDefault="006C1A32" w:rsidP="003229C6"/>
        </w:tc>
      </w:tr>
      <w:tr w:rsidR="006C1A32" w14:paraId="5A122904" w14:textId="77777777" w:rsidTr="003229C6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71A9FA8F" w14:textId="77777777" w:rsidR="006C1A32" w:rsidRDefault="006C1A32" w:rsidP="003229C6"/>
        </w:tc>
        <w:tc>
          <w:tcPr>
            <w:tcW w:w="771" w:type="dxa"/>
          </w:tcPr>
          <w:p w14:paraId="20FE361D" w14:textId="77777777" w:rsidR="006C1A32" w:rsidRDefault="006C1A32" w:rsidP="003229C6"/>
        </w:tc>
        <w:tc>
          <w:tcPr>
            <w:tcW w:w="1013" w:type="dxa"/>
          </w:tcPr>
          <w:p w14:paraId="536EBB3E" w14:textId="77777777" w:rsidR="006C1A32" w:rsidRDefault="006C1A32" w:rsidP="003229C6"/>
        </w:tc>
      </w:tr>
      <w:tr w:rsidR="006C1A32" w14:paraId="2731F44C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5BC6316" w14:textId="77777777" w:rsidR="006C1A32" w:rsidRDefault="006C1A32" w:rsidP="003229C6"/>
        </w:tc>
      </w:tr>
      <w:tr w:rsidR="006C1A32" w14:paraId="451068F7" w14:textId="77777777" w:rsidTr="003229C6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4275CF04" w14:textId="77777777" w:rsidR="006C1A32" w:rsidRDefault="006C1A32" w:rsidP="003229C6"/>
        </w:tc>
        <w:tc>
          <w:tcPr>
            <w:tcW w:w="771" w:type="dxa"/>
          </w:tcPr>
          <w:p w14:paraId="3C93AA44" w14:textId="77777777" w:rsidR="006C1A32" w:rsidRDefault="006C1A32" w:rsidP="003229C6"/>
        </w:tc>
        <w:tc>
          <w:tcPr>
            <w:tcW w:w="1013" w:type="dxa"/>
          </w:tcPr>
          <w:p w14:paraId="07F7B611" w14:textId="77777777" w:rsidR="006C1A32" w:rsidRDefault="006C1A32" w:rsidP="003229C6"/>
        </w:tc>
      </w:tr>
      <w:tr w:rsidR="006C1A32" w:rsidRPr="00C113E1" w14:paraId="52F3D57C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97ADD0" w14:textId="77777777" w:rsidR="006C1A32" w:rsidRPr="00C113E1" w:rsidRDefault="006C1A32" w:rsidP="003229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C1A32" w:rsidRPr="00C113E1" w14:paraId="0B89F49F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F51D67A" w14:textId="77777777" w:rsidR="006C1A32" w:rsidRPr="00C113E1" w:rsidRDefault="006C1A32" w:rsidP="003229C6"/>
        </w:tc>
        <w:tc>
          <w:tcPr>
            <w:tcW w:w="771" w:type="dxa"/>
          </w:tcPr>
          <w:p w14:paraId="319DFDC2" w14:textId="77777777" w:rsidR="006C1A32" w:rsidRPr="00C113E1" w:rsidRDefault="006C1A32" w:rsidP="003229C6"/>
        </w:tc>
        <w:tc>
          <w:tcPr>
            <w:tcW w:w="1013" w:type="dxa"/>
          </w:tcPr>
          <w:p w14:paraId="151CC3A3" w14:textId="77777777" w:rsidR="006C1A32" w:rsidRPr="00C113E1" w:rsidRDefault="006C1A32" w:rsidP="003229C6"/>
        </w:tc>
      </w:tr>
      <w:tr w:rsidR="006C1A32" w14:paraId="450B81BE" w14:textId="77777777" w:rsidTr="003229C6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7A3846" w14:textId="77777777" w:rsidR="006C1A32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CDBE54" w14:textId="77777777" w:rsidR="006C1A32" w:rsidRDefault="006C1A32" w:rsidP="003229C6"/>
        </w:tc>
      </w:tr>
      <w:tr w:rsidR="006C1A32" w14:paraId="10E988B5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7D3F12" w14:textId="77777777" w:rsidR="006C1A32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 г.</w:t>
            </w:r>
          </w:p>
        </w:tc>
      </w:tr>
      <w:tr w:rsidR="006C1A32" w14:paraId="4FB49E9C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A2E4232" w14:textId="77777777" w:rsidR="006C1A32" w:rsidRDefault="006C1A32" w:rsidP="003229C6"/>
        </w:tc>
        <w:tc>
          <w:tcPr>
            <w:tcW w:w="771" w:type="dxa"/>
          </w:tcPr>
          <w:p w14:paraId="0BAE6C15" w14:textId="77777777" w:rsidR="006C1A32" w:rsidRDefault="006C1A32" w:rsidP="003229C6"/>
        </w:tc>
        <w:tc>
          <w:tcPr>
            <w:tcW w:w="1013" w:type="dxa"/>
          </w:tcPr>
          <w:p w14:paraId="3D751508" w14:textId="77777777" w:rsidR="006C1A32" w:rsidRDefault="006C1A32" w:rsidP="003229C6"/>
        </w:tc>
      </w:tr>
      <w:tr w:rsidR="006C1A32" w:rsidRPr="00C113E1" w14:paraId="1AA78F60" w14:textId="77777777" w:rsidTr="003229C6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35A42E" w14:textId="77777777" w:rsidR="006C1A32" w:rsidRPr="00C113E1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14:paraId="27E86CED" w14:textId="77777777" w:rsidR="006C1A32" w:rsidRPr="00C113E1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6C1A32" w14:paraId="4D5A47BA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9341019" w14:textId="77777777" w:rsidR="006C1A32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6C1A32" w14:paraId="62863AE7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B7E90B3" w14:textId="77777777" w:rsidR="006C1A32" w:rsidRDefault="006C1A32" w:rsidP="003229C6"/>
        </w:tc>
        <w:tc>
          <w:tcPr>
            <w:tcW w:w="771" w:type="dxa"/>
          </w:tcPr>
          <w:p w14:paraId="6181EC9B" w14:textId="77777777" w:rsidR="006C1A32" w:rsidRDefault="006C1A32" w:rsidP="003229C6"/>
        </w:tc>
        <w:tc>
          <w:tcPr>
            <w:tcW w:w="1013" w:type="dxa"/>
          </w:tcPr>
          <w:p w14:paraId="505EDE62" w14:textId="77777777" w:rsidR="006C1A32" w:rsidRDefault="006C1A32" w:rsidP="003229C6"/>
        </w:tc>
      </w:tr>
      <w:tr w:rsidR="006C1A32" w:rsidRPr="00C113E1" w14:paraId="41B83869" w14:textId="77777777" w:rsidTr="003229C6">
        <w:trPr>
          <w:trHeight w:hRule="exact" w:val="694"/>
        </w:trPr>
        <w:tc>
          <w:tcPr>
            <w:tcW w:w="2405" w:type="dxa"/>
          </w:tcPr>
          <w:p w14:paraId="528E9FEF" w14:textId="77777777" w:rsidR="006C1A32" w:rsidRDefault="006C1A32" w:rsidP="003229C6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49A82DE" w14:textId="77777777" w:rsidR="006C1A32" w:rsidRPr="00C113E1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14:paraId="769B5FD4" w14:textId="77777777" w:rsidR="006C1A32" w:rsidRPr="00C113E1" w:rsidRDefault="006C1A32" w:rsidP="003229C6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6C1A32" w:rsidRPr="00C113E1" w14:paraId="5944498F" w14:textId="77777777" w:rsidTr="003229C6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5358D94D" w14:textId="77777777" w:rsidR="006C1A32" w:rsidRPr="00C113E1" w:rsidRDefault="006C1A32" w:rsidP="003229C6"/>
        </w:tc>
        <w:tc>
          <w:tcPr>
            <w:tcW w:w="771" w:type="dxa"/>
          </w:tcPr>
          <w:p w14:paraId="129551EA" w14:textId="77777777" w:rsidR="006C1A32" w:rsidRPr="00C113E1" w:rsidRDefault="006C1A32" w:rsidP="003229C6"/>
        </w:tc>
        <w:tc>
          <w:tcPr>
            <w:tcW w:w="1013" w:type="dxa"/>
          </w:tcPr>
          <w:p w14:paraId="057449EA" w14:textId="77777777" w:rsidR="006C1A32" w:rsidRPr="00C113E1" w:rsidRDefault="006C1A32" w:rsidP="003229C6"/>
        </w:tc>
      </w:tr>
      <w:tr w:rsidR="006C1A32" w:rsidRPr="00C113E1" w14:paraId="047D3521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BC6CB97" w14:textId="77777777" w:rsidR="006C1A32" w:rsidRPr="00C113E1" w:rsidRDefault="006C1A32" w:rsidP="003229C6"/>
        </w:tc>
      </w:tr>
      <w:tr w:rsidR="006C1A32" w:rsidRPr="00C113E1" w14:paraId="57B3B582" w14:textId="77777777" w:rsidTr="003229C6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26BDB39" w14:textId="77777777" w:rsidR="006C1A32" w:rsidRPr="00C113E1" w:rsidRDefault="006C1A32" w:rsidP="003229C6"/>
        </w:tc>
        <w:tc>
          <w:tcPr>
            <w:tcW w:w="771" w:type="dxa"/>
          </w:tcPr>
          <w:p w14:paraId="0EC6084E" w14:textId="77777777" w:rsidR="006C1A32" w:rsidRPr="00C113E1" w:rsidRDefault="006C1A32" w:rsidP="003229C6"/>
        </w:tc>
        <w:tc>
          <w:tcPr>
            <w:tcW w:w="1013" w:type="dxa"/>
          </w:tcPr>
          <w:p w14:paraId="5E394FB5" w14:textId="77777777" w:rsidR="006C1A32" w:rsidRPr="00C113E1" w:rsidRDefault="006C1A32" w:rsidP="003229C6"/>
        </w:tc>
      </w:tr>
      <w:tr w:rsidR="006C1A32" w:rsidRPr="00C113E1" w14:paraId="58768135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472581" w14:textId="77777777" w:rsidR="006C1A32" w:rsidRPr="00C113E1" w:rsidRDefault="006C1A32" w:rsidP="003229C6"/>
        </w:tc>
      </w:tr>
      <w:tr w:rsidR="006C1A32" w:rsidRPr="00C113E1" w14:paraId="3A37B578" w14:textId="77777777" w:rsidTr="003229C6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5547A2B2" w14:textId="77777777" w:rsidR="006C1A32" w:rsidRPr="00C113E1" w:rsidRDefault="006C1A32" w:rsidP="003229C6"/>
        </w:tc>
        <w:tc>
          <w:tcPr>
            <w:tcW w:w="771" w:type="dxa"/>
          </w:tcPr>
          <w:p w14:paraId="38397BB4" w14:textId="77777777" w:rsidR="006C1A32" w:rsidRPr="00C113E1" w:rsidRDefault="006C1A32" w:rsidP="003229C6"/>
        </w:tc>
        <w:tc>
          <w:tcPr>
            <w:tcW w:w="1013" w:type="dxa"/>
          </w:tcPr>
          <w:p w14:paraId="104B7798" w14:textId="77777777" w:rsidR="006C1A32" w:rsidRPr="00C113E1" w:rsidRDefault="006C1A32" w:rsidP="003229C6"/>
        </w:tc>
      </w:tr>
      <w:tr w:rsidR="006C1A32" w:rsidRPr="00C113E1" w14:paraId="6BB161F5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6399FBA" w14:textId="77777777" w:rsidR="006C1A32" w:rsidRPr="00E10CBC" w:rsidRDefault="006C1A32" w:rsidP="00322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C1A32" w:rsidRPr="00E10CBC" w14:paraId="5966900E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F07E779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3D47BCFD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0429F9F3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14:paraId="422C9A12" w14:textId="77777777" w:rsidTr="003229C6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B14C71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CE5F59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14:paraId="06E43C0E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41F7BFC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C1A32" w:rsidRPr="00E10CBC" w14:paraId="7C5DF9F3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CE09FD4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50607170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EECC568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:rsidRPr="00C113E1" w14:paraId="06077489" w14:textId="77777777" w:rsidTr="003229C6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C4AD0F2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1D3E9C86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C1A32" w14:paraId="2BA859BC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0E538E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C1A32" w:rsidRPr="00E10CBC" w14:paraId="711DA0EC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4875164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064A7034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0BF2C91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:rsidRPr="00C113E1" w14:paraId="3193AE92" w14:textId="77777777" w:rsidTr="003229C6">
        <w:trPr>
          <w:trHeight w:hRule="exact" w:val="694"/>
        </w:trPr>
        <w:tc>
          <w:tcPr>
            <w:tcW w:w="2405" w:type="dxa"/>
          </w:tcPr>
          <w:p w14:paraId="18B36D75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7ACE63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14:paraId="204C7E3D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C1A32" w:rsidRPr="00C113E1" w14:paraId="2622B72B" w14:textId="77777777" w:rsidTr="003229C6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099CEAAA" w14:textId="77777777" w:rsidR="006C1A32" w:rsidRPr="00C113E1" w:rsidRDefault="006C1A32" w:rsidP="003229C6"/>
        </w:tc>
        <w:tc>
          <w:tcPr>
            <w:tcW w:w="771" w:type="dxa"/>
          </w:tcPr>
          <w:p w14:paraId="63E32424" w14:textId="77777777" w:rsidR="006C1A32" w:rsidRPr="00C113E1" w:rsidRDefault="006C1A32" w:rsidP="003229C6"/>
        </w:tc>
        <w:tc>
          <w:tcPr>
            <w:tcW w:w="1013" w:type="dxa"/>
          </w:tcPr>
          <w:p w14:paraId="1BEE759D" w14:textId="77777777" w:rsidR="006C1A32" w:rsidRPr="00C113E1" w:rsidRDefault="006C1A32" w:rsidP="003229C6"/>
        </w:tc>
      </w:tr>
      <w:tr w:rsidR="006C1A32" w:rsidRPr="00C113E1" w14:paraId="65528012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CD9A9C4" w14:textId="77777777" w:rsidR="006C1A32" w:rsidRPr="00C113E1" w:rsidRDefault="006C1A32" w:rsidP="003229C6"/>
        </w:tc>
      </w:tr>
      <w:tr w:rsidR="006C1A32" w:rsidRPr="00C113E1" w14:paraId="09ED3F15" w14:textId="77777777" w:rsidTr="003229C6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29081166" w14:textId="77777777" w:rsidR="006C1A32" w:rsidRPr="00C113E1" w:rsidRDefault="006C1A32" w:rsidP="003229C6"/>
        </w:tc>
        <w:tc>
          <w:tcPr>
            <w:tcW w:w="771" w:type="dxa"/>
          </w:tcPr>
          <w:p w14:paraId="35904E3F" w14:textId="77777777" w:rsidR="006C1A32" w:rsidRPr="00C113E1" w:rsidRDefault="006C1A32" w:rsidP="003229C6"/>
        </w:tc>
        <w:tc>
          <w:tcPr>
            <w:tcW w:w="1013" w:type="dxa"/>
          </w:tcPr>
          <w:p w14:paraId="7C1698B4" w14:textId="77777777" w:rsidR="006C1A32" w:rsidRPr="00C113E1" w:rsidRDefault="006C1A32" w:rsidP="003229C6"/>
        </w:tc>
      </w:tr>
      <w:tr w:rsidR="006C1A32" w:rsidRPr="00C113E1" w14:paraId="409B0968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D99CEAF" w14:textId="77777777" w:rsidR="006C1A32" w:rsidRPr="00C113E1" w:rsidRDefault="006C1A32" w:rsidP="003229C6"/>
        </w:tc>
      </w:tr>
      <w:tr w:rsidR="006C1A32" w:rsidRPr="00C113E1" w14:paraId="19D65F35" w14:textId="77777777" w:rsidTr="003229C6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16C4C21C" w14:textId="77777777" w:rsidR="006C1A32" w:rsidRPr="00C113E1" w:rsidRDefault="006C1A32" w:rsidP="003229C6"/>
        </w:tc>
        <w:tc>
          <w:tcPr>
            <w:tcW w:w="771" w:type="dxa"/>
          </w:tcPr>
          <w:p w14:paraId="15577228" w14:textId="77777777" w:rsidR="006C1A32" w:rsidRPr="00C113E1" w:rsidRDefault="006C1A32" w:rsidP="003229C6"/>
        </w:tc>
        <w:tc>
          <w:tcPr>
            <w:tcW w:w="1013" w:type="dxa"/>
          </w:tcPr>
          <w:p w14:paraId="56C33508" w14:textId="77777777" w:rsidR="006C1A32" w:rsidRPr="00C113E1" w:rsidRDefault="006C1A32" w:rsidP="003229C6"/>
        </w:tc>
      </w:tr>
      <w:tr w:rsidR="006C1A32" w:rsidRPr="00C113E1" w14:paraId="7114FB5C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00F2BED" w14:textId="77777777" w:rsidR="006C1A32" w:rsidRPr="00E10CBC" w:rsidRDefault="006C1A32" w:rsidP="00322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C1A32" w:rsidRPr="00E10CBC" w14:paraId="5D501DC7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CFBF793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7955A5AE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5C1F7E6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14:paraId="22D4109E" w14:textId="77777777" w:rsidTr="003229C6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93325C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FFCFCF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14:paraId="37E43CCE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C8E3DC3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</w:tc>
      </w:tr>
      <w:tr w:rsidR="006C1A32" w:rsidRPr="00E10CBC" w14:paraId="15D8A84A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9FD71F1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1B0912DB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625090A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:rsidRPr="00C113E1" w14:paraId="78FEE686" w14:textId="77777777" w:rsidTr="003229C6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BCE8B0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71377E8D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C1A32" w14:paraId="26DCA3B7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DE93E5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C1A32" w:rsidRPr="00E10CBC" w14:paraId="3A722A42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981700E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75B4BB59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318445AF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:rsidRPr="00C113E1" w14:paraId="7B6C4E04" w14:textId="77777777" w:rsidTr="003229C6">
        <w:trPr>
          <w:trHeight w:hRule="exact" w:val="694"/>
        </w:trPr>
        <w:tc>
          <w:tcPr>
            <w:tcW w:w="2405" w:type="dxa"/>
          </w:tcPr>
          <w:p w14:paraId="48CBFE18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DFA992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2379317D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C1A32" w:rsidRPr="00C113E1" w14:paraId="69B51F52" w14:textId="77777777" w:rsidTr="003229C6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04F9E5D8" w14:textId="77777777" w:rsidR="006C1A32" w:rsidRPr="00C113E1" w:rsidRDefault="006C1A32" w:rsidP="003229C6"/>
        </w:tc>
        <w:tc>
          <w:tcPr>
            <w:tcW w:w="771" w:type="dxa"/>
          </w:tcPr>
          <w:p w14:paraId="01F342A6" w14:textId="77777777" w:rsidR="006C1A32" w:rsidRPr="00C113E1" w:rsidRDefault="006C1A32" w:rsidP="003229C6"/>
        </w:tc>
        <w:tc>
          <w:tcPr>
            <w:tcW w:w="1013" w:type="dxa"/>
          </w:tcPr>
          <w:p w14:paraId="6C50901A" w14:textId="77777777" w:rsidR="006C1A32" w:rsidRPr="00C113E1" w:rsidRDefault="006C1A32" w:rsidP="003229C6"/>
        </w:tc>
      </w:tr>
      <w:tr w:rsidR="006C1A32" w:rsidRPr="00C113E1" w14:paraId="080C6F18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47F7084" w14:textId="77777777" w:rsidR="006C1A32" w:rsidRPr="00C113E1" w:rsidRDefault="006C1A32" w:rsidP="003229C6"/>
        </w:tc>
      </w:tr>
      <w:tr w:rsidR="006C1A32" w:rsidRPr="00C113E1" w14:paraId="6DD4B3B4" w14:textId="77777777" w:rsidTr="003229C6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600E97DA" w14:textId="77777777" w:rsidR="006C1A32" w:rsidRPr="00C113E1" w:rsidRDefault="006C1A32" w:rsidP="003229C6"/>
        </w:tc>
        <w:tc>
          <w:tcPr>
            <w:tcW w:w="771" w:type="dxa"/>
          </w:tcPr>
          <w:p w14:paraId="2AE45F83" w14:textId="77777777" w:rsidR="006C1A32" w:rsidRPr="00C113E1" w:rsidRDefault="006C1A32" w:rsidP="003229C6"/>
        </w:tc>
        <w:tc>
          <w:tcPr>
            <w:tcW w:w="1013" w:type="dxa"/>
          </w:tcPr>
          <w:p w14:paraId="1630EBD9" w14:textId="77777777" w:rsidR="006C1A32" w:rsidRPr="00C113E1" w:rsidRDefault="006C1A32" w:rsidP="003229C6"/>
        </w:tc>
      </w:tr>
      <w:tr w:rsidR="006C1A32" w:rsidRPr="00C113E1" w14:paraId="36A4718A" w14:textId="77777777" w:rsidTr="003229C6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3FEF25C" w14:textId="77777777" w:rsidR="006C1A32" w:rsidRPr="00C113E1" w:rsidRDefault="006C1A32" w:rsidP="003229C6"/>
        </w:tc>
      </w:tr>
      <w:tr w:rsidR="006C1A32" w:rsidRPr="00C113E1" w14:paraId="6EEA50DE" w14:textId="77777777" w:rsidTr="003229C6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5DA484DC" w14:textId="77777777" w:rsidR="006C1A32" w:rsidRPr="00C113E1" w:rsidRDefault="006C1A32" w:rsidP="003229C6"/>
        </w:tc>
        <w:tc>
          <w:tcPr>
            <w:tcW w:w="771" w:type="dxa"/>
          </w:tcPr>
          <w:p w14:paraId="0B89E1F0" w14:textId="77777777" w:rsidR="006C1A32" w:rsidRPr="00C113E1" w:rsidRDefault="006C1A32" w:rsidP="003229C6"/>
        </w:tc>
        <w:tc>
          <w:tcPr>
            <w:tcW w:w="1013" w:type="dxa"/>
          </w:tcPr>
          <w:p w14:paraId="43AD6AE3" w14:textId="77777777" w:rsidR="006C1A32" w:rsidRPr="00C113E1" w:rsidRDefault="006C1A32" w:rsidP="003229C6"/>
        </w:tc>
      </w:tr>
      <w:tr w:rsidR="006C1A32" w:rsidRPr="00C113E1" w14:paraId="187C8AA4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2D3CA6" w14:textId="77777777" w:rsidR="006C1A32" w:rsidRPr="00C113E1" w:rsidRDefault="006C1A32" w:rsidP="003229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C1A32" w:rsidRPr="00C113E1" w14:paraId="14CC0FEB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CDF835A" w14:textId="77777777" w:rsidR="006C1A32" w:rsidRPr="00C113E1" w:rsidRDefault="006C1A32" w:rsidP="003229C6"/>
        </w:tc>
        <w:tc>
          <w:tcPr>
            <w:tcW w:w="771" w:type="dxa"/>
          </w:tcPr>
          <w:p w14:paraId="25BF025E" w14:textId="77777777" w:rsidR="006C1A32" w:rsidRPr="00C113E1" w:rsidRDefault="006C1A32" w:rsidP="003229C6"/>
        </w:tc>
        <w:tc>
          <w:tcPr>
            <w:tcW w:w="1013" w:type="dxa"/>
          </w:tcPr>
          <w:p w14:paraId="2BCA8E91" w14:textId="77777777" w:rsidR="006C1A32" w:rsidRPr="00C113E1" w:rsidRDefault="006C1A32" w:rsidP="003229C6"/>
        </w:tc>
      </w:tr>
      <w:tr w:rsidR="006C1A32" w14:paraId="6759F858" w14:textId="77777777" w:rsidTr="003229C6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8B6988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5C8B54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14:paraId="6E0E4D33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993837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C1A32" w:rsidRPr="00E10CBC" w14:paraId="3C721DD4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5B498B6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6C5354CF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3E9691B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:rsidRPr="00C113E1" w14:paraId="77DB54C0" w14:textId="77777777" w:rsidTr="003229C6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EF32E0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737F5B37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C1A32" w14:paraId="5D934CE4" w14:textId="77777777" w:rsidTr="003229C6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4F3439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C1A32" w:rsidRPr="00E10CBC" w14:paraId="3FB68844" w14:textId="77777777" w:rsidTr="003229C6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6F9AD07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636FDC74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569322B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</w:tr>
      <w:tr w:rsidR="006C1A32" w:rsidRPr="00C113E1" w14:paraId="06FFD7A8" w14:textId="77777777" w:rsidTr="003229C6">
        <w:trPr>
          <w:trHeight w:hRule="exact" w:val="694"/>
        </w:trPr>
        <w:tc>
          <w:tcPr>
            <w:tcW w:w="2405" w:type="dxa"/>
          </w:tcPr>
          <w:p w14:paraId="58968114" w14:textId="77777777" w:rsidR="006C1A32" w:rsidRPr="00E10CBC" w:rsidRDefault="006C1A32" w:rsidP="003229C6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E2B715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349659CD" w14:textId="77777777" w:rsidR="006C1A32" w:rsidRPr="00E10CBC" w:rsidRDefault="006C1A32" w:rsidP="003229C6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14:paraId="2000F4C4" w14:textId="77777777" w:rsidR="006C1A32" w:rsidRDefault="006C1A32" w:rsidP="006C1A3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5FBAC789" w14:textId="77777777" w:rsidR="006C1A32" w:rsidRDefault="006C1A32" w:rsidP="006C1A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85C5C9" w14:textId="77777777" w:rsidR="006C1A32" w:rsidRDefault="006C1A32" w:rsidP="006C1A3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760182E3" w14:textId="77777777" w:rsidR="00007E0A" w:rsidRPr="00A64B0A" w:rsidRDefault="00007E0A" w:rsidP="001C4A38">
      <w:pPr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073A9F" w14:textId="77777777" w:rsidR="005D7652" w:rsidRDefault="00F64CB8" w:rsidP="002D642C">
      <w:pPr>
        <w:numPr>
          <w:ilvl w:val="0"/>
          <w:numId w:val="15"/>
        </w:numPr>
        <w:tabs>
          <w:tab w:val="left" w:pos="426"/>
        </w:tabs>
        <w:spacing w:after="0"/>
        <w:ind w:left="284"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14:paraId="3760BEDA" w14:textId="77777777" w:rsidR="00085B14" w:rsidRDefault="00085B14" w:rsidP="00C637C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14:paraId="158689EA" w14:textId="77D98FB7" w:rsidR="00D55427" w:rsidRDefault="00C9504C" w:rsidP="00D5542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017B"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D55427" w:rsidRPr="00D55427">
        <w:rPr>
          <w:rFonts w:ascii="Times New Roman" w:hAnsi="Times New Roman"/>
          <w:sz w:val="24"/>
          <w:szCs w:val="24"/>
        </w:rPr>
        <w:t>Б</w:t>
      </w:r>
      <w:proofErr w:type="gramStart"/>
      <w:r w:rsidR="00D55427" w:rsidRPr="00D55427">
        <w:rPr>
          <w:rFonts w:ascii="Times New Roman" w:hAnsi="Times New Roman"/>
          <w:sz w:val="24"/>
          <w:szCs w:val="24"/>
        </w:rPr>
        <w:t>1</w:t>
      </w:r>
      <w:proofErr w:type="gramEnd"/>
      <w:r w:rsidR="00D55427" w:rsidRPr="00D55427">
        <w:rPr>
          <w:rFonts w:ascii="Times New Roman" w:hAnsi="Times New Roman"/>
          <w:sz w:val="24"/>
          <w:szCs w:val="24"/>
        </w:rPr>
        <w:t>.О.08</w:t>
      </w:r>
      <w:r w:rsidR="00D55427">
        <w:rPr>
          <w:rFonts w:ascii="Times New Roman" w:hAnsi="Times New Roman"/>
          <w:sz w:val="24"/>
          <w:szCs w:val="24"/>
        </w:rPr>
        <w:t xml:space="preserve"> «Русский язык и культура речи» </w:t>
      </w:r>
      <w:r w:rsidR="00324F8D" w:rsidRPr="00754C71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754C71">
        <w:rPr>
          <w:rFonts w:ascii="Times New Roman" w:hAnsi="Times New Roman"/>
          <w:sz w:val="24"/>
          <w:szCs w:val="24"/>
        </w:rPr>
        <w:t>обязательной части</w:t>
      </w:r>
      <w:r w:rsidR="00D55427" w:rsidRPr="00D55427">
        <w:rPr>
          <w:rFonts w:ascii="Times New Roman" w:hAnsi="Times New Roman"/>
          <w:sz w:val="24"/>
          <w:szCs w:val="24"/>
        </w:rPr>
        <w:t xml:space="preserve"> </w:t>
      </w:r>
      <w:r w:rsidR="00D55427" w:rsidRPr="001155A1">
        <w:rPr>
          <w:rFonts w:ascii="Times New Roman" w:hAnsi="Times New Roman"/>
          <w:sz w:val="24"/>
          <w:szCs w:val="24"/>
        </w:rPr>
        <w:t>основн</w:t>
      </w:r>
      <w:r w:rsidR="00D55427">
        <w:rPr>
          <w:rFonts w:ascii="Times New Roman" w:hAnsi="Times New Roman"/>
          <w:sz w:val="24"/>
          <w:szCs w:val="24"/>
        </w:rPr>
        <w:t>ой образовательной программы направления</w:t>
      </w:r>
      <w:r w:rsidR="00D55427" w:rsidRPr="001155A1">
        <w:rPr>
          <w:rFonts w:ascii="Times New Roman" w:hAnsi="Times New Roman"/>
          <w:sz w:val="24"/>
          <w:szCs w:val="24"/>
        </w:rPr>
        <w:t xml:space="preserve"> подготовки </w:t>
      </w:r>
      <w:r w:rsidR="00D55427" w:rsidRPr="00D55427">
        <w:rPr>
          <w:rFonts w:ascii="Times New Roman" w:hAnsi="Times New Roman"/>
          <w:sz w:val="24"/>
          <w:szCs w:val="24"/>
        </w:rPr>
        <w:t>38.03.0</w:t>
      </w:r>
      <w:r w:rsidR="002D642C">
        <w:rPr>
          <w:rFonts w:ascii="Times New Roman" w:hAnsi="Times New Roman"/>
          <w:sz w:val="24"/>
          <w:szCs w:val="24"/>
        </w:rPr>
        <w:t>5</w:t>
      </w:r>
      <w:r w:rsidR="00D55427" w:rsidRPr="00D55427">
        <w:rPr>
          <w:rFonts w:ascii="Times New Roman" w:hAnsi="Times New Roman"/>
          <w:sz w:val="24"/>
          <w:szCs w:val="24"/>
        </w:rPr>
        <w:t xml:space="preserve"> </w:t>
      </w:r>
      <w:r w:rsidR="00D55427" w:rsidRPr="001155A1">
        <w:rPr>
          <w:rFonts w:ascii="Times New Roman" w:hAnsi="Times New Roman"/>
          <w:sz w:val="24"/>
          <w:szCs w:val="24"/>
        </w:rPr>
        <w:t>«</w:t>
      </w:r>
      <w:r w:rsidR="002D642C">
        <w:rPr>
          <w:rFonts w:ascii="Times New Roman" w:hAnsi="Times New Roman"/>
          <w:sz w:val="24"/>
          <w:szCs w:val="24"/>
        </w:rPr>
        <w:t>Бизнес-информатика</w:t>
      </w:r>
      <w:r w:rsidR="00D55427" w:rsidRPr="001155A1">
        <w:rPr>
          <w:rFonts w:ascii="Times New Roman" w:hAnsi="Times New Roman"/>
          <w:sz w:val="24"/>
          <w:szCs w:val="24"/>
        </w:rPr>
        <w:t>»</w:t>
      </w:r>
      <w:r w:rsidR="006C1A32">
        <w:rPr>
          <w:rFonts w:ascii="Times New Roman" w:hAnsi="Times New Roman"/>
          <w:sz w:val="24"/>
          <w:szCs w:val="24"/>
        </w:rPr>
        <w:t>.</w:t>
      </w:r>
      <w:r w:rsidR="00D55427" w:rsidRPr="001155A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DA15E8" w:rsidRPr="002E6B11" w14:paraId="20BCFECE" w14:textId="77777777" w:rsidTr="0017011E">
        <w:tc>
          <w:tcPr>
            <w:tcW w:w="817" w:type="dxa"/>
            <w:shd w:val="clear" w:color="auto" w:fill="auto"/>
          </w:tcPr>
          <w:p w14:paraId="57801E26" w14:textId="77777777" w:rsidR="00DA15E8" w:rsidRPr="002E6B11" w:rsidRDefault="00DA15E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6911783C" w14:textId="77777777" w:rsidR="00DA15E8" w:rsidRPr="002E6B11" w:rsidRDefault="00DA15E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5E3E8D3B" w14:textId="77777777" w:rsidR="00DA15E8" w:rsidRPr="002E6B11" w:rsidRDefault="00DA15E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DA15E8" w:rsidRPr="002E6B11" w14:paraId="70B83EF3" w14:textId="77777777" w:rsidTr="0017011E">
        <w:trPr>
          <w:trHeight w:val="898"/>
        </w:trPr>
        <w:tc>
          <w:tcPr>
            <w:tcW w:w="817" w:type="dxa"/>
            <w:shd w:val="clear" w:color="auto" w:fill="auto"/>
          </w:tcPr>
          <w:p w14:paraId="0D87EDAB" w14:textId="77777777" w:rsidR="00DA15E8" w:rsidRPr="002E6B11" w:rsidRDefault="00DA15E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2B581E1" w14:textId="77777777" w:rsidR="00DA15E8" w:rsidRPr="002E6B11" w:rsidRDefault="00DA15E8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14:paraId="78445686" w14:textId="1C264AC4" w:rsidR="00DA15E8" w:rsidRPr="002E6B11" w:rsidRDefault="00DA15E8" w:rsidP="00DA15E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.О.08</w:t>
            </w:r>
            <w:r w:rsidRPr="002B4AC6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 w:rsidRPr="002E6B11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2B4AC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Русский язык и культура речи</w:t>
            </w:r>
            <w:r w:rsidRPr="002B4AC6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2E6B11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 w:rsidRPr="002B4AC6">
              <w:rPr>
                <w:rFonts w:ascii="Times New Roman" w:hAnsi="Times New Roman"/>
                <w:bCs/>
                <w:iCs/>
                <w:sz w:val="24"/>
                <w:szCs w:val="24"/>
              </w:rPr>
              <w:t>38.03.0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2B4A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Бизнес-информатика.</w:t>
            </w:r>
          </w:p>
        </w:tc>
      </w:tr>
    </w:tbl>
    <w:p w14:paraId="6ED40992" w14:textId="77777777" w:rsidR="00DA15E8" w:rsidRPr="001155A1" w:rsidRDefault="00DA15E8" w:rsidP="00D5542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03B42796" w14:textId="77777777" w:rsidR="00085B14" w:rsidRDefault="00085B14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315F47BC" w14:textId="77777777" w:rsidR="00324F8D" w:rsidRPr="005D7652" w:rsidRDefault="00324F8D" w:rsidP="0080447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D7652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14:paraId="2F4FD183" w14:textId="77777777" w:rsidR="00324F8D" w:rsidRPr="00E509C9" w:rsidRDefault="00324F8D" w:rsidP="0080447D">
      <w:pPr>
        <w:tabs>
          <w:tab w:val="left" w:pos="426"/>
        </w:tabs>
        <w:spacing w:after="0" w:line="240" w:lineRule="auto"/>
        <w:ind w:right="-425"/>
        <w:jc w:val="center"/>
        <w:rPr>
          <w:rFonts w:ascii="Times New Roman" w:hAnsi="Times New Roman"/>
          <w:i/>
          <w:color w:val="FF0000"/>
          <w:sz w:val="20"/>
          <w:szCs w:val="20"/>
        </w:rPr>
      </w:pPr>
    </w:p>
    <w:p w14:paraId="24255CBE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2223"/>
        <w:gridCol w:w="4061"/>
        <w:gridCol w:w="1746"/>
      </w:tblGrid>
      <w:tr w:rsidR="00B26C74" w:rsidRPr="00892139" w14:paraId="00D762C4" w14:textId="77777777" w:rsidTr="00243B34">
        <w:trPr>
          <w:trHeight w:val="419"/>
        </w:trPr>
        <w:tc>
          <w:tcPr>
            <w:tcW w:w="2035" w:type="dxa"/>
            <w:vMerge w:val="restart"/>
          </w:tcPr>
          <w:p w14:paraId="4863A9CF" w14:textId="77777777"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32763A4C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7CA7561D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84" w:type="dxa"/>
            <w:gridSpan w:val="2"/>
          </w:tcPr>
          <w:p w14:paraId="3A9F94F1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1721A583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14:paraId="5E4C98CE" w14:textId="77777777" w:rsidTr="00243B34">
        <w:trPr>
          <w:trHeight w:val="173"/>
        </w:trPr>
        <w:tc>
          <w:tcPr>
            <w:tcW w:w="2035" w:type="dxa"/>
            <w:vMerge/>
          </w:tcPr>
          <w:p w14:paraId="61F4BA50" w14:textId="77777777"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23" w:type="dxa"/>
          </w:tcPr>
          <w:p w14:paraId="049C895A" w14:textId="77777777"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044DEB0F" w14:textId="77777777"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61" w:type="dxa"/>
          </w:tcPr>
          <w:p w14:paraId="3C3F5C1E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65BDB12E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39431A16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43B34" w:rsidRPr="00892139" w14:paraId="3863AD44" w14:textId="77777777" w:rsidTr="00243B34">
        <w:trPr>
          <w:trHeight w:val="508"/>
        </w:trPr>
        <w:tc>
          <w:tcPr>
            <w:tcW w:w="2035" w:type="dxa"/>
            <w:vMerge w:val="restart"/>
          </w:tcPr>
          <w:p w14:paraId="3B8EF65F" w14:textId="77777777" w:rsidR="00243B34" w:rsidRDefault="00243B3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 xml:space="preserve">4 </w:t>
            </w:r>
            <w:r w:rsidRPr="00AB03BE">
              <w:rPr>
                <w:rFonts w:ascii="Times New Roman" w:hAnsi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B03BE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B03BE">
              <w:rPr>
                <w:rFonts w:ascii="Times New Roman" w:hAnsi="Times New Roman"/>
                <w:sz w:val="24"/>
                <w:szCs w:val="24"/>
              </w:rPr>
              <w:t>) языке(ах)</w:t>
            </w:r>
          </w:p>
          <w:p w14:paraId="768E64B0" w14:textId="77777777" w:rsidR="00243B34" w:rsidRPr="00477260" w:rsidRDefault="00243B3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  <w:p w14:paraId="4FB9AD65" w14:textId="77777777" w:rsidR="00243B34" w:rsidRPr="00477260" w:rsidRDefault="00243B3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23" w:type="dxa"/>
          </w:tcPr>
          <w:p w14:paraId="213DE677" w14:textId="77777777" w:rsidR="00243B34" w:rsidRPr="00243B34" w:rsidRDefault="00243B34" w:rsidP="00243B34">
            <w:p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  <w:r w:rsidRPr="00243B34">
              <w:rPr>
                <w:rFonts w:ascii="Times New Roman" w:hAnsi="Times New Roman"/>
                <w:i/>
              </w:rPr>
              <w:t>УК-4.1. Использует государственный и иностранный (-</w:t>
            </w:r>
            <w:proofErr w:type="spellStart"/>
            <w:r w:rsidRPr="00243B34">
              <w:rPr>
                <w:rFonts w:ascii="Times New Roman" w:hAnsi="Times New Roman"/>
                <w:i/>
              </w:rPr>
              <w:t>ые</w:t>
            </w:r>
            <w:proofErr w:type="spellEnd"/>
            <w:r w:rsidRPr="00243B34">
              <w:rPr>
                <w:rFonts w:ascii="Times New Roman" w:hAnsi="Times New Roman"/>
                <w:i/>
              </w:rPr>
              <w:t>) язык в межличностном общении и профессиональной деятельности, выбирая соответствующие вербальные и невербальные средства коммуникации.</w:t>
            </w:r>
          </w:p>
          <w:p w14:paraId="5EBF36D9" w14:textId="77777777" w:rsidR="00243B34" w:rsidRPr="00243B34" w:rsidRDefault="00243B3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61" w:type="dxa"/>
          </w:tcPr>
          <w:p w14:paraId="68A817F1" w14:textId="77777777" w:rsidR="00243B34" w:rsidRPr="00A22EC0" w:rsidRDefault="00313AC7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</w:rPr>
            </w:pPr>
            <w:r w:rsidRPr="00A22EC0">
              <w:rPr>
                <w:rFonts w:ascii="Times New Roman" w:hAnsi="Times New Roman"/>
                <w:i/>
              </w:rPr>
              <w:t>Знать</w:t>
            </w:r>
            <w:r w:rsidR="00371A8D" w:rsidRPr="00A22EC0">
              <w:rPr>
                <w:rFonts w:ascii="Times New Roman" w:hAnsi="Times New Roman"/>
              </w:rPr>
              <w:t xml:space="preserve"> основы культуры устной речи</w:t>
            </w:r>
            <w:r w:rsidR="00CD03AE" w:rsidRPr="00A22EC0">
              <w:rPr>
                <w:rFonts w:ascii="Times New Roman" w:hAnsi="Times New Roman"/>
              </w:rPr>
              <w:t xml:space="preserve">, роль русского языка в системе культуры, его функции в обществе, в сферах духовно-этической жизни, в жизни личности; </w:t>
            </w:r>
            <w:r w:rsidRPr="00A22EC0">
              <w:rPr>
                <w:rFonts w:ascii="Times New Roman" w:hAnsi="Times New Roman"/>
                <w:color w:val="000000"/>
              </w:rPr>
              <w:t>специфику использования элементов различных языковых уровней</w:t>
            </w:r>
            <w:r w:rsidRPr="00A22EC0">
              <w:rPr>
                <w:rFonts w:ascii="Times New Roman" w:hAnsi="Times New Roman"/>
              </w:rPr>
              <w:t xml:space="preserve"> </w:t>
            </w:r>
          </w:p>
          <w:p w14:paraId="13AB7516" w14:textId="77777777" w:rsidR="00DF625F" w:rsidRPr="00A22EC0" w:rsidRDefault="00DF625F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</w:p>
          <w:p w14:paraId="33B77C20" w14:textId="77777777" w:rsidR="00243B34" w:rsidRPr="00A22EC0" w:rsidRDefault="00243B34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2EC0">
              <w:rPr>
                <w:rFonts w:ascii="Times New Roman" w:hAnsi="Times New Roman"/>
                <w:i/>
              </w:rPr>
              <w:t xml:space="preserve"> Уметь</w:t>
            </w:r>
            <w:r w:rsidR="00313AC7" w:rsidRPr="00A22EC0">
              <w:rPr>
                <w:rFonts w:ascii="Times New Roman" w:hAnsi="Times New Roman"/>
                <w:i/>
              </w:rPr>
              <w:t xml:space="preserve"> </w:t>
            </w:r>
            <w:r w:rsidR="006865BF" w:rsidRPr="00A22EC0">
              <w:rPr>
                <w:rFonts w:ascii="Times New Roman" w:hAnsi="Times New Roman"/>
              </w:rPr>
              <w:t xml:space="preserve"> оценивать место и роль русского языка в современном мире, мировой культуре и процессе межкультурной коммуникации, вести межкультурный диалог в соответствии с принципами толерантности; применять понятийный аппарат к анализу и описанию языковых явлений</w:t>
            </w:r>
          </w:p>
          <w:p w14:paraId="212194C5" w14:textId="77777777" w:rsidR="00DF625F" w:rsidRPr="00A22EC0" w:rsidRDefault="00DF625F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20550570" w14:textId="77777777" w:rsidR="00EC1437" w:rsidRPr="00A22EC0" w:rsidRDefault="00243B34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  <w:r w:rsidRPr="00A22EC0">
              <w:rPr>
                <w:rFonts w:ascii="Times New Roman" w:hAnsi="Times New Roman"/>
                <w:i/>
              </w:rPr>
              <w:t xml:space="preserve"> Владеть</w:t>
            </w:r>
            <w:r w:rsidR="00EC1437" w:rsidRPr="00A22EC0">
              <w:rPr>
                <w:rFonts w:ascii="Times New Roman" w:hAnsi="Times New Roman"/>
                <w:i/>
              </w:rPr>
              <w:t xml:space="preserve"> </w:t>
            </w:r>
            <w:r w:rsidR="00313AC7" w:rsidRPr="00A22EC0">
              <w:rPr>
                <w:rFonts w:ascii="Times New Roman" w:hAnsi="Times New Roman"/>
              </w:rPr>
              <w:t xml:space="preserve">быть способным сотрудничать с другими людьми в стандартных ситуациях бытового и профессионального взаимодействия, </w:t>
            </w:r>
            <w:r w:rsidR="00313AC7" w:rsidRPr="00A22EC0">
              <w:rPr>
                <w:rFonts w:ascii="Times New Roman" w:hAnsi="Times New Roman"/>
                <w:color w:val="000000"/>
              </w:rPr>
              <w:t xml:space="preserve">навыками отбора и употребления языковых средств в </w:t>
            </w:r>
            <w:r w:rsidR="00A22EC0" w:rsidRPr="00A22EC0">
              <w:rPr>
                <w:rFonts w:ascii="Times New Roman" w:hAnsi="Times New Roman"/>
                <w:color w:val="000000"/>
              </w:rPr>
              <w:t>соответствии с коммуникативными намерениями говорящего и ситуацией общения</w:t>
            </w:r>
          </w:p>
        </w:tc>
        <w:tc>
          <w:tcPr>
            <w:tcW w:w="1746" w:type="dxa"/>
          </w:tcPr>
          <w:p w14:paraId="78BE522E" w14:textId="77777777" w:rsidR="00243B34" w:rsidRPr="00477260" w:rsidRDefault="0069464B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задание, тестирование, доклад (презентация)</w:t>
            </w:r>
          </w:p>
        </w:tc>
      </w:tr>
      <w:tr w:rsidR="00243B34" w:rsidRPr="00892139" w14:paraId="09912487" w14:textId="77777777" w:rsidTr="00243B34">
        <w:trPr>
          <w:trHeight w:val="523"/>
        </w:trPr>
        <w:tc>
          <w:tcPr>
            <w:tcW w:w="2035" w:type="dxa"/>
            <w:vMerge/>
          </w:tcPr>
          <w:p w14:paraId="62FADB99" w14:textId="77777777" w:rsidR="00243B34" w:rsidRPr="00477260" w:rsidRDefault="00243B34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23" w:type="dxa"/>
          </w:tcPr>
          <w:p w14:paraId="4CC76AE0" w14:textId="77777777" w:rsidR="00243B34" w:rsidRPr="00477260" w:rsidRDefault="00243B34" w:rsidP="00243B34">
            <w:p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  <w:r w:rsidRPr="00243B34">
              <w:rPr>
                <w:rFonts w:ascii="Times New Roman" w:hAnsi="Times New Roman"/>
                <w:i/>
              </w:rPr>
              <w:t xml:space="preserve">УК-4.2. Ведет </w:t>
            </w:r>
            <w:r w:rsidRPr="00243B34">
              <w:rPr>
                <w:rFonts w:ascii="Times New Roman" w:hAnsi="Times New Roman"/>
                <w:i/>
              </w:rPr>
              <w:lastRenderedPageBreak/>
              <w:t>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  <w:tc>
          <w:tcPr>
            <w:tcW w:w="4061" w:type="dxa"/>
          </w:tcPr>
          <w:p w14:paraId="195BFB9A" w14:textId="77777777" w:rsidR="00243B34" w:rsidRPr="00DF625F" w:rsidRDefault="00243B34" w:rsidP="00D840C1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5"/>
              <w:jc w:val="both"/>
              <w:rPr>
                <w:rFonts w:ascii="Times New Roman" w:hAnsi="Times New Roman"/>
                <w:i/>
              </w:rPr>
            </w:pPr>
            <w:r w:rsidRPr="00DF625F">
              <w:rPr>
                <w:rFonts w:ascii="Times New Roman" w:hAnsi="Times New Roman"/>
                <w:i/>
              </w:rPr>
              <w:lastRenderedPageBreak/>
              <w:t xml:space="preserve"> Знать_</w:t>
            </w:r>
            <w:r w:rsidR="006865BF" w:rsidRPr="00DF625F">
              <w:rPr>
                <w:rFonts w:ascii="Times New Roman" w:hAnsi="Times New Roman"/>
              </w:rPr>
              <w:t xml:space="preserve"> </w:t>
            </w:r>
            <w:r w:rsidR="00B142A2" w:rsidRPr="00DF625F">
              <w:rPr>
                <w:rFonts w:ascii="Times New Roman" w:hAnsi="Times New Roman"/>
                <w:color w:val="000000"/>
              </w:rPr>
              <w:t xml:space="preserve">языковые нормы, типы речевых ситуаций и функциональные </w:t>
            </w:r>
            <w:r w:rsidR="00B142A2" w:rsidRPr="00DF625F">
              <w:rPr>
                <w:rFonts w:ascii="Times New Roman" w:hAnsi="Times New Roman"/>
                <w:color w:val="000000"/>
              </w:rPr>
              <w:lastRenderedPageBreak/>
              <w:t>разновиднос</w:t>
            </w:r>
            <w:r w:rsidR="0054222F">
              <w:rPr>
                <w:rFonts w:ascii="Times New Roman" w:hAnsi="Times New Roman"/>
                <w:color w:val="000000"/>
              </w:rPr>
              <w:t>ти современного русского языка</w:t>
            </w:r>
          </w:p>
          <w:p w14:paraId="78D00FD2" w14:textId="77777777" w:rsidR="00DF625F" w:rsidRPr="00DF625F" w:rsidRDefault="00243B34" w:rsidP="00D840C1">
            <w:pPr>
              <w:tabs>
                <w:tab w:val="left" w:pos="426"/>
                <w:tab w:val="num" w:pos="5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625F">
              <w:rPr>
                <w:rFonts w:ascii="Times New Roman" w:hAnsi="Times New Roman"/>
                <w:i/>
              </w:rPr>
              <w:t xml:space="preserve"> Уметь</w:t>
            </w:r>
            <w:r w:rsidR="006865BF" w:rsidRPr="00DF625F">
              <w:rPr>
                <w:rFonts w:ascii="Times New Roman" w:hAnsi="Times New Roman"/>
                <w:i/>
              </w:rPr>
              <w:t xml:space="preserve"> </w:t>
            </w:r>
            <w:r w:rsidR="00DF625F" w:rsidRPr="00DF625F">
              <w:rPr>
                <w:rFonts w:ascii="Times New Roman" w:hAnsi="Times New Roman"/>
                <w:color w:val="000000"/>
              </w:rPr>
              <w:t xml:s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25F">
              <w:rPr>
                <w:rFonts w:ascii="Times New Roman" w:hAnsi="Times New Roman"/>
              </w:rPr>
              <w:t>вести межкультурный диалог в соответствии с принципами толерантности</w:t>
            </w:r>
          </w:p>
          <w:p w14:paraId="60FBD310" w14:textId="77777777" w:rsidR="00243B34" w:rsidRPr="00DF625F" w:rsidRDefault="00243B34" w:rsidP="00D840C1">
            <w:pPr>
              <w:tabs>
                <w:tab w:val="left" w:pos="426"/>
                <w:tab w:val="num" w:pos="589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37DCFCAE" w14:textId="77777777" w:rsidR="00B142A2" w:rsidRPr="003E6532" w:rsidRDefault="00DF625F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625F">
              <w:rPr>
                <w:rFonts w:ascii="Times New Roman" w:hAnsi="Times New Roman"/>
                <w:i/>
              </w:rPr>
              <w:t xml:space="preserve"> Владеть </w:t>
            </w:r>
            <w:r w:rsidR="006865BF" w:rsidRPr="00DF625F">
              <w:rPr>
                <w:rFonts w:ascii="Times New Roman" w:hAnsi="Times New Roman"/>
              </w:rPr>
              <w:t>навыками письменного аргументированного изложения собственной точки зрения, навыками самостоятельного участия в ситуации межличностного и межкультурного диалога</w:t>
            </w:r>
          </w:p>
          <w:p w14:paraId="33D68052" w14:textId="77777777" w:rsidR="00B142A2" w:rsidRPr="00DF625F" w:rsidRDefault="00B142A2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47058CDA" w14:textId="77777777" w:rsidR="00B142A2" w:rsidRPr="00DF625F" w:rsidRDefault="00B142A2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14:paraId="3AF9507A" w14:textId="77777777" w:rsidR="00243B34" w:rsidRPr="00477260" w:rsidRDefault="0069464B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практическое задание, </w:t>
            </w:r>
            <w:r>
              <w:rPr>
                <w:rFonts w:ascii="Times New Roman" w:hAnsi="Times New Roman"/>
                <w:i/>
              </w:rPr>
              <w:lastRenderedPageBreak/>
              <w:t>тестирование, доклад (презентация)</w:t>
            </w:r>
          </w:p>
        </w:tc>
      </w:tr>
      <w:tr w:rsidR="00243B34" w:rsidRPr="00892139" w14:paraId="54A48189" w14:textId="77777777" w:rsidTr="00243B34">
        <w:trPr>
          <w:trHeight w:val="523"/>
        </w:trPr>
        <w:tc>
          <w:tcPr>
            <w:tcW w:w="2035" w:type="dxa"/>
            <w:vMerge/>
          </w:tcPr>
          <w:p w14:paraId="2032F81B" w14:textId="77777777" w:rsidR="00243B34" w:rsidRPr="00477260" w:rsidRDefault="00243B34" w:rsidP="00243B34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23" w:type="dxa"/>
          </w:tcPr>
          <w:p w14:paraId="5E64EBF7" w14:textId="77777777" w:rsidR="00243B34" w:rsidRPr="00243B34" w:rsidRDefault="00243B34" w:rsidP="00243B34">
            <w:p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  <w:r w:rsidRPr="00243B34">
              <w:rPr>
                <w:rFonts w:ascii="Times New Roman" w:hAnsi="Times New Roman"/>
                <w:i/>
              </w:rPr>
              <w:t>УК-4.3.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  <w:tc>
          <w:tcPr>
            <w:tcW w:w="4061" w:type="dxa"/>
          </w:tcPr>
          <w:p w14:paraId="60BD397F" w14:textId="77777777" w:rsidR="00243B34" w:rsidRPr="00D840C1" w:rsidRDefault="003E6532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</w:rPr>
            </w:pPr>
            <w:r w:rsidRPr="00D840C1">
              <w:rPr>
                <w:rFonts w:ascii="Times New Roman" w:hAnsi="Times New Roman"/>
                <w:i/>
              </w:rPr>
              <w:t xml:space="preserve">Знать </w:t>
            </w:r>
            <w:r w:rsidR="00E03344" w:rsidRPr="00D840C1">
              <w:rPr>
                <w:rFonts w:ascii="Times New Roman" w:hAnsi="Times New Roman"/>
              </w:rPr>
              <w:t>особенности моделей информационного поиска</w:t>
            </w:r>
          </w:p>
          <w:p w14:paraId="5653A403" w14:textId="77777777" w:rsidR="003E6532" w:rsidRPr="00D840C1" w:rsidRDefault="003E6532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</w:p>
          <w:p w14:paraId="61C7EFFD" w14:textId="77777777" w:rsidR="003E6532" w:rsidRPr="00D840C1" w:rsidRDefault="003E6532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40C1">
              <w:rPr>
                <w:rFonts w:ascii="Times New Roman" w:hAnsi="Times New Roman"/>
                <w:i/>
              </w:rPr>
              <w:t xml:space="preserve"> Уметь </w:t>
            </w:r>
            <w:r w:rsidR="006865BF" w:rsidRPr="00D840C1">
              <w:rPr>
                <w:rFonts w:ascii="Times New Roman" w:hAnsi="Times New Roman"/>
              </w:rPr>
              <w:t>находить нормативные варианты в области русской грамматики, фонетики, орфоэпии, орфографии, пунктуации, стилистики с помощью словарей разного типа и электронных информационных систем</w:t>
            </w:r>
          </w:p>
          <w:p w14:paraId="4E4EA223" w14:textId="77777777" w:rsidR="00243B34" w:rsidRPr="00D840C1" w:rsidRDefault="00243B34" w:rsidP="00D840C1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39AF01C4" w14:textId="77777777" w:rsidR="003E6532" w:rsidRPr="00D840C1" w:rsidRDefault="003E6532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</w:rPr>
            </w:pPr>
            <w:r w:rsidRPr="00D840C1">
              <w:rPr>
                <w:rFonts w:ascii="Times New Roman" w:hAnsi="Times New Roman"/>
                <w:i/>
              </w:rPr>
              <w:t xml:space="preserve"> Владеть </w:t>
            </w:r>
            <w:r w:rsidR="006865BF" w:rsidRPr="00D840C1">
              <w:rPr>
                <w:rFonts w:ascii="Times New Roman" w:hAnsi="Times New Roman"/>
              </w:rPr>
              <w:t>современными информационно-коммуникационными технологиями, навыками восприятия и анализа текстов</w:t>
            </w:r>
          </w:p>
          <w:p w14:paraId="09E38902" w14:textId="77777777" w:rsidR="00243B34" w:rsidRPr="00D840C1" w:rsidRDefault="00243B34" w:rsidP="00D840C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14:paraId="790BCC2B" w14:textId="77777777" w:rsidR="00243B34" w:rsidRPr="00477260" w:rsidRDefault="0069464B" w:rsidP="00243B3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задание, тестирование, доклад (презентация)</w:t>
            </w:r>
          </w:p>
        </w:tc>
      </w:tr>
    </w:tbl>
    <w:p w14:paraId="460A3E9C" w14:textId="77777777" w:rsidR="00100547" w:rsidRDefault="00100547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</w:p>
    <w:p w14:paraId="1210B859" w14:textId="77777777" w:rsidR="00313AC7" w:rsidRDefault="00D840C1" w:rsidP="00313AC7">
      <w:pPr>
        <w:widowControl w:val="0"/>
        <w:autoSpaceDE w:val="0"/>
        <w:autoSpaceDN w:val="0"/>
        <w:adjustRightInd w:val="0"/>
        <w:spacing w:line="218" w:lineRule="exact"/>
        <w:ind w:left="15" w:right="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67CE15C" w14:textId="77777777"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14:paraId="1FDE54A6" w14:textId="77777777"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26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  <w:gridCol w:w="1744"/>
        <w:gridCol w:w="1973"/>
        <w:gridCol w:w="1984"/>
      </w:tblGrid>
      <w:tr w:rsidR="00C94CC7" w:rsidRPr="00A856CF" w14:paraId="773714C7" w14:textId="05B42B06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2F62300F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44" w:type="dxa"/>
            <w:shd w:val="clear" w:color="auto" w:fill="auto"/>
          </w:tcPr>
          <w:p w14:paraId="64DA7B6D" w14:textId="77777777" w:rsidR="00C94CC7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2CBDE57B" w14:textId="77777777" w:rsidR="00C94CC7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0C197435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973" w:type="dxa"/>
          </w:tcPr>
          <w:p w14:paraId="30F8BB87" w14:textId="77777777" w:rsidR="00C94CC7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14:paraId="59092863" w14:textId="7984D246" w:rsidR="00C94CC7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984" w:type="dxa"/>
          </w:tcPr>
          <w:p w14:paraId="18F66025" w14:textId="77777777" w:rsidR="00C94CC7" w:rsidRDefault="00C94CC7" w:rsidP="00C94C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заочная</w:t>
            </w:r>
          </w:p>
          <w:p w14:paraId="6BE3338F" w14:textId="455E6325" w:rsidR="00C94CC7" w:rsidRDefault="00C94CC7" w:rsidP="00C94C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</w:tr>
      <w:tr w:rsidR="00C94CC7" w:rsidRPr="00A856CF" w14:paraId="249A58B7" w14:textId="063DDF80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17250B8F" w14:textId="513F03E2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44" w:type="dxa"/>
            <w:shd w:val="clear" w:color="auto" w:fill="auto"/>
          </w:tcPr>
          <w:p w14:paraId="03392AC5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 w:rsidRPr="00A856CF">
              <w:rPr>
                <w:b/>
              </w:rPr>
              <w:t>__</w:t>
            </w:r>
            <w:r>
              <w:rPr>
                <w:b/>
              </w:rPr>
              <w:t>3</w:t>
            </w:r>
            <w:r w:rsidRPr="00A856CF">
              <w:rPr>
                <w:b/>
              </w:rPr>
              <w:t>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973" w:type="dxa"/>
          </w:tcPr>
          <w:p w14:paraId="16D21EA2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0EB3F05E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C94CC7" w:rsidRPr="00A856CF" w14:paraId="15EF3D5B" w14:textId="281908D6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504A33E7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44" w:type="dxa"/>
            <w:shd w:val="clear" w:color="auto" w:fill="auto"/>
          </w:tcPr>
          <w:p w14:paraId="49B61370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973" w:type="dxa"/>
          </w:tcPr>
          <w:p w14:paraId="65DCF8FB" w14:textId="77777777" w:rsidR="00C94C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374C68B" w14:textId="77777777" w:rsidR="00C94C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C94CC7" w:rsidRPr="00A856CF" w14:paraId="2C0D6CA2" w14:textId="11F1A34E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16118AED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44" w:type="dxa"/>
            <w:shd w:val="clear" w:color="auto" w:fill="auto"/>
          </w:tcPr>
          <w:p w14:paraId="3A0B68C9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73" w:type="dxa"/>
          </w:tcPr>
          <w:p w14:paraId="241E9741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E12B4E2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C94CC7" w:rsidRPr="00A856CF" w14:paraId="1DFDABCB" w14:textId="2EB2423B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1A0D5CB1" w14:textId="77777777" w:rsidR="00C94CC7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856C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14:paraId="0DA9C3FA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44D000D9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 занятия лекционного типа</w:t>
            </w:r>
          </w:p>
          <w:p w14:paraId="7ABD530E" w14:textId="77777777" w:rsidR="00C94CC7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4C283234" w14:textId="77777777" w:rsidR="00C94CC7" w:rsidRPr="00BD0555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14:paraId="3D1AC0F1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44" w:type="dxa"/>
            <w:shd w:val="clear" w:color="auto" w:fill="auto"/>
          </w:tcPr>
          <w:p w14:paraId="4668C567" w14:textId="77777777" w:rsidR="00C94CC7" w:rsidRPr="00D345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 w:rsidRPr="00D345C7">
              <w:rPr>
                <w:b/>
              </w:rPr>
              <w:lastRenderedPageBreak/>
              <w:t>59</w:t>
            </w:r>
          </w:p>
          <w:p w14:paraId="3C69D0D1" w14:textId="77777777" w:rsidR="00C94CC7" w:rsidRPr="00D345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  <w:p w14:paraId="427CB7F2" w14:textId="77777777" w:rsidR="00C94CC7" w:rsidRPr="00D345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 w:rsidRPr="00D345C7">
              <w:rPr>
                <w:b/>
              </w:rPr>
              <w:t>32</w:t>
            </w:r>
          </w:p>
          <w:p w14:paraId="45A98678" w14:textId="77777777" w:rsidR="00C94CC7" w:rsidRPr="00D345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 w:rsidRPr="00D345C7">
              <w:rPr>
                <w:b/>
              </w:rPr>
              <w:lastRenderedPageBreak/>
              <w:t>16</w:t>
            </w:r>
          </w:p>
        </w:tc>
        <w:tc>
          <w:tcPr>
            <w:tcW w:w="1973" w:type="dxa"/>
          </w:tcPr>
          <w:p w14:paraId="6237B79F" w14:textId="77777777" w:rsidR="00C94CC7" w:rsidRPr="00D345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07A39C4A" w14:textId="77777777" w:rsidR="00C94CC7" w:rsidRPr="00D345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C94CC7" w:rsidRPr="00A856CF" w14:paraId="737DD6DE" w14:textId="2AAF87F8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27B45A2C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744" w:type="dxa"/>
            <w:shd w:val="clear" w:color="auto" w:fill="auto"/>
          </w:tcPr>
          <w:p w14:paraId="4CF41224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73" w:type="dxa"/>
          </w:tcPr>
          <w:p w14:paraId="32070D3B" w14:textId="77777777" w:rsidR="00C94C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AFFFAB4" w14:textId="77777777" w:rsidR="00C94C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C94CC7" w:rsidRPr="00A856CF" w14:paraId="60D2CC09" w14:textId="39419B6A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3DA8E7E1" w14:textId="77777777" w:rsidR="00C94CC7" w:rsidRPr="0089056C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44" w:type="dxa"/>
            <w:shd w:val="clear" w:color="auto" w:fill="auto"/>
          </w:tcPr>
          <w:p w14:paraId="13D46581" w14:textId="77777777" w:rsidR="00C94CC7" w:rsidRPr="00A856CF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3" w:type="dxa"/>
          </w:tcPr>
          <w:p w14:paraId="57754737" w14:textId="77777777" w:rsidR="00C94C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4F40B0D" w14:textId="77777777" w:rsidR="00C94CC7" w:rsidRDefault="00C94CC7" w:rsidP="003229C6">
            <w:pPr>
              <w:pStyle w:val="a3"/>
              <w:tabs>
                <w:tab w:val="clear" w:pos="822"/>
              </w:tabs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C94CC7" w:rsidRPr="00A856CF" w14:paraId="1B7983C6" w14:textId="4158A785" w:rsidTr="00C94CC7">
        <w:trPr>
          <w:jc w:val="center"/>
        </w:trPr>
        <w:tc>
          <w:tcPr>
            <w:tcW w:w="4559" w:type="dxa"/>
            <w:shd w:val="clear" w:color="auto" w:fill="auto"/>
          </w:tcPr>
          <w:p w14:paraId="11EA71E1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44" w:type="dxa"/>
            <w:shd w:val="clear" w:color="auto" w:fill="auto"/>
          </w:tcPr>
          <w:p w14:paraId="6A1F7AD6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973" w:type="dxa"/>
          </w:tcPr>
          <w:p w14:paraId="4ECD6C4B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984" w:type="dxa"/>
          </w:tcPr>
          <w:p w14:paraId="011F8332" w14:textId="77777777" w:rsidR="00C94CC7" w:rsidRPr="00A856CF" w:rsidRDefault="00C94CC7" w:rsidP="003229C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14:paraId="1FC10684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23C9A6" w14:textId="77777777" w:rsidR="0096713D" w:rsidRPr="00E961D5" w:rsidRDefault="002A1EB5" w:rsidP="008044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14:paraId="36FBBB06" w14:textId="77777777" w:rsidR="00F00F05" w:rsidRPr="00E509C9" w:rsidRDefault="00F00F05" w:rsidP="00E334C2">
      <w:pPr>
        <w:spacing w:after="0"/>
        <w:rPr>
          <w:rFonts w:ascii="Times New Roman" w:hAnsi="Times New Roman"/>
          <w:i/>
          <w:color w:val="FF0000"/>
          <w:sz w:val="20"/>
          <w:szCs w:val="20"/>
        </w:rPr>
      </w:pPr>
    </w:p>
    <w:p w14:paraId="7242A739" w14:textId="77777777" w:rsidR="005334BD" w:rsidRDefault="005334BD" w:rsidP="00DF1B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391"/>
        <w:gridCol w:w="286"/>
        <w:gridCol w:w="424"/>
        <w:gridCol w:w="408"/>
        <w:gridCol w:w="407"/>
        <w:gridCol w:w="438"/>
        <w:gridCol w:w="408"/>
        <w:gridCol w:w="407"/>
        <w:gridCol w:w="416"/>
        <w:gridCol w:w="412"/>
        <w:gridCol w:w="411"/>
        <w:gridCol w:w="613"/>
        <w:gridCol w:w="353"/>
        <w:gridCol w:w="260"/>
        <w:gridCol w:w="428"/>
        <w:gridCol w:w="388"/>
        <w:gridCol w:w="384"/>
        <w:gridCol w:w="297"/>
      </w:tblGrid>
      <w:tr w:rsidR="00535CA7" w:rsidRPr="001155A1" w14:paraId="23DD8807" w14:textId="77777777" w:rsidTr="003229C6">
        <w:trPr>
          <w:trHeight w:val="135"/>
          <w:jc w:val="center"/>
        </w:trPr>
        <w:tc>
          <w:tcPr>
            <w:tcW w:w="1322" w:type="pct"/>
            <w:vMerge w:val="restart"/>
            <w:tcBorders>
              <w:right w:val="single" w:sz="4" w:space="0" w:color="auto"/>
            </w:tcBorders>
          </w:tcPr>
          <w:p w14:paraId="021631F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14:paraId="2886A45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5AB95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3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7885931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10" w:type="pct"/>
            <w:gridSpan w:val="15"/>
            <w:tcBorders>
              <w:left w:val="single" w:sz="4" w:space="0" w:color="auto"/>
            </w:tcBorders>
          </w:tcPr>
          <w:p w14:paraId="3767CAD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535CA7" w:rsidRPr="001155A1" w14:paraId="714B65A5" w14:textId="77777777" w:rsidTr="003229C6">
        <w:trPr>
          <w:trHeight w:val="791"/>
          <w:jc w:val="center"/>
        </w:trPr>
        <w:tc>
          <w:tcPr>
            <w:tcW w:w="1322" w:type="pct"/>
            <w:vMerge/>
            <w:tcBorders>
              <w:right w:val="single" w:sz="4" w:space="0" w:color="auto"/>
            </w:tcBorders>
          </w:tcPr>
          <w:p w14:paraId="04B839E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A9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pct"/>
            <w:gridSpan w:val="12"/>
            <w:tcBorders>
              <w:left w:val="single" w:sz="4" w:space="0" w:color="auto"/>
            </w:tcBorders>
          </w:tcPr>
          <w:p w14:paraId="686F85AA" w14:textId="77777777" w:rsidR="00535CA7" w:rsidRPr="001155A1" w:rsidRDefault="00535CA7" w:rsidP="00322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115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67CC29" w14:textId="77777777" w:rsidR="00535CA7" w:rsidRPr="001155A1" w:rsidRDefault="00535CA7" w:rsidP="00322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52" w:type="pct"/>
            <w:gridSpan w:val="3"/>
            <w:vMerge w:val="restart"/>
            <w:textDirection w:val="btLr"/>
          </w:tcPr>
          <w:p w14:paraId="3E100EF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091B244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05828CF0" w14:textId="77777777" w:rsidTr="003229C6">
        <w:trPr>
          <w:trHeight w:val="1611"/>
          <w:jc w:val="center"/>
        </w:trPr>
        <w:tc>
          <w:tcPr>
            <w:tcW w:w="1322" w:type="pct"/>
            <w:vMerge/>
            <w:tcBorders>
              <w:right w:val="single" w:sz="4" w:space="0" w:color="auto"/>
            </w:tcBorders>
          </w:tcPr>
          <w:p w14:paraId="7487716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15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26FA9CB0" w14:textId="77777777" w:rsidR="00535CA7" w:rsidRPr="001155A1" w:rsidRDefault="00535CA7" w:rsidP="003229C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635" w:type="pct"/>
            <w:gridSpan w:val="3"/>
            <w:textDirection w:val="btLr"/>
            <w:tcFitText/>
            <w:vAlign w:val="center"/>
          </w:tcPr>
          <w:p w14:paraId="7759D61D" w14:textId="77777777" w:rsidR="00535CA7" w:rsidRPr="001155A1" w:rsidRDefault="00535CA7" w:rsidP="003229C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740" w:type="pct"/>
            <w:gridSpan w:val="3"/>
            <w:textDirection w:val="btLr"/>
            <w:tcFitText/>
            <w:vAlign w:val="center"/>
          </w:tcPr>
          <w:p w14:paraId="4C780FFE" w14:textId="77777777" w:rsidR="00535CA7" w:rsidRPr="001155A1" w:rsidRDefault="00535CA7" w:rsidP="003229C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536" w:type="pct"/>
            <w:gridSpan w:val="3"/>
          </w:tcPr>
          <w:p w14:paraId="350A6E0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1155A1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52" w:type="pct"/>
            <w:gridSpan w:val="3"/>
            <w:vMerge/>
          </w:tcPr>
          <w:p w14:paraId="6C2C95FA" w14:textId="77777777" w:rsidR="00535CA7" w:rsidRPr="001155A1" w:rsidRDefault="00535CA7" w:rsidP="003229C6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A7" w:rsidRPr="001155A1" w14:paraId="18158B19" w14:textId="77777777" w:rsidTr="003229C6">
        <w:trPr>
          <w:cantSplit/>
          <w:trHeight w:val="1547"/>
          <w:jc w:val="center"/>
        </w:trPr>
        <w:tc>
          <w:tcPr>
            <w:tcW w:w="132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C65831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61FFA3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98EFC0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6D3262ED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10A178F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3B368D5C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26" w:type="pct"/>
            <w:shd w:val="clear" w:color="auto" w:fill="FFFF99"/>
            <w:textDirection w:val="btLr"/>
          </w:tcPr>
          <w:p w14:paraId="36D9D60B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5DF532BF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22A89F8E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14:paraId="39FDE014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5B8A42C5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623061CC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316" w:type="pct"/>
            <w:shd w:val="clear" w:color="auto" w:fill="FFFF99"/>
            <w:textDirection w:val="btLr"/>
          </w:tcPr>
          <w:p w14:paraId="7524ADF7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182" w:type="pct"/>
            <w:shd w:val="clear" w:color="auto" w:fill="auto"/>
            <w:textDirection w:val="btLr"/>
          </w:tcPr>
          <w:p w14:paraId="1B32DB49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4" w:type="pct"/>
            <w:shd w:val="clear" w:color="auto" w:fill="auto"/>
            <w:textDirection w:val="btLr"/>
          </w:tcPr>
          <w:p w14:paraId="0913516B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14:paraId="45273DCD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14:paraId="0D7AC9B4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14:paraId="3A98A4E8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54" w:type="pct"/>
            <w:shd w:val="clear" w:color="auto" w:fill="FFFF99"/>
            <w:textDirection w:val="btLr"/>
          </w:tcPr>
          <w:p w14:paraId="0CFB19B2" w14:textId="77777777" w:rsidR="00535CA7" w:rsidRPr="005A65C3" w:rsidRDefault="00535CA7" w:rsidP="003229C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65C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535CA7" w:rsidRPr="001155A1" w14:paraId="2D011FD2" w14:textId="77777777" w:rsidTr="003229C6">
        <w:trPr>
          <w:trHeight w:val="202"/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0D85F1DC" w14:textId="77777777" w:rsidR="00535CA7" w:rsidRPr="001155A1" w:rsidRDefault="00535CA7" w:rsidP="00322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1. Коммуникативная компетентность специалиста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4C1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70B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90EC3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0AC26AE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5F8CA60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shd w:val="clear" w:color="auto" w:fill="FFFF99"/>
          </w:tcPr>
          <w:p w14:paraId="31C9CFD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left="-148"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2636D2D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2042EE8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14:paraId="42C6616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left="-148"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4F937F8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688FAF4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FFFF99"/>
          </w:tcPr>
          <w:p w14:paraId="6B44768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left="-148"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3C8438A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377DC18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14:paraId="6E75F24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DDC0A9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" w:type="pct"/>
            <w:shd w:val="clear" w:color="auto" w:fill="auto"/>
          </w:tcPr>
          <w:p w14:paraId="3D8E643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4" w:type="pct"/>
            <w:tcBorders>
              <w:bottom w:val="single" w:sz="4" w:space="0" w:color="000000"/>
            </w:tcBorders>
            <w:shd w:val="clear" w:color="auto" w:fill="FFFF99"/>
          </w:tcPr>
          <w:p w14:paraId="1AA7A8B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5C5C4CD7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1F2E87D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2. Языковая норма, ее роль в становлении и функционировании литературного языка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1B8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CA2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07795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0AC76D5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1FB9FE1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shd w:val="clear" w:color="auto" w:fill="FFFF99"/>
          </w:tcPr>
          <w:p w14:paraId="3D568D2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left="-148"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3C7108B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576883F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</w:tcPr>
          <w:p w14:paraId="5F9B5DA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left="-148"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66643E4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2EB64AF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2266B46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left="-148"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5923C8F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4CE21EC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19C45B3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CED18E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" w:type="pct"/>
            <w:shd w:val="clear" w:color="auto" w:fill="auto"/>
          </w:tcPr>
          <w:p w14:paraId="4EE1961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4" w:type="pct"/>
            <w:shd w:val="clear" w:color="auto" w:fill="FFFF99"/>
          </w:tcPr>
          <w:p w14:paraId="3F48867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4E763BF1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5BFCAF5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3. Основные направления совершенствования навыков грамотного письма и говорения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8C2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A5C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21A52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48CAAB4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2219AD6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shd w:val="clear" w:color="auto" w:fill="FFFF99"/>
          </w:tcPr>
          <w:p w14:paraId="4E1EA78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090EC99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1758083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</w:tcPr>
          <w:p w14:paraId="273ECF9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2FAF7A0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79E916A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7E17537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5FEA090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3068EA5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43F3108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5ECDEDB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" w:type="pct"/>
            <w:shd w:val="clear" w:color="auto" w:fill="auto"/>
          </w:tcPr>
          <w:p w14:paraId="1D25B48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shd w:val="clear" w:color="auto" w:fill="FFFF99"/>
          </w:tcPr>
          <w:p w14:paraId="4A8AEB6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01F5AC47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28E65EC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4. Особенности письменной  деловой коммуникации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A93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948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AF66D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720A52D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111946D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99"/>
          </w:tcPr>
          <w:p w14:paraId="11C08C3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22CEE99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76E47C7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FFFF99"/>
          </w:tcPr>
          <w:p w14:paraId="3687613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02A9EE4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4C26C51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06644FD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5157A9F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2B20782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17ADF03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6E65B5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" w:type="pct"/>
            <w:shd w:val="clear" w:color="auto" w:fill="auto"/>
          </w:tcPr>
          <w:p w14:paraId="4E4A996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shd w:val="clear" w:color="auto" w:fill="FFFF99"/>
          </w:tcPr>
          <w:p w14:paraId="1EECEAB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3EC8347A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48DED6F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5. Особенности устной  деловой коммуникации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A96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BAB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82162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4B99C28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64C9348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99"/>
          </w:tcPr>
          <w:p w14:paraId="15F1C7D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778C229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5617465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FFFF99"/>
          </w:tcPr>
          <w:p w14:paraId="55F1F82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3EC8EE3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3D689BB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712A712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0442DAE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13D58B2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0247C42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63C475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" w:type="pct"/>
            <w:shd w:val="clear" w:color="auto" w:fill="auto"/>
          </w:tcPr>
          <w:p w14:paraId="21887E5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shd w:val="clear" w:color="auto" w:fill="FFFF99"/>
          </w:tcPr>
          <w:p w14:paraId="0C62A10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4E7D6B53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2192093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6. Психологические основы коммуникации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FF4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D9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DB3AD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0A6E130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3BDD4FE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99"/>
          </w:tcPr>
          <w:p w14:paraId="344F58F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6315B65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53018FB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FFFF99"/>
          </w:tcPr>
          <w:p w14:paraId="7DF3EE7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121157C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3E6043E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0E18F47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6E6852D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334031B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40BF36B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2A37F3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</w:tcPr>
          <w:p w14:paraId="5553842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shd w:val="clear" w:color="auto" w:fill="FFFF99"/>
          </w:tcPr>
          <w:p w14:paraId="0001574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57F7D05C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3C8B1BA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7. Культура ораторской речи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CED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69D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183A3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407F2DF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6A136DF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99"/>
          </w:tcPr>
          <w:p w14:paraId="066D912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3465DCB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42D0E24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FFFF99"/>
          </w:tcPr>
          <w:p w14:paraId="62864F9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55A7D60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22CAAEA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549AE38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5518A2D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2D2BED4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093B324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F03E9E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" w:type="pct"/>
            <w:shd w:val="clear" w:color="auto" w:fill="auto"/>
          </w:tcPr>
          <w:p w14:paraId="14318AF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shd w:val="clear" w:color="auto" w:fill="FFFF99"/>
          </w:tcPr>
          <w:p w14:paraId="4BAD71E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3A9E2875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590135A8" w14:textId="77777777" w:rsidR="00535CA7" w:rsidRPr="001155A1" w:rsidRDefault="00535CA7" w:rsidP="00322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5A1">
              <w:rPr>
                <w:rFonts w:ascii="Times New Roman" w:hAnsi="Times New Roman"/>
                <w:sz w:val="20"/>
                <w:szCs w:val="20"/>
              </w:rPr>
              <w:t>Тема 8. Этика общения и речевой этикет Причины неэффективного делового общения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5EE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7FF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029A6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6BEA0934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14:paraId="0C6FFB0B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shd w:val="clear" w:color="auto" w:fill="FFFF99"/>
          </w:tcPr>
          <w:p w14:paraId="3EFE7EE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44566C2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428116DF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</w:tcPr>
          <w:p w14:paraId="6D57540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4A3EB94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6355B51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6A10782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14DEAA1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shd w:val="clear" w:color="auto" w:fill="auto"/>
          </w:tcPr>
          <w:p w14:paraId="3D2F1A9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99"/>
          </w:tcPr>
          <w:p w14:paraId="531C6A4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425E197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" w:type="pct"/>
            <w:shd w:val="clear" w:color="auto" w:fill="auto"/>
          </w:tcPr>
          <w:p w14:paraId="3C4C0F6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" w:type="pct"/>
            <w:shd w:val="clear" w:color="auto" w:fill="FFFF99"/>
          </w:tcPr>
          <w:p w14:paraId="4CF6FEEA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A7" w:rsidRPr="001155A1" w14:paraId="2BA4DE6D" w14:textId="77777777" w:rsidTr="003229C6">
        <w:trPr>
          <w:jc w:val="center"/>
        </w:trPr>
        <w:tc>
          <w:tcPr>
            <w:tcW w:w="1322" w:type="pct"/>
            <w:tcBorders>
              <w:right w:val="single" w:sz="4" w:space="0" w:color="auto"/>
            </w:tcBorders>
            <w:shd w:val="clear" w:color="auto" w:fill="auto"/>
          </w:tcPr>
          <w:p w14:paraId="6082D4F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8D5">
              <w:rPr>
                <w:rFonts w:ascii="Times New Roman" w:hAnsi="Times New Roman"/>
                <w:sz w:val="20"/>
                <w:szCs w:val="20"/>
              </w:rPr>
              <w:t>Итого (включая КСИФР -1 час)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C88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A122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63458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shd w:val="clear" w:color="auto" w:fill="auto"/>
          </w:tcPr>
          <w:p w14:paraId="6D6F4460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0" w:type="pct"/>
            <w:shd w:val="clear" w:color="auto" w:fill="auto"/>
          </w:tcPr>
          <w:p w14:paraId="609F0C23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" w:type="pct"/>
            <w:shd w:val="clear" w:color="auto" w:fill="FFFF99"/>
          </w:tcPr>
          <w:p w14:paraId="50A17EE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14:paraId="5E8DEB69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0" w:type="pct"/>
            <w:shd w:val="clear" w:color="auto" w:fill="auto"/>
          </w:tcPr>
          <w:p w14:paraId="058CFB4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FFFF99"/>
          </w:tcPr>
          <w:p w14:paraId="0C90AE5C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257DB18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14:paraId="6211358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FFF99"/>
          </w:tcPr>
          <w:p w14:paraId="49405F6D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4599C671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4" w:type="pct"/>
            <w:shd w:val="clear" w:color="auto" w:fill="auto"/>
          </w:tcPr>
          <w:p w14:paraId="375EC1D5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99"/>
          </w:tcPr>
          <w:p w14:paraId="493EC79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87CDDEE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8" w:type="pct"/>
            <w:shd w:val="clear" w:color="auto" w:fill="auto"/>
          </w:tcPr>
          <w:p w14:paraId="395AABA8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4" w:type="pct"/>
            <w:shd w:val="clear" w:color="auto" w:fill="FFFF99"/>
          </w:tcPr>
          <w:p w14:paraId="66782EB6" w14:textId="77777777" w:rsidR="00535CA7" w:rsidRPr="001155A1" w:rsidRDefault="00535CA7" w:rsidP="003229C6">
            <w:pPr>
              <w:tabs>
                <w:tab w:val="num" w:pos="822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F5BB0F" w14:textId="77777777" w:rsidR="00F00F05" w:rsidRDefault="00F00F05" w:rsidP="007B49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1628E1" w14:textId="77777777" w:rsidR="00535CA7" w:rsidRDefault="00535CA7" w:rsidP="00535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3A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межуточная аттестация проходит </w:t>
      </w:r>
      <w:r w:rsidRPr="008253A9">
        <w:rPr>
          <w:rFonts w:ascii="Times New Roman" w:hAnsi="Times New Roman"/>
          <w:sz w:val="24"/>
          <w:szCs w:val="24"/>
        </w:rPr>
        <w:t>включа</w:t>
      </w:r>
      <w:r>
        <w:rPr>
          <w:rFonts w:ascii="Times New Roman" w:hAnsi="Times New Roman"/>
          <w:sz w:val="24"/>
          <w:szCs w:val="24"/>
        </w:rPr>
        <w:t>ет</w:t>
      </w:r>
      <w:r w:rsidRPr="008253A9">
        <w:rPr>
          <w:rFonts w:ascii="Times New Roman" w:hAnsi="Times New Roman"/>
          <w:sz w:val="24"/>
          <w:szCs w:val="24"/>
        </w:rPr>
        <w:t xml:space="preserve"> выполнение практических заданий наряду с традиционными ответами на вопросы (тесты) по программе дисциплины</w:t>
      </w:r>
    </w:p>
    <w:p w14:paraId="412B3873" w14:textId="77777777" w:rsidR="00535CA7" w:rsidRDefault="00535CA7" w:rsidP="00535C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215F28" w14:textId="77777777" w:rsidR="00535CA7" w:rsidRDefault="00535CA7" w:rsidP="007B49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4C5108" w14:textId="77777777" w:rsidR="00E03344" w:rsidRPr="001155A1" w:rsidRDefault="00E03344" w:rsidP="00E03344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  <w:u w:val="single"/>
        </w:rPr>
      </w:pPr>
      <w:r w:rsidRPr="001155A1">
        <w:rPr>
          <w:rFonts w:ascii="Times New Roman" w:hAnsi="Times New Roman"/>
          <w:sz w:val="24"/>
          <w:szCs w:val="24"/>
          <w:u w:val="single"/>
        </w:rPr>
        <w:t>Тема 1. Коммуникативная компетентность специалиста</w:t>
      </w:r>
    </w:p>
    <w:p w14:paraId="1BCD6F08" w14:textId="77777777" w:rsidR="00E03344" w:rsidRPr="001155A1" w:rsidRDefault="00E03344" w:rsidP="00E03344">
      <w:pPr>
        <w:spacing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>Понятие коммуникации. Речевая ситуация. Средства передачи информации. Условия эффективного взаимодействия  между людьми. Коммуникативное намерение. Взаимодействие и его виды. Особенности деловой коммуникации. Формы делового общения. Характеристики делового общения. Индивидуальный стиль общения. Понятие коммуникативной культуры.</w:t>
      </w:r>
    </w:p>
    <w:p w14:paraId="3329588E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2. Языковая норма, ее роль в становлении и функционировании литературного языка.</w:t>
      </w:r>
    </w:p>
    <w:p w14:paraId="54370079" w14:textId="77777777" w:rsidR="00E03344" w:rsidRPr="001155A1" w:rsidRDefault="00E03344" w:rsidP="00E03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 xml:space="preserve"> Понятие о норме. Норма в системе языка. Культурная ценность нормы. Соблюдение норм как признак речевой культуры личности и общества. Разновидности норм: обязательные/факультативные; «старые» / современные; произносительные, словообразовательные, лексические, грамматические; текстовые и стилистические нормы. Правила орфографии и пунктуации.</w:t>
      </w:r>
    </w:p>
    <w:p w14:paraId="5D1A0755" w14:textId="77777777" w:rsidR="00E03344" w:rsidRPr="001155A1" w:rsidRDefault="00E03344" w:rsidP="00E03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>Словари – кодексы норм. Типы лингвистических словарей и особенности их строения. Принципы работы со словарями.</w:t>
      </w:r>
    </w:p>
    <w:p w14:paraId="4A983EDD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3. Основные направления совершенствования навыков грамотного письма и говорения.</w:t>
      </w:r>
    </w:p>
    <w:p w14:paraId="4DB08F35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>Культура речи как дисциплина, обеспечивающая сохранение литературного языка. Современная теоретическая концепция культуры речи. Нормативные, коммуникативные, этические аспекты устной и письменной речи. Формирование языковой компетенции как главная задача культуры речи. Уровни языковой компетенции.</w:t>
      </w:r>
    </w:p>
    <w:p w14:paraId="0972C5D0" w14:textId="77777777" w:rsidR="00E03344" w:rsidRPr="001155A1" w:rsidRDefault="00E03344" w:rsidP="00E03344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4. Особенности письменной  деловой коммуникации.</w:t>
      </w:r>
    </w:p>
    <w:p w14:paraId="131B8313" w14:textId="77777777" w:rsidR="00E03344" w:rsidRPr="001155A1" w:rsidRDefault="00E03344" w:rsidP="00E0334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>Особенности письменной формы речи. Официально-деловой стиль речи как основа русской письменности. Отличия письменной деловой речи от устной. Основные традиции и нормы письменной деловой коммуникации. Виды деловых бумаг. Правила составления разных видов деловых документов: личной документации (заявления, доверенности, объяснительной записки, расписки и т.д.), деловых писем и др. Риторический инструментарий деловой речи.</w:t>
      </w:r>
    </w:p>
    <w:p w14:paraId="21802075" w14:textId="77777777" w:rsidR="00E03344" w:rsidRPr="001155A1" w:rsidRDefault="00E03344" w:rsidP="00E03344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5. Особенности устной деловой коммуникации.</w:t>
      </w:r>
    </w:p>
    <w:p w14:paraId="4B69F6F4" w14:textId="77777777" w:rsidR="00E03344" w:rsidRPr="001155A1" w:rsidRDefault="00E03344" w:rsidP="00E0334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 xml:space="preserve">Особенности устной формы деловой речи (усеченные формы слов и предложений, порядок слов, логическое ударение и его смещение. Лексика и грамматика устной деловой речи. Правильность и точность словоупотребления. Беседа. Классификация деловых бесед по сфере применения; по характеру обстановки; по характеру обсуждаемых вопросов. </w:t>
      </w:r>
    </w:p>
    <w:p w14:paraId="3B33CF4C" w14:textId="77777777" w:rsidR="00E03344" w:rsidRPr="001155A1" w:rsidRDefault="00E03344" w:rsidP="00E03344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6. Психологические основы коммуникации.</w:t>
      </w:r>
    </w:p>
    <w:p w14:paraId="4DA47C96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155A1">
        <w:rPr>
          <w:rFonts w:ascii="Times New Roman" w:hAnsi="Times New Roman"/>
          <w:color w:val="000000"/>
          <w:sz w:val="24"/>
          <w:szCs w:val="24"/>
        </w:rPr>
        <w:t>Психотипы</w:t>
      </w:r>
      <w:proofErr w:type="spellEnd"/>
      <w:r w:rsidRPr="001155A1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155A1">
        <w:rPr>
          <w:rFonts w:ascii="Times New Roman" w:hAnsi="Times New Roman"/>
          <w:color w:val="000000"/>
          <w:sz w:val="24"/>
          <w:szCs w:val="24"/>
        </w:rPr>
        <w:t>аудиал</w:t>
      </w:r>
      <w:proofErr w:type="spellEnd"/>
      <w:r w:rsidRPr="001155A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155A1">
        <w:rPr>
          <w:rFonts w:ascii="Times New Roman" w:hAnsi="Times New Roman"/>
          <w:color w:val="000000"/>
          <w:sz w:val="24"/>
          <w:szCs w:val="24"/>
        </w:rPr>
        <w:t>визуал</w:t>
      </w:r>
      <w:proofErr w:type="spellEnd"/>
      <w:r w:rsidRPr="001155A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155A1">
        <w:rPr>
          <w:rFonts w:ascii="Times New Roman" w:hAnsi="Times New Roman"/>
          <w:color w:val="000000"/>
          <w:sz w:val="24"/>
          <w:szCs w:val="24"/>
        </w:rPr>
        <w:t>кинестетик</w:t>
      </w:r>
      <w:proofErr w:type="spellEnd"/>
      <w:r w:rsidRPr="001155A1">
        <w:rPr>
          <w:rFonts w:ascii="Times New Roman" w:hAnsi="Times New Roman"/>
          <w:color w:val="000000"/>
          <w:sz w:val="24"/>
          <w:szCs w:val="24"/>
        </w:rPr>
        <w:t xml:space="preserve">. Проекция </w:t>
      </w:r>
      <w:proofErr w:type="spellStart"/>
      <w:r w:rsidRPr="001155A1">
        <w:rPr>
          <w:rFonts w:ascii="Times New Roman" w:hAnsi="Times New Roman"/>
          <w:color w:val="000000"/>
          <w:sz w:val="24"/>
          <w:szCs w:val="24"/>
        </w:rPr>
        <w:t>К.Юнга</w:t>
      </w:r>
      <w:proofErr w:type="spellEnd"/>
      <w:r w:rsidRPr="001155A1">
        <w:rPr>
          <w:rFonts w:ascii="Times New Roman" w:hAnsi="Times New Roman"/>
          <w:color w:val="000000"/>
          <w:sz w:val="24"/>
          <w:szCs w:val="24"/>
        </w:rPr>
        <w:t>. Модель Уолта Диснея. Природа речевой агрессии: «Бутерброд эмоций». Принципы организации пространства общения. Невербальные средства общения.</w:t>
      </w:r>
    </w:p>
    <w:p w14:paraId="3A4C6880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7. Культура ораторской речи.</w:t>
      </w:r>
    </w:p>
    <w:p w14:paraId="2051C075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lastRenderedPageBreak/>
        <w:t>Особенности устной публичной речи. Подготовка речи: выбор темы, цель речи, поиск материалов, начало, развертывание и завершение речи. Основные виды аргументов. Словесное оформление публичного выступления. Понятность, выразительность и информативность публичной речи. Техника речи.</w:t>
      </w:r>
    </w:p>
    <w:p w14:paraId="7B5106B1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55A1">
        <w:rPr>
          <w:rFonts w:ascii="Times New Roman" w:hAnsi="Times New Roman"/>
          <w:color w:val="000000"/>
          <w:sz w:val="24"/>
          <w:szCs w:val="24"/>
          <w:u w:val="single"/>
        </w:rPr>
        <w:t>Тема 8. Этика общения и речевой этикет.</w:t>
      </w:r>
    </w:p>
    <w:p w14:paraId="6E7AAB5C" w14:textId="77777777" w:rsidR="00783C06" w:rsidRPr="001155A1" w:rsidRDefault="00E03344" w:rsidP="00783C06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55A1">
        <w:rPr>
          <w:rFonts w:ascii="Times New Roman" w:hAnsi="Times New Roman"/>
          <w:color w:val="000000"/>
          <w:sz w:val="24"/>
          <w:szCs w:val="24"/>
        </w:rPr>
        <w:t>История речевого этикета. Национальные особенности речевого этикета. Функции речевого этикета. Норма и традиция в этикете. Основные понятия теории речевого этикета. Основные требования русского речевого этикета. Коммуникативные роли и структура социума.</w:t>
      </w:r>
      <w:r w:rsidR="00783C06" w:rsidRPr="00783C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3C06" w:rsidRPr="001155A1">
        <w:rPr>
          <w:rFonts w:ascii="Times New Roman" w:hAnsi="Times New Roman"/>
          <w:color w:val="000000"/>
          <w:sz w:val="24"/>
          <w:szCs w:val="24"/>
        </w:rPr>
        <w:t>Умение слушать собеседника. Приёмы понимающего слушателя. Факторы, вызывающие трудности в общении людей друг с другом. Правила поддержания неофициальной беседы. Спор в деловом общении. Пути к саморазвитию в процессе оптимизации делового общения. Способы устранения коммуникативных неудач.</w:t>
      </w:r>
    </w:p>
    <w:p w14:paraId="730CDA63" w14:textId="77777777" w:rsidR="00E03344" w:rsidRPr="001155A1" w:rsidRDefault="00E03344" w:rsidP="00E0334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22EC71" w14:textId="77777777" w:rsidR="00DF1B6C" w:rsidRPr="00EF02E4" w:rsidRDefault="00DF1B6C" w:rsidP="00A62E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746F">
        <w:rPr>
          <w:rFonts w:ascii="Times New Roman" w:hAnsi="Times New Roman"/>
          <w:b/>
          <w:sz w:val="24"/>
          <w:szCs w:val="24"/>
        </w:rPr>
        <w:t>Практическ</w:t>
      </w:r>
      <w:r w:rsidR="00E03344" w:rsidRPr="00E7746F">
        <w:rPr>
          <w:rFonts w:ascii="Times New Roman" w:hAnsi="Times New Roman"/>
          <w:b/>
          <w:sz w:val="24"/>
          <w:szCs w:val="24"/>
        </w:rPr>
        <w:t>ие занятия (семинарские занятия</w:t>
      </w:r>
      <w:r w:rsidRPr="00E7746F">
        <w:rPr>
          <w:rFonts w:ascii="Times New Roman" w:hAnsi="Times New Roman"/>
          <w:b/>
          <w:sz w:val="24"/>
          <w:szCs w:val="24"/>
        </w:rPr>
        <w:t>)</w:t>
      </w:r>
      <w:r w:rsidRPr="00EF02E4">
        <w:rPr>
          <w:rFonts w:ascii="Times New Roman" w:hAnsi="Times New Roman"/>
          <w:sz w:val="24"/>
          <w:szCs w:val="24"/>
        </w:rPr>
        <w:t xml:space="preserve">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9D59B39" w14:textId="77777777" w:rsidR="007A0C07" w:rsidRPr="00A62EEE" w:rsidRDefault="00DF1B6C" w:rsidP="00A62E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2E4">
        <w:rPr>
          <w:rFonts w:ascii="Times New Roman" w:hAnsi="Times New Roman"/>
          <w:sz w:val="24"/>
          <w:szCs w:val="24"/>
        </w:rPr>
        <w:t>Практичес</w:t>
      </w:r>
      <w:r w:rsidR="00113FE8">
        <w:rPr>
          <w:rFonts w:ascii="Times New Roman" w:hAnsi="Times New Roman"/>
          <w:sz w:val="24"/>
          <w:szCs w:val="24"/>
        </w:rPr>
        <w:t xml:space="preserve">кая подготовка предусматривает проведение </w:t>
      </w:r>
      <w:r w:rsidR="00113FE8" w:rsidRPr="00A62EEE">
        <w:rPr>
          <w:rFonts w:ascii="Times New Roman" w:hAnsi="Times New Roman"/>
          <w:sz w:val="24"/>
          <w:szCs w:val="24"/>
        </w:rPr>
        <w:t>практических занятий в различных формах: обсуждение наиболее актуальных проблем культуры речи; свободная дискуссия по заданным вопросам, проведение ролевых игр и др.  Практические занятия проводятся в  активной и интерактивной формах.</w:t>
      </w:r>
      <w:proofErr w:type="gramEnd"/>
      <w:r w:rsidR="00113FE8" w:rsidRPr="00A62EEE">
        <w:rPr>
          <w:rFonts w:ascii="Times New Roman" w:hAnsi="Times New Roman"/>
          <w:sz w:val="24"/>
          <w:szCs w:val="24"/>
        </w:rPr>
        <w:t xml:space="preserve"> В основе подготовки студентов к практическим занятиям лежит их самостоятельная работа с конспектами лекций и рекомендованной научной и учебной литературой. Участие студентов в работе практических занятий способствует более прочному усвоению теоретического материала, формированию практических умений и навыков. В ходе подготовки к практическим занятиям студенты могут обратиться к материалам лекции и дополнительным источникам. </w:t>
      </w:r>
    </w:p>
    <w:p w14:paraId="62B089F6" w14:textId="77777777" w:rsidR="00535CA7" w:rsidRPr="00A62EEE" w:rsidRDefault="00535CA7" w:rsidP="00535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й) в</w:t>
      </w:r>
      <w:r w:rsidRPr="007A0C07">
        <w:rPr>
          <w:rFonts w:ascii="Times New Roman" w:hAnsi="Times New Roman"/>
          <w:sz w:val="24"/>
          <w:szCs w:val="24"/>
        </w:rPr>
        <w:t xml:space="preserve"> форме  практической подготовки</w:t>
      </w:r>
      <w:r w:rsidRPr="00A62EEE">
        <w:rPr>
          <w:rFonts w:ascii="Times New Roman" w:hAnsi="Times New Roman"/>
          <w:sz w:val="24"/>
          <w:szCs w:val="24"/>
        </w:rPr>
        <w:t xml:space="preserve">  </w:t>
      </w:r>
      <w:r w:rsidRPr="0042083F">
        <w:rPr>
          <w:rFonts w:ascii="Times New Roman" w:hAnsi="Times New Roman"/>
          <w:sz w:val="24"/>
          <w:szCs w:val="24"/>
        </w:rPr>
        <w:t>отводится __</w:t>
      </w:r>
      <w:r>
        <w:rPr>
          <w:rFonts w:ascii="Times New Roman" w:hAnsi="Times New Roman"/>
          <w:sz w:val="24"/>
          <w:szCs w:val="24"/>
        </w:rPr>
        <w:t>16</w:t>
      </w:r>
      <w:r w:rsidRPr="0042083F">
        <w:rPr>
          <w:rFonts w:ascii="Times New Roman" w:hAnsi="Times New Roman"/>
          <w:sz w:val="24"/>
          <w:szCs w:val="24"/>
        </w:rPr>
        <w:t>__ часов</w:t>
      </w:r>
      <w:r w:rsidRPr="00A62EEE">
        <w:rPr>
          <w:rFonts w:ascii="Times New Roman" w:hAnsi="Times New Roman"/>
          <w:sz w:val="24"/>
          <w:szCs w:val="24"/>
        </w:rPr>
        <w:t>.</w:t>
      </w:r>
    </w:p>
    <w:p w14:paraId="29A97B4F" w14:textId="77777777" w:rsidR="00535CA7" w:rsidRPr="00EF02E4" w:rsidRDefault="00535CA7" w:rsidP="00535CA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65EC507A" w14:textId="77777777" w:rsidR="00535CA7" w:rsidRDefault="00535CA7" w:rsidP="00535CA7">
      <w:pPr>
        <w:pStyle w:val="af8"/>
        <w:spacing w:after="0"/>
        <w:ind w:left="0" w:firstLine="708"/>
        <w:jc w:val="both"/>
        <w:rPr>
          <w:color w:val="0070C0"/>
        </w:rPr>
      </w:pPr>
      <w:r>
        <w:t>-  компетенций</w:t>
      </w:r>
      <w:r>
        <w:rPr>
          <w:color w:val="0070C0"/>
        </w:rPr>
        <w:tab/>
      </w:r>
    </w:p>
    <w:p w14:paraId="35D83CCD" w14:textId="77777777" w:rsidR="00535CA7" w:rsidRDefault="00535CA7" w:rsidP="00535CA7">
      <w:pPr>
        <w:tabs>
          <w:tab w:val="num" w:pos="176"/>
          <w:tab w:val="left" w:pos="426"/>
        </w:tabs>
        <w:ind w:firstLine="708"/>
        <w:rPr>
          <w:rFonts w:ascii="Times New Roman" w:hAnsi="Times New Roman"/>
          <w:i/>
        </w:rPr>
      </w:pPr>
      <w:r w:rsidRPr="003D508C">
        <w:rPr>
          <w:rFonts w:ascii="Times New Roman" w:hAnsi="Times New Roman"/>
        </w:rPr>
        <w:t xml:space="preserve">УК-4 </w:t>
      </w:r>
      <w:r w:rsidRPr="003D508C">
        <w:rPr>
          <w:rFonts w:ascii="Times New Roman" w:hAnsi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</w:t>
      </w:r>
      <w:r w:rsidRPr="00AB03BE">
        <w:rPr>
          <w:rFonts w:ascii="Times New Roman" w:hAnsi="Times New Roman"/>
          <w:sz w:val="24"/>
          <w:szCs w:val="24"/>
        </w:rPr>
        <w:t xml:space="preserve"> языке Российской Федерации и иностранном(</w:t>
      </w:r>
      <w:proofErr w:type="spellStart"/>
      <w:r w:rsidRPr="00AB03BE">
        <w:rPr>
          <w:rFonts w:ascii="Times New Roman" w:hAnsi="Times New Roman"/>
          <w:sz w:val="24"/>
          <w:szCs w:val="24"/>
        </w:rPr>
        <w:t>ых</w:t>
      </w:r>
      <w:proofErr w:type="spellEnd"/>
      <w:r w:rsidRPr="00AB03BE">
        <w:rPr>
          <w:rFonts w:ascii="Times New Roman" w:hAnsi="Times New Roman"/>
          <w:sz w:val="24"/>
          <w:szCs w:val="24"/>
        </w:rPr>
        <w:t>) языке(ах)</w:t>
      </w:r>
    </w:p>
    <w:p w14:paraId="43A14E34" w14:textId="77777777" w:rsidR="00535CA7" w:rsidRPr="00B45C56" w:rsidRDefault="00535CA7" w:rsidP="00535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5A2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типа, индивидуальных консультаций.</w:t>
      </w:r>
    </w:p>
    <w:p w14:paraId="1E41F08B" w14:textId="77777777" w:rsidR="00535CA7" w:rsidRDefault="00535CA7" w:rsidP="00684CA2">
      <w:pPr>
        <w:pStyle w:val="af8"/>
        <w:spacing w:after="0"/>
        <w:ind w:left="0" w:firstLine="709"/>
        <w:jc w:val="both"/>
        <w:rPr>
          <w:b/>
          <w:lang w:val="ru-RU"/>
        </w:rPr>
      </w:pPr>
    </w:p>
    <w:p w14:paraId="62B5BB31" w14:textId="77777777" w:rsidR="00535CA7" w:rsidRPr="00535CA7" w:rsidRDefault="00F64CB8" w:rsidP="00535CA7">
      <w:pPr>
        <w:pStyle w:val="af8"/>
        <w:numPr>
          <w:ilvl w:val="0"/>
          <w:numId w:val="26"/>
        </w:numPr>
        <w:spacing w:after="0"/>
        <w:jc w:val="both"/>
      </w:pPr>
      <w:r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  <w:r w:rsidRPr="00F52D95">
        <w:rPr>
          <w:b/>
          <w:sz w:val="18"/>
          <w:szCs w:val="18"/>
        </w:rPr>
        <w:t xml:space="preserve"> </w:t>
      </w:r>
    </w:p>
    <w:p w14:paraId="70DB3791" w14:textId="77777777" w:rsidR="00535CA7" w:rsidRDefault="00535CA7" w:rsidP="00535CA7">
      <w:pPr>
        <w:pStyle w:val="af8"/>
        <w:spacing w:after="0"/>
        <w:ind w:left="1440"/>
        <w:jc w:val="both"/>
        <w:rPr>
          <w:b/>
          <w:sz w:val="18"/>
          <w:szCs w:val="18"/>
        </w:rPr>
      </w:pPr>
    </w:p>
    <w:p w14:paraId="24EF9DAE" w14:textId="77777777" w:rsidR="00684CA2" w:rsidRPr="001155A1" w:rsidRDefault="00684CA2" w:rsidP="00535CA7">
      <w:pPr>
        <w:pStyle w:val="af8"/>
        <w:spacing w:after="0"/>
        <w:ind w:left="0" w:firstLine="731"/>
        <w:jc w:val="both"/>
      </w:pPr>
      <w:r w:rsidRPr="001155A1">
        <w:t xml:space="preserve">Самостоятельная работа является важнейшим элементом в системе обучения студента, поскольку способствует самоорганизации, развитию навыка управления временем и самостоятельного решения задач. Основными формами самостоятельной работы студентов являются: подготовка к семинарским занятиям, составление конспекта, подготовка к выступлению на семинаре, подготовка доклада (презентации), написание контрольной работы (эссе). </w:t>
      </w:r>
    </w:p>
    <w:p w14:paraId="1780D42F" w14:textId="77777777" w:rsidR="00684CA2" w:rsidRPr="001155A1" w:rsidRDefault="00684CA2" w:rsidP="00535CA7">
      <w:pPr>
        <w:pStyle w:val="af8"/>
        <w:spacing w:after="0"/>
        <w:ind w:left="0" w:firstLine="731"/>
        <w:jc w:val="both"/>
      </w:pPr>
      <w:r w:rsidRPr="001155A1">
        <w:rPr>
          <w:i/>
          <w:u w:val="single"/>
        </w:rPr>
        <w:t>Подготовка к семинарским занятиям</w:t>
      </w:r>
      <w:r w:rsidRPr="001155A1">
        <w:t>. Данный тип самостоятельной работы предполагает освоение той литературы, которая указана в планах семинарских занятий. Освоение литературы происходит согласно сформулированным к семинарским занятиям вопросам, которые являются своего рода ориентирами при отборе главного из прочитанного.</w:t>
      </w:r>
    </w:p>
    <w:p w14:paraId="4458DCDA" w14:textId="77777777" w:rsidR="00684CA2" w:rsidRPr="001155A1" w:rsidRDefault="00684CA2" w:rsidP="00684CA2">
      <w:pPr>
        <w:pStyle w:val="af8"/>
        <w:spacing w:after="0"/>
        <w:ind w:left="0" w:firstLine="709"/>
        <w:jc w:val="both"/>
      </w:pPr>
      <w:r w:rsidRPr="001155A1">
        <w:rPr>
          <w:i/>
          <w:u w:val="single"/>
        </w:rPr>
        <w:t>Составление конспекта</w:t>
      </w:r>
      <w:r w:rsidRPr="001155A1">
        <w:t xml:space="preserve">. Конспект представляет собой сжатое изложение основных идей, изложенных в учебной литературе. Задачей, стоящей перед студентом при написании </w:t>
      </w:r>
      <w:r w:rsidRPr="001155A1">
        <w:lastRenderedPageBreak/>
        <w:t>конспекта, является формулирование собственных идей на основе прочитанного. Цитирование уместно лишь тогда, когда нужно привести слова автора, например, когда дается определение, приводятся цифры или факты, предлагается аргументация положений. Объем конспекта – 3-4 страницы. Таким образом должен быть подготовлен каждый вопрос семинарского занятия.</w:t>
      </w:r>
    </w:p>
    <w:p w14:paraId="201D5F81" w14:textId="77777777" w:rsidR="00684CA2" w:rsidRPr="001155A1" w:rsidRDefault="00684CA2" w:rsidP="00684CA2">
      <w:pPr>
        <w:pStyle w:val="af8"/>
        <w:spacing w:after="0"/>
        <w:ind w:left="0" w:firstLine="709"/>
        <w:jc w:val="both"/>
      </w:pPr>
      <w:r w:rsidRPr="001155A1">
        <w:rPr>
          <w:i/>
          <w:u w:val="single"/>
        </w:rPr>
        <w:t>Подготовка к выступлению на семинаре</w:t>
      </w:r>
      <w:r w:rsidRPr="001155A1">
        <w:t>. Выступление должно быть по существу затронутых вопросов. При этом важно ссылаться на источники и литературу, из которых заимствовался материал. Желательно прокомментировать заимствованное из прочитанной литературы, раскрыть его сильные и слабые стороны. Ответ должен быть емким и не превышать пяти минут. В заключении важно обобщить сказанное, используя речевые клише.</w:t>
      </w:r>
    </w:p>
    <w:p w14:paraId="21E59635" w14:textId="77777777" w:rsidR="00684CA2" w:rsidRPr="001155A1" w:rsidRDefault="00684CA2" w:rsidP="00684CA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i/>
          <w:sz w:val="24"/>
          <w:szCs w:val="24"/>
          <w:u w:val="single"/>
        </w:rPr>
        <w:t>Подготовка доклада</w:t>
      </w:r>
      <w:r w:rsidRPr="001155A1">
        <w:rPr>
          <w:rFonts w:ascii="Times New Roman" w:hAnsi="Times New Roman"/>
          <w:i/>
          <w:sz w:val="24"/>
          <w:szCs w:val="24"/>
        </w:rPr>
        <w:t>.</w:t>
      </w:r>
      <w:r w:rsidRPr="001155A1">
        <w:rPr>
          <w:rFonts w:ascii="Times New Roman" w:hAnsi="Times New Roman"/>
          <w:sz w:val="24"/>
          <w:szCs w:val="24"/>
        </w:rPr>
        <w:t xml:space="preserve"> Выступление с докладом на семинаре – одна из форм, давно и успешно апробированных преподавательской практикой. Она позволяет одновременно решить целый комплекс задач: прежде всего она позволяет студенту основательно изучить интересующий его вопрос; затем предоставляет возможность изложить материал в компактном и доступном  виде; далее – привнести в текст полемическую заостренность; наконец, приобрести необходимые навыки презентации. </w:t>
      </w:r>
    </w:p>
    <w:p w14:paraId="7FC02786" w14:textId="77777777" w:rsidR="00684CA2" w:rsidRPr="001155A1" w:rsidRDefault="00684CA2" w:rsidP="00684CA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Доклад должен быть рассчитан на 10 минут выступления. Он должен содержать в себе три основные части: </w:t>
      </w:r>
      <w:r w:rsidRPr="001155A1">
        <w:rPr>
          <w:rFonts w:ascii="Times New Roman" w:hAnsi="Times New Roman"/>
          <w:i/>
          <w:sz w:val="24"/>
          <w:szCs w:val="24"/>
        </w:rPr>
        <w:t>вступление</w:t>
      </w:r>
      <w:r w:rsidRPr="001155A1">
        <w:rPr>
          <w:rFonts w:ascii="Times New Roman" w:hAnsi="Times New Roman"/>
          <w:sz w:val="24"/>
          <w:szCs w:val="24"/>
        </w:rPr>
        <w:t xml:space="preserve">, </w:t>
      </w:r>
      <w:r w:rsidRPr="001155A1">
        <w:rPr>
          <w:rFonts w:ascii="Times New Roman" w:hAnsi="Times New Roman"/>
          <w:i/>
          <w:sz w:val="24"/>
          <w:szCs w:val="24"/>
        </w:rPr>
        <w:t>основная</w:t>
      </w:r>
      <w:r w:rsidRPr="001155A1">
        <w:rPr>
          <w:rFonts w:ascii="Times New Roman" w:hAnsi="Times New Roman"/>
          <w:sz w:val="24"/>
          <w:szCs w:val="24"/>
        </w:rPr>
        <w:t xml:space="preserve"> </w:t>
      </w:r>
      <w:r w:rsidRPr="001155A1">
        <w:rPr>
          <w:rFonts w:ascii="Times New Roman" w:hAnsi="Times New Roman"/>
          <w:i/>
          <w:sz w:val="24"/>
          <w:szCs w:val="24"/>
        </w:rPr>
        <w:t>часть,</w:t>
      </w:r>
      <w:r w:rsidRPr="001155A1">
        <w:rPr>
          <w:rFonts w:ascii="Times New Roman" w:hAnsi="Times New Roman"/>
          <w:sz w:val="24"/>
          <w:szCs w:val="24"/>
        </w:rPr>
        <w:t xml:space="preserve"> </w:t>
      </w:r>
      <w:r w:rsidRPr="001155A1">
        <w:rPr>
          <w:rFonts w:ascii="Times New Roman" w:hAnsi="Times New Roman"/>
          <w:i/>
          <w:sz w:val="24"/>
          <w:szCs w:val="24"/>
        </w:rPr>
        <w:t>заключение</w:t>
      </w:r>
      <w:r w:rsidRPr="001155A1">
        <w:rPr>
          <w:rFonts w:ascii="Times New Roman" w:hAnsi="Times New Roman"/>
          <w:sz w:val="24"/>
          <w:szCs w:val="24"/>
        </w:rPr>
        <w:t>. Во вступлении необходимо обосновать важность и актуальность рассматриваемого вопроса. При этом нужно не забыть об ярких, запоминающихся примерах, фактах, цифрах, которые помогут заинтересовать публику, привлечь внимание слушателей. В основной части следует раскрыть тему доклада. Важным является сопровождение рассматриваемых положений своими комментариями. В заключении следует сделать краткие выводы.</w:t>
      </w:r>
    </w:p>
    <w:p w14:paraId="09B92955" w14:textId="77777777" w:rsidR="00684CA2" w:rsidRPr="001155A1" w:rsidRDefault="00684CA2" w:rsidP="00684CA2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5A1">
        <w:rPr>
          <w:rFonts w:ascii="Times New Roman" w:hAnsi="Times New Roman"/>
          <w:i/>
          <w:sz w:val="24"/>
          <w:szCs w:val="24"/>
          <w:u w:val="single"/>
        </w:rPr>
        <w:t>Подготовка презентации</w:t>
      </w:r>
      <w:r w:rsidRPr="001155A1">
        <w:rPr>
          <w:rFonts w:ascii="Times New Roman" w:hAnsi="Times New Roman"/>
          <w:sz w:val="24"/>
          <w:szCs w:val="24"/>
        </w:rPr>
        <w:t xml:space="preserve">. Доклад обучающегося может сопровождаться презентацией. </w:t>
      </w:r>
    </w:p>
    <w:p w14:paraId="1F7359DA" w14:textId="77777777" w:rsidR="00684CA2" w:rsidRPr="001155A1" w:rsidRDefault="00684CA2" w:rsidP="00684CA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Вначале нужно подготовить текст выступления, который включает в себя три части: введение, основную часть и заключение. Во введение обосновывается актуальность темы,  рассматривается степень ее разработанности, формулируется цель и задачи исследования, определяется теоретическая и практическая значимость работы. В основной части раскрывается содержательная сторона темы. В заключении делаются выводы. Текст должен составлять  5-6 страниц. </w:t>
      </w:r>
    </w:p>
    <w:p w14:paraId="274ACDF9" w14:textId="77777777" w:rsidR="00684CA2" w:rsidRPr="001155A1" w:rsidRDefault="00684CA2" w:rsidP="00684CA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После того, как текст готов, следует выделить в нем наиболее </w:t>
      </w:r>
      <w:r w:rsidRPr="001155A1">
        <w:rPr>
          <w:rFonts w:ascii="Times New Roman" w:hAnsi="Times New Roman"/>
          <w:i/>
          <w:iCs/>
          <w:sz w:val="24"/>
          <w:szCs w:val="24"/>
        </w:rPr>
        <w:t>важные положения.</w:t>
      </w:r>
      <w:r w:rsidRPr="001155A1">
        <w:rPr>
          <w:rFonts w:ascii="Times New Roman" w:hAnsi="Times New Roman"/>
          <w:sz w:val="24"/>
          <w:szCs w:val="24"/>
        </w:rPr>
        <w:t xml:space="preserve"> Именно они должны составить содержательную сторону слайдов. На техническом уровне это обеспечивает программа </w:t>
      </w:r>
      <w:r w:rsidRPr="001155A1">
        <w:rPr>
          <w:rFonts w:ascii="Times New Roman" w:hAnsi="Times New Roman"/>
          <w:sz w:val="24"/>
          <w:szCs w:val="24"/>
          <w:lang w:val="en-US"/>
        </w:rPr>
        <w:t>Power</w:t>
      </w:r>
      <w:r w:rsidRPr="001155A1">
        <w:rPr>
          <w:rFonts w:ascii="Times New Roman" w:hAnsi="Times New Roman"/>
          <w:sz w:val="24"/>
          <w:szCs w:val="24"/>
        </w:rPr>
        <w:t xml:space="preserve"> </w:t>
      </w:r>
      <w:r w:rsidRPr="001155A1">
        <w:rPr>
          <w:rFonts w:ascii="Times New Roman" w:hAnsi="Times New Roman"/>
          <w:sz w:val="24"/>
          <w:szCs w:val="24"/>
          <w:lang w:val="en-US"/>
        </w:rPr>
        <w:t>Point</w:t>
      </w:r>
      <w:r w:rsidRPr="001155A1">
        <w:rPr>
          <w:rFonts w:ascii="Times New Roman" w:hAnsi="Times New Roman"/>
          <w:sz w:val="24"/>
          <w:szCs w:val="24"/>
        </w:rPr>
        <w:t xml:space="preserve">. Желательно, чтобы на слайде не было больше 25-30 слов. Схемы, таблицы приветствуются. Но они должны быть компактными, удобными для восприятия. На заключительном слайде нужно указать </w:t>
      </w:r>
      <w:r w:rsidRPr="001155A1">
        <w:rPr>
          <w:rFonts w:ascii="Times New Roman" w:hAnsi="Times New Roman"/>
          <w:i/>
          <w:iCs/>
          <w:sz w:val="24"/>
          <w:szCs w:val="24"/>
        </w:rPr>
        <w:t>информационный ресурс</w:t>
      </w:r>
      <w:r w:rsidRPr="001155A1">
        <w:rPr>
          <w:rFonts w:ascii="Times New Roman" w:hAnsi="Times New Roman"/>
          <w:sz w:val="24"/>
          <w:szCs w:val="24"/>
        </w:rPr>
        <w:t>, который был использован при подготовке презентации. 15-16 слайдов – это хорошая презентация.</w:t>
      </w:r>
    </w:p>
    <w:p w14:paraId="7BCC91C2" w14:textId="77777777" w:rsidR="00535CA7" w:rsidRPr="001155A1" w:rsidRDefault="00684CA2" w:rsidP="00535CA7">
      <w:pPr>
        <w:pStyle w:val="Default"/>
        <w:jc w:val="both"/>
      </w:pPr>
      <w:r w:rsidRPr="001155A1">
        <w:rPr>
          <w:b/>
          <w:bCs/>
        </w:rPr>
        <w:t xml:space="preserve">Примерная тематика рефератов </w:t>
      </w:r>
      <w:r w:rsidR="00535CA7">
        <w:rPr>
          <w:b/>
          <w:bCs/>
        </w:rPr>
        <w:t>(УК-4).</w:t>
      </w:r>
    </w:p>
    <w:p w14:paraId="7200CA8A" w14:textId="77777777" w:rsidR="00684CA2" w:rsidRPr="001155A1" w:rsidRDefault="00684CA2" w:rsidP="00684CA2">
      <w:pPr>
        <w:pStyle w:val="Default"/>
        <w:jc w:val="both"/>
      </w:pPr>
    </w:p>
    <w:p w14:paraId="23671522" w14:textId="77777777" w:rsidR="00684CA2" w:rsidRPr="001155A1" w:rsidRDefault="00684CA2" w:rsidP="00684CA2">
      <w:pPr>
        <w:pStyle w:val="Default"/>
        <w:jc w:val="both"/>
      </w:pPr>
      <w:r w:rsidRPr="001155A1">
        <w:t xml:space="preserve">1. История и современное состояние русского литературного языка. </w:t>
      </w:r>
    </w:p>
    <w:p w14:paraId="44A27CB6" w14:textId="77777777" w:rsidR="00684CA2" w:rsidRPr="001155A1" w:rsidRDefault="00684CA2" w:rsidP="00684CA2">
      <w:pPr>
        <w:pStyle w:val="Default"/>
        <w:jc w:val="both"/>
      </w:pPr>
      <w:r w:rsidRPr="001155A1">
        <w:t xml:space="preserve">1.1. Заимствования в современном русском языке. </w:t>
      </w:r>
    </w:p>
    <w:p w14:paraId="28973746" w14:textId="77777777" w:rsidR="00684CA2" w:rsidRPr="001155A1" w:rsidRDefault="00AD1124" w:rsidP="00684CA2">
      <w:pPr>
        <w:pStyle w:val="Default"/>
        <w:jc w:val="both"/>
      </w:pPr>
      <w:r>
        <w:t>1.2</w:t>
      </w:r>
      <w:r w:rsidR="00684CA2" w:rsidRPr="001155A1">
        <w:t xml:space="preserve">. Проблемы сквернословия в русском языке. </w:t>
      </w:r>
    </w:p>
    <w:p w14:paraId="4C303426" w14:textId="77777777" w:rsidR="00684CA2" w:rsidRPr="001155A1" w:rsidRDefault="00684CA2" w:rsidP="00684CA2">
      <w:pPr>
        <w:pStyle w:val="Default"/>
        <w:jc w:val="both"/>
      </w:pPr>
      <w:r w:rsidRPr="001155A1">
        <w:t>1.</w:t>
      </w:r>
      <w:r w:rsidR="00AD1124">
        <w:t>3</w:t>
      </w:r>
      <w:r w:rsidRPr="001155A1">
        <w:t xml:space="preserve">. Молодежный жаргон. </w:t>
      </w:r>
    </w:p>
    <w:p w14:paraId="704D66BA" w14:textId="77777777" w:rsidR="00684CA2" w:rsidRPr="001155A1" w:rsidRDefault="00684CA2" w:rsidP="00684CA2">
      <w:pPr>
        <w:pStyle w:val="Default"/>
        <w:jc w:val="both"/>
      </w:pPr>
      <w:r w:rsidRPr="001155A1">
        <w:t>1.</w:t>
      </w:r>
      <w:r w:rsidR="00AD1124">
        <w:t>4</w:t>
      </w:r>
      <w:r w:rsidRPr="001155A1">
        <w:t>. Компьютерный жаргон.</w:t>
      </w:r>
    </w:p>
    <w:p w14:paraId="646ACE00" w14:textId="77777777" w:rsidR="00684CA2" w:rsidRPr="001155A1" w:rsidRDefault="00684CA2" w:rsidP="00684CA2">
      <w:pPr>
        <w:pStyle w:val="Default"/>
        <w:jc w:val="both"/>
      </w:pPr>
      <w:r w:rsidRPr="001155A1">
        <w:t>1.</w:t>
      </w:r>
      <w:r w:rsidR="00AD1124">
        <w:t>5</w:t>
      </w:r>
      <w:r w:rsidRPr="001155A1">
        <w:t xml:space="preserve">. Речевой этикет: история и современность. </w:t>
      </w:r>
    </w:p>
    <w:p w14:paraId="706DCD82" w14:textId="77777777" w:rsidR="00684CA2" w:rsidRPr="001155A1" w:rsidRDefault="00684CA2" w:rsidP="00684CA2">
      <w:pPr>
        <w:pStyle w:val="Default"/>
        <w:jc w:val="both"/>
      </w:pPr>
    </w:p>
    <w:p w14:paraId="3F71E991" w14:textId="77777777" w:rsidR="00684CA2" w:rsidRPr="001155A1" w:rsidRDefault="00684CA2" w:rsidP="00684CA2">
      <w:pPr>
        <w:pStyle w:val="Default"/>
        <w:jc w:val="both"/>
        <w:rPr>
          <w:b/>
        </w:rPr>
      </w:pPr>
      <w:r w:rsidRPr="001155A1">
        <w:rPr>
          <w:b/>
        </w:rPr>
        <w:t xml:space="preserve">2. Академическое красноречие. </w:t>
      </w:r>
    </w:p>
    <w:p w14:paraId="101A248A" w14:textId="77777777" w:rsidR="00684CA2" w:rsidRPr="001155A1" w:rsidRDefault="00684CA2" w:rsidP="00684CA2">
      <w:pPr>
        <w:pStyle w:val="Default"/>
        <w:jc w:val="both"/>
      </w:pPr>
      <w:r w:rsidRPr="001155A1">
        <w:t xml:space="preserve">2.1. Мастера академического красноречия (Т.Н. Грановский, В.О. Ключевский, Д.И. Менделеев, П.Ф. Лесгафт и др.). </w:t>
      </w:r>
    </w:p>
    <w:p w14:paraId="55F872D6" w14:textId="77777777" w:rsidR="00684CA2" w:rsidRPr="001155A1" w:rsidRDefault="00684CA2" w:rsidP="00684CA2">
      <w:pPr>
        <w:pStyle w:val="Default"/>
        <w:jc w:val="both"/>
      </w:pPr>
      <w:r w:rsidRPr="001155A1">
        <w:lastRenderedPageBreak/>
        <w:t xml:space="preserve">2.2. Взаимоотношения оратора и аудитории. </w:t>
      </w:r>
    </w:p>
    <w:p w14:paraId="375A5821" w14:textId="77777777" w:rsidR="00684CA2" w:rsidRPr="001155A1" w:rsidRDefault="00684CA2" w:rsidP="00684CA2">
      <w:pPr>
        <w:pStyle w:val="Default"/>
        <w:jc w:val="both"/>
      </w:pPr>
      <w:r w:rsidRPr="001155A1">
        <w:t xml:space="preserve">2.3. Типы ораторов. </w:t>
      </w:r>
    </w:p>
    <w:p w14:paraId="1FF3C268" w14:textId="77777777" w:rsidR="00684CA2" w:rsidRPr="001155A1" w:rsidRDefault="00684CA2" w:rsidP="00684CA2">
      <w:pPr>
        <w:pStyle w:val="Default"/>
        <w:jc w:val="both"/>
      </w:pPr>
      <w:r w:rsidRPr="001155A1">
        <w:t xml:space="preserve">2.4. Внешность оратора (поза, осанка, мимика, одежда) </w:t>
      </w:r>
    </w:p>
    <w:p w14:paraId="6575D025" w14:textId="77777777" w:rsidR="00684CA2" w:rsidRPr="001155A1" w:rsidRDefault="00684CA2" w:rsidP="00684CA2">
      <w:pPr>
        <w:pStyle w:val="Default"/>
        <w:jc w:val="both"/>
      </w:pPr>
      <w:r w:rsidRPr="001155A1">
        <w:t xml:space="preserve">2.5. Характеристика голоса оратора. </w:t>
      </w:r>
    </w:p>
    <w:p w14:paraId="73BEF667" w14:textId="77777777" w:rsidR="00684CA2" w:rsidRPr="001155A1" w:rsidRDefault="00684CA2" w:rsidP="00684CA2">
      <w:pPr>
        <w:pStyle w:val="Default"/>
        <w:jc w:val="both"/>
      </w:pPr>
      <w:r w:rsidRPr="001155A1">
        <w:t xml:space="preserve">2.6. Язык жестов оратора. </w:t>
      </w:r>
    </w:p>
    <w:p w14:paraId="7FFFBAE2" w14:textId="77777777" w:rsidR="00684CA2" w:rsidRPr="001155A1" w:rsidRDefault="00684CA2" w:rsidP="00684CA2">
      <w:pPr>
        <w:pStyle w:val="Default"/>
        <w:jc w:val="both"/>
      </w:pPr>
      <w:r w:rsidRPr="001155A1">
        <w:t xml:space="preserve">2.7. «Краткое руководство к красноречию» (1747) М.В. Ломоносова. </w:t>
      </w:r>
    </w:p>
    <w:p w14:paraId="10B17ED8" w14:textId="77777777" w:rsidR="00684CA2" w:rsidRPr="001155A1" w:rsidRDefault="00684CA2" w:rsidP="00684CA2">
      <w:pPr>
        <w:pStyle w:val="Default"/>
        <w:jc w:val="both"/>
      </w:pPr>
      <w:r w:rsidRPr="001155A1">
        <w:t xml:space="preserve">2.8. «Опыт риторики» (1796) И.С. Рижского. </w:t>
      </w:r>
    </w:p>
    <w:p w14:paraId="045BD8FF" w14:textId="77777777" w:rsidR="00684CA2" w:rsidRPr="001155A1" w:rsidRDefault="00684CA2" w:rsidP="00684CA2">
      <w:pPr>
        <w:pStyle w:val="Default"/>
        <w:jc w:val="both"/>
      </w:pPr>
      <w:r w:rsidRPr="001155A1">
        <w:t xml:space="preserve">2.9. Скованность и страх перед публичным выступлением и пути их преодоления. </w:t>
      </w:r>
    </w:p>
    <w:p w14:paraId="52A06EC6" w14:textId="77777777" w:rsidR="00684CA2" w:rsidRPr="001155A1" w:rsidRDefault="00684CA2" w:rsidP="00684CA2">
      <w:pPr>
        <w:pStyle w:val="Default"/>
        <w:jc w:val="both"/>
      </w:pPr>
      <w:r w:rsidRPr="001155A1">
        <w:t xml:space="preserve">2.10. Тренировка памяти. </w:t>
      </w:r>
    </w:p>
    <w:p w14:paraId="6FC68E59" w14:textId="77777777" w:rsidR="00684CA2" w:rsidRPr="00E74C26" w:rsidRDefault="00684CA2" w:rsidP="00684CA2">
      <w:pPr>
        <w:pStyle w:val="Default"/>
        <w:jc w:val="both"/>
        <w:rPr>
          <w:b/>
        </w:rPr>
      </w:pPr>
      <w:r w:rsidRPr="00E74C26">
        <w:rPr>
          <w:b/>
        </w:rPr>
        <w:t xml:space="preserve">3. Культура делового общения. </w:t>
      </w:r>
    </w:p>
    <w:p w14:paraId="2F4FE62B" w14:textId="77777777" w:rsidR="00684CA2" w:rsidRPr="001155A1" w:rsidRDefault="00684CA2" w:rsidP="0068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3.1. Национальные особенности делового общения.</w:t>
      </w:r>
    </w:p>
    <w:p w14:paraId="273DC096" w14:textId="77777777" w:rsidR="00684CA2" w:rsidRPr="001155A1" w:rsidRDefault="00684CA2" w:rsidP="00684CA2">
      <w:pPr>
        <w:pStyle w:val="Default"/>
        <w:jc w:val="both"/>
      </w:pPr>
      <w:r w:rsidRPr="001155A1">
        <w:t xml:space="preserve">3.2. Конфликт в деловом общении. </w:t>
      </w:r>
    </w:p>
    <w:p w14:paraId="0712007B" w14:textId="77777777" w:rsidR="00684CA2" w:rsidRPr="001155A1" w:rsidRDefault="00684CA2" w:rsidP="00684CA2">
      <w:pPr>
        <w:pStyle w:val="Default"/>
        <w:jc w:val="both"/>
      </w:pPr>
      <w:r w:rsidRPr="001155A1">
        <w:t xml:space="preserve">3.3. Спор как форма диалога. </w:t>
      </w:r>
    </w:p>
    <w:p w14:paraId="58A914D2" w14:textId="77777777" w:rsidR="00684CA2" w:rsidRPr="001155A1" w:rsidRDefault="00684CA2" w:rsidP="00684CA2">
      <w:pPr>
        <w:pStyle w:val="Default"/>
        <w:jc w:val="both"/>
      </w:pPr>
      <w:r w:rsidRPr="001155A1">
        <w:t xml:space="preserve">3.4. Искусство вести переговоры. </w:t>
      </w:r>
    </w:p>
    <w:p w14:paraId="6990A796" w14:textId="77777777" w:rsidR="00684CA2" w:rsidRPr="001155A1" w:rsidRDefault="00684CA2" w:rsidP="00684CA2">
      <w:pPr>
        <w:pStyle w:val="Default"/>
        <w:jc w:val="both"/>
      </w:pPr>
      <w:r w:rsidRPr="001155A1">
        <w:t xml:space="preserve">3.5. Традиции парламентского красноречия в России. </w:t>
      </w:r>
    </w:p>
    <w:p w14:paraId="6D7A0386" w14:textId="77777777" w:rsidR="00684CA2" w:rsidRPr="001155A1" w:rsidRDefault="00684CA2" w:rsidP="00684CA2">
      <w:pPr>
        <w:pStyle w:val="Default"/>
        <w:jc w:val="both"/>
      </w:pPr>
      <w:r w:rsidRPr="001155A1">
        <w:t xml:space="preserve">3.6. Мастера судебного красноречия (П.С. Пороховщиков, А.Ф. Кони и др.) </w:t>
      </w:r>
    </w:p>
    <w:p w14:paraId="7CE62A4E" w14:textId="77777777" w:rsidR="00684CA2" w:rsidRPr="001155A1" w:rsidRDefault="00684CA2" w:rsidP="00684CA2">
      <w:pPr>
        <w:pStyle w:val="Default"/>
        <w:jc w:val="both"/>
      </w:pPr>
      <w:r w:rsidRPr="001155A1">
        <w:t xml:space="preserve">3.7. Имидж современного российского делового человека. </w:t>
      </w:r>
    </w:p>
    <w:p w14:paraId="24F1F1A4" w14:textId="77777777" w:rsidR="00684CA2" w:rsidRPr="001155A1" w:rsidRDefault="00684CA2" w:rsidP="00684CA2">
      <w:pPr>
        <w:pStyle w:val="Default"/>
        <w:jc w:val="both"/>
      </w:pPr>
      <w:r w:rsidRPr="001155A1">
        <w:t xml:space="preserve">3.8. История российского предпринимательства и деловая культура. </w:t>
      </w:r>
    </w:p>
    <w:p w14:paraId="70CFEB6E" w14:textId="77777777" w:rsidR="00684CA2" w:rsidRPr="001155A1" w:rsidRDefault="00684CA2" w:rsidP="00684CA2">
      <w:pPr>
        <w:pStyle w:val="Default"/>
        <w:jc w:val="both"/>
      </w:pPr>
      <w:r w:rsidRPr="001155A1">
        <w:t xml:space="preserve">3.9. Этапы формирования официально-делового стиля русского языка. </w:t>
      </w:r>
    </w:p>
    <w:p w14:paraId="7387C668" w14:textId="77777777" w:rsidR="00684CA2" w:rsidRPr="001155A1" w:rsidRDefault="00684CA2" w:rsidP="00684CA2">
      <w:pPr>
        <w:pStyle w:val="Default"/>
        <w:jc w:val="both"/>
      </w:pPr>
      <w:r w:rsidRPr="001155A1">
        <w:t xml:space="preserve">3.10. Этикет в практике деловых отношений: исторический аспект. </w:t>
      </w:r>
    </w:p>
    <w:p w14:paraId="3AD36FE7" w14:textId="77777777" w:rsidR="00684CA2" w:rsidRDefault="00684CA2" w:rsidP="00684CA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5C78CEF4" w14:textId="77777777" w:rsidR="00535CA7" w:rsidRPr="001155A1" w:rsidRDefault="00535CA7" w:rsidP="00535C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>
        <w:rPr>
          <w:rFonts w:ascii="Times New Roman" w:hAnsi="Times New Roman"/>
          <w:b/>
          <w:sz w:val="24"/>
          <w:szCs w:val="24"/>
        </w:rPr>
        <w:t xml:space="preserve">докладов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Pr="001155A1">
        <w:rPr>
          <w:rFonts w:ascii="Times New Roman" w:hAnsi="Times New Roman"/>
          <w:b/>
          <w:bCs/>
          <w:sz w:val="24"/>
          <w:szCs w:val="24"/>
        </w:rPr>
        <w:t>презентаций</w:t>
      </w:r>
      <w:r>
        <w:rPr>
          <w:rFonts w:ascii="Times New Roman" w:hAnsi="Times New Roman"/>
          <w:b/>
          <w:bCs/>
          <w:sz w:val="24"/>
          <w:szCs w:val="24"/>
        </w:rPr>
        <w:t xml:space="preserve"> (УК-4</w:t>
      </w:r>
      <w:r w:rsidRPr="001155A1">
        <w:rPr>
          <w:rFonts w:ascii="Times New Roman" w:hAnsi="Times New Roman"/>
          <w:b/>
          <w:bCs/>
          <w:sz w:val="24"/>
          <w:szCs w:val="24"/>
        </w:rPr>
        <w:t xml:space="preserve">): </w:t>
      </w:r>
    </w:p>
    <w:p w14:paraId="21A83EE9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1. Понятие общения в различных науках: социологии, лингвистике, психологии и др. </w:t>
      </w:r>
    </w:p>
    <w:p w14:paraId="4E822312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2. Сравнительный анализ понятий «общение», «взаимодействие», «коммуникация». Идентификация, </w:t>
      </w:r>
      <w:proofErr w:type="spellStart"/>
      <w:r w:rsidRPr="001155A1">
        <w:t>стереотипизация</w:t>
      </w:r>
      <w:proofErr w:type="spellEnd"/>
      <w:r w:rsidRPr="001155A1">
        <w:t xml:space="preserve">, рефлексия в общении. </w:t>
      </w:r>
    </w:p>
    <w:p w14:paraId="71884CBE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3. Виды общения: диалогическое, ритуальное, гуманистическое. </w:t>
      </w:r>
    </w:p>
    <w:p w14:paraId="14F501BF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4. Феномен </w:t>
      </w:r>
      <w:proofErr w:type="spellStart"/>
      <w:r w:rsidRPr="001155A1">
        <w:t>манипулятивного</w:t>
      </w:r>
      <w:proofErr w:type="spellEnd"/>
      <w:r w:rsidRPr="001155A1">
        <w:t xml:space="preserve"> общения, </w:t>
      </w:r>
      <w:proofErr w:type="spellStart"/>
      <w:r w:rsidRPr="001155A1">
        <w:t>манипулятивные</w:t>
      </w:r>
      <w:proofErr w:type="spellEnd"/>
      <w:r w:rsidRPr="001155A1">
        <w:t xml:space="preserve"> техники. </w:t>
      </w:r>
    </w:p>
    <w:p w14:paraId="1650C572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5. Эффекты межличностного восприятия: ореола, первичности, новизны, проекции, </w:t>
      </w:r>
      <w:proofErr w:type="spellStart"/>
      <w:r w:rsidRPr="001155A1">
        <w:t>стереотипизации</w:t>
      </w:r>
      <w:proofErr w:type="spellEnd"/>
      <w:r w:rsidRPr="001155A1">
        <w:t xml:space="preserve">. </w:t>
      </w:r>
    </w:p>
    <w:p w14:paraId="33B35DB6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6. Предрассудки и их психологические источники: </w:t>
      </w:r>
      <w:proofErr w:type="spellStart"/>
      <w:r w:rsidRPr="001155A1">
        <w:t>ингрупповой</w:t>
      </w:r>
      <w:proofErr w:type="spellEnd"/>
      <w:r w:rsidRPr="001155A1">
        <w:t xml:space="preserve"> фаворитизм, конформизм, нонконформизм, потребность в статусе и принадлежности и др. </w:t>
      </w:r>
    </w:p>
    <w:p w14:paraId="031EEAE9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7. Межличностная аттракция. </w:t>
      </w:r>
    </w:p>
    <w:p w14:paraId="54268D50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8. Основные элементы процесса коммуникации. Коммуникативные позиции (открытая, закрытая, отстраненная) </w:t>
      </w:r>
    </w:p>
    <w:p w14:paraId="66081765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9. Соотношение вербальной и невербальной сторон коммуникации. </w:t>
      </w:r>
    </w:p>
    <w:p w14:paraId="5F766CA9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10. Техника говорения (поглаживания, </w:t>
      </w:r>
      <w:proofErr w:type="spellStart"/>
      <w:r w:rsidRPr="001155A1">
        <w:t>комплиментарность</w:t>
      </w:r>
      <w:proofErr w:type="spellEnd"/>
      <w:r w:rsidRPr="001155A1">
        <w:t xml:space="preserve">, вербальное отражение). </w:t>
      </w:r>
    </w:p>
    <w:p w14:paraId="5D33699B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11. Психологические типы собеседников. Архетип. </w:t>
      </w:r>
    </w:p>
    <w:p w14:paraId="186753D3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12. Понятие технологий рационального поведения в конфликте. </w:t>
      </w:r>
    </w:p>
    <w:p w14:paraId="4F078A70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13. Понятие этики, морали, этикета в деловом общении. </w:t>
      </w:r>
    </w:p>
    <w:p w14:paraId="6F56BAC9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14. Этика делового общения традиционного Востока. </w:t>
      </w:r>
    </w:p>
    <w:p w14:paraId="6D489186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15. Особенности этики делового общения в западноевропейской культурной традиции. </w:t>
      </w:r>
    </w:p>
    <w:p w14:paraId="1403C016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>16. Особенности российского национального характера: социокультурная интроверсия, культ «</w:t>
      </w:r>
      <w:proofErr w:type="spellStart"/>
      <w:r w:rsidRPr="001155A1">
        <w:t>рацио</w:t>
      </w:r>
      <w:proofErr w:type="spellEnd"/>
      <w:r w:rsidRPr="001155A1">
        <w:t xml:space="preserve">», нравственный максимализм. </w:t>
      </w:r>
    </w:p>
    <w:p w14:paraId="6EECCFF3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17. «Переселенческие нации и американская модель: идеология «честной игры», прагматизм. </w:t>
      </w:r>
    </w:p>
    <w:p w14:paraId="0DF293D1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18. Способы противостояния манипуляции в общении. </w:t>
      </w:r>
    </w:p>
    <w:p w14:paraId="2E1D7A31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19. </w:t>
      </w:r>
      <w:proofErr w:type="spellStart"/>
      <w:r w:rsidRPr="001155A1">
        <w:t>Референтная</w:t>
      </w:r>
      <w:proofErr w:type="spellEnd"/>
      <w:r w:rsidRPr="001155A1">
        <w:t xml:space="preserve"> группа и ее место в процессе взаимодействия. </w:t>
      </w:r>
    </w:p>
    <w:p w14:paraId="3BE5654B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20. Понятие технологий рационального поведения в конфликте. Правила и кодексы поведения в конфликтной ситуации. </w:t>
      </w:r>
    </w:p>
    <w:p w14:paraId="6A6BD0A0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21. Ролевая структура группы: формальная и неформальная. Реальные и иллюзорные </w:t>
      </w:r>
      <w:proofErr w:type="spellStart"/>
      <w:r w:rsidRPr="001155A1">
        <w:t>референтные</w:t>
      </w:r>
      <w:proofErr w:type="spellEnd"/>
      <w:r w:rsidRPr="001155A1">
        <w:t xml:space="preserve"> группы. </w:t>
      </w:r>
    </w:p>
    <w:p w14:paraId="452F76EC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lastRenderedPageBreak/>
        <w:t xml:space="preserve">22. Технологии стратегий и тактик в переговорном процессе. Виды вопросов и ответов в споре. Уловки в публичном споре. </w:t>
      </w:r>
    </w:p>
    <w:p w14:paraId="48F20BAF" w14:textId="77777777" w:rsidR="00535CA7" w:rsidRPr="001155A1" w:rsidRDefault="00535CA7" w:rsidP="00535CA7">
      <w:pPr>
        <w:pStyle w:val="Default"/>
        <w:ind w:firstLine="709"/>
        <w:jc w:val="both"/>
      </w:pPr>
      <w:r w:rsidRPr="001155A1">
        <w:t xml:space="preserve">23. Тактики переговоров: сотрудничество», «дезориентация партнера», «провокация чувства жалости у партнера», «видимое сотрудничество», «дезориентация партнера», «провокация чувства жалости у партнера». </w:t>
      </w:r>
    </w:p>
    <w:p w14:paraId="08B70B26" w14:textId="77777777" w:rsidR="00535CA7" w:rsidRPr="001155A1" w:rsidRDefault="00535CA7" w:rsidP="00684CA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71336AB9" w14:textId="77777777" w:rsidR="00535CA7" w:rsidRPr="001155A1" w:rsidRDefault="00684CA2" w:rsidP="00535CA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155A1">
        <w:rPr>
          <w:rFonts w:ascii="Times New Roman" w:hAnsi="Times New Roman"/>
          <w:b/>
          <w:bCs/>
          <w:kern w:val="36"/>
          <w:sz w:val="24"/>
          <w:szCs w:val="24"/>
        </w:rPr>
        <w:t xml:space="preserve">Критерии и показатели, используемые при оценивании учебного реферата </w:t>
      </w:r>
      <w:r w:rsidR="00535CA7">
        <w:rPr>
          <w:rFonts w:ascii="Times New Roman" w:hAnsi="Times New Roman"/>
          <w:b/>
          <w:bCs/>
          <w:kern w:val="36"/>
          <w:sz w:val="24"/>
          <w:szCs w:val="24"/>
        </w:rPr>
        <w:t>/ доклада / презентации</w:t>
      </w:r>
    </w:p>
    <w:p w14:paraId="5C9224B4" w14:textId="77777777" w:rsidR="00684CA2" w:rsidRPr="001155A1" w:rsidRDefault="00684CA2" w:rsidP="00684CA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tbl>
      <w:tblPr>
        <w:tblW w:w="9683" w:type="dxa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662"/>
      </w:tblGrid>
      <w:tr w:rsidR="00684CA2" w:rsidRPr="001155A1" w14:paraId="5FAA7F5C" w14:textId="77777777" w:rsidTr="00A422F2">
        <w:trPr>
          <w:tblCellSpacing w:w="7" w:type="dxa"/>
        </w:trPr>
        <w:tc>
          <w:tcPr>
            <w:tcW w:w="3000" w:type="dxa"/>
            <w:vAlign w:val="center"/>
            <w:hideMark/>
          </w:tcPr>
          <w:p w14:paraId="6D970400" w14:textId="77777777" w:rsidR="00684CA2" w:rsidRPr="001155A1" w:rsidRDefault="00684CA2" w:rsidP="00FC07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6641" w:type="dxa"/>
            <w:vAlign w:val="center"/>
            <w:hideMark/>
          </w:tcPr>
          <w:p w14:paraId="55816271" w14:textId="77777777" w:rsidR="00684CA2" w:rsidRPr="001155A1" w:rsidRDefault="00684CA2" w:rsidP="00FC07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684CA2" w:rsidRPr="001155A1" w14:paraId="4D78770E" w14:textId="77777777" w:rsidTr="00A422F2">
        <w:trPr>
          <w:tblCellSpacing w:w="7" w:type="dxa"/>
        </w:trPr>
        <w:tc>
          <w:tcPr>
            <w:tcW w:w="3000" w:type="dxa"/>
            <w:vAlign w:val="center"/>
            <w:hideMark/>
          </w:tcPr>
          <w:p w14:paraId="2AE4E55C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 xml:space="preserve">1.Новизна реферированного текста </w:t>
            </w:r>
          </w:p>
          <w:p w14:paraId="2A3FB458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Макс. - 20 баллов</w:t>
            </w:r>
          </w:p>
        </w:tc>
        <w:tc>
          <w:tcPr>
            <w:tcW w:w="6641" w:type="dxa"/>
            <w:vAlign w:val="center"/>
            <w:hideMark/>
          </w:tcPr>
          <w:p w14:paraId="68F6571A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- актуальность проблемы и темы;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наличие авторской позиции, самостоятельность суждений.</w:t>
            </w:r>
          </w:p>
        </w:tc>
      </w:tr>
      <w:tr w:rsidR="00684CA2" w:rsidRPr="001155A1" w14:paraId="28B354E4" w14:textId="77777777" w:rsidTr="00A422F2">
        <w:trPr>
          <w:tblCellSpacing w:w="7" w:type="dxa"/>
        </w:trPr>
        <w:tc>
          <w:tcPr>
            <w:tcW w:w="3000" w:type="dxa"/>
            <w:vAlign w:val="center"/>
            <w:hideMark/>
          </w:tcPr>
          <w:p w14:paraId="217C4288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2. Степень раскрытия сущности проблемы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6641" w:type="dxa"/>
            <w:vAlign w:val="center"/>
            <w:hideMark/>
          </w:tcPr>
          <w:p w14:paraId="37112B35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- соответствие плана теме реферата;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полнота и глубина раскрытия основных понятий проблемы;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умение работать с литературой, систематизировать и структурировать материал;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684CA2" w:rsidRPr="001155A1" w14:paraId="38FC64B0" w14:textId="77777777" w:rsidTr="00A422F2">
        <w:trPr>
          <w:tblCellSpacing w:w="7" w:type="dxa"/>
        </w:trPr>
        <w:tc>
          <w:tcPr>
            <w:tcW w:w="3000" w:type="dxa"/>
            <w:vAlign w:val="center"/>
            <w:hideMark/>
          </w:tcPr>
          <w:p w14:paraId="02CC70FE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3. Обоснованность выбора источников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6641" w:type="dxa"/>
            <w:vAlign w:val="center"/>
            <w:hideMark/>
          </w:tcPr>
          <w:p w14:paraId="781782A8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- круг, полнота использования литературных источников по проблеме;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684CA2" w:rsidRPr="001155A1" w14:paraId="5884754F" w14:textId="77777777" w:rsidTr="00A422F2">
        <w:trPr>
          <w:tblCellSpacing w:w="7" w:type="dxa"/>
        </w:trPr>
        <w:tc>
          <w:tcPr>
            <w:tcW w:w="3000" w:type="dxa"/>
            <w:vAlign w:val="center"/>
            <w:hideMark/>
          </w:tcPr>
          <w:p w14:paraId="45AF95DE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4. Соблюдение требований к оформлению Макс. - 15 баллов</w:t>
            </w:r>
          </w:p>
        </w:tc>
        <w:tc>
          <w:tcPr>
            <w:tcW w:w="6641" w:type="dxa"/>
            <w:vAlign w:val="center"/>
            <w:hideMark/>
          </w:tcPr>
          <w:p w14:paraId="7C154EFF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грамотность и культура изложения;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владение терминологией и понятийным аппаратом проблемы;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684CA2" w:rsidRPr="001155A1" w14:paraId="4999F190" w14:textId="77777777" w:rsidTr="00A422F2">
        <w:trPr>
          <w:tblCellSpacing w:w="7" w:type="dxa"/>
        </w:trPr>
        <w:tc>
          <w:tcPr>
            <w:tcW w:w="3000" w:type="dxa"/>
            <w:vAlign w:val="center"/>
            <w:hideMark/>
          </w:tcPr>
          <w:p w14:paraId="6C954E75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 xml:space="preserve">5. Грамотность </w:t>
            </w:r>
          </w:p>
          <w:p w14:paraId="36EFDAE3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Макс. - 15 баллов</w:t>
            </w:r>
          </w:p>
        </w:tc>
        <w:tc>
          <w:tcPr>
            <w:tcW w:w="6641" w:type="dxa"/>
            <w:vAlign w:val="center"/>
            <w:hideMark/>
          </w:tcPr>
          <w:p w14:paraId="2AACFE06" w14:textId="77777777" w:rsidR="00684CA2" w:rsidRPr="001155A1" w:rsidRDefault="00684CA2" w:rsidP="00FC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1">
              <w:rPr>
                <w:rFonts w:ascii="Times New Roman" w:hAnsi="Times New Roman"/>
                <w:sz w:val="24"/>
                <w:szCs w:val="24"/>
              </w:rPr>
              <w:t>- отсутствие орфографических и синтаксических ошибок, стилистических погрешностей;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отсутствие опечаток, сокращений слов, кроме общепринятых;</w:t>
            </w:r>
            <w:r w:rsidRPr="001155A1">
              <w:rPr>
                <w:rFonts w:ascii="Times New Roman" w:hAnsi="Times New Roman"/>
                <w:sz w:val="24"/>
                <w:szCs w:val="24"/>
              </w:rPr>
              <w:br/>
              <w:t>- литературный стиль.</w:t>
            </w:r>
          </w:p>
        </w:tc>
      </w:tr>
    </w:tbl>
    <w:p w14:paraId="31D502CC" w14:textId="77777777" w:rsidR="00535CA7" w:rsidRPr="001155A1" w:rsidRDefault="00684CA2" w:rsidP="00535CA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155A1">
        <w:rPr>
          <w:rFonts w:ascii="Times New Roman" w:hAnsi="Times New Roman"/>
          <w:b/>
          <w:bCs/>
          <w:sz w:val="24"/>
          <w:szCs w:val="24"/>
        </w:rPr>
        <w:t>Оценивание реферата</w:t>
      </w:r>
      <w:r w:rsidR="00535C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5CA7">
        <w:rPr>
          <w:rFonts w:ascii="Times New Roman" w:hAnsi="Times New Roman"/>
          <w:b/>
          <w:bCs/>
          <w:kern w:val="36"/>
          <w:sz w:val="24"/>
          <w:szCs w:val="24"/>
        </w:rPr>
        <w:t>/ доклада / презентации</w:t>
      </w:r>
    </w:p>
    <w:p w14:paraId="53D90BA6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A0BA58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Реферат оценивается по 100 балльной шкале, балы переводятся в оценки успеваемости следующим образом: </w:t>
      </w:r>
    </w:p>
    <w:p w14:paraId="5919900B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• 86 – 100 баллов – «отлично»; </w:t>
      </w:r>
    </w:p>
    <w:p w14:paraId="44B7DA2D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• 70 – 75 баллов – «хорошо»; </w:t>
      </w:r>
    </w:p>
    <w:p w14:paraId="5C39C491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• 51 – 69 баллов – «удовлетворительно;</w:t>
      </w:r>
    </w:p>
    <w:p w14:paraId="2F36CECF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• мене 51 балла – «неудовлетворительно».</w:t>
      </w:r>
    </w:p>
    <w:p w14:paraId="64A8B6C2" w14:textId="77777777" w:rsidR="00684CA2" w:rsidRPr="001155A1" w:rsidRDefault="00684CA2" w:rsidP="00684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Баллы учитываются в процессе текущей оценки знаний программного материала.</w:t>
      </w:r>
    </w:p>
    <w:p w14:paraId="37782F55" w14:textId="77777777" w:rsidR="00684CA2" w:rsidRPr="001155A1" w:rsidRDefault="00684CA2" w:rsidP="00684CA2">
      <w:pPr>
        <w:spacing w:after="0" w:line="240" w:lineRule="auto"/>
        <w:rPr>
          <w:sz w:val="24"/>
          <w:szCs w:val="24"/>
        </w:rPr>
      </w:pPr>
    </w:p>
    <w:p w14:paraId="18BC9737" w14:textId="77777777" w:rsidR="00684CA2" w:rsidRPr="001155A1" w:rsidRDefault="00684CA2" w:rsidP="00684CA2">
      <w:pPr>
        <w:pStyle w:val="6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601C976" w14:textId="77777777" w:rsidR="00C2780B" w:rsidRPr="002F7C35" w:rsidRDefault="005E4FA2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 xml:space="preserve"> 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Pr="002F7C35">
        <w:rPr>
          <w:rFonts w:ascii="Times New Roman" w:hAnsi="Times New Roman"/>
          <w:sz w:val="24"/>
          <w:szCs w:val="24"/>
        </w:rPr>
        <w:t>.</w:t>
      </w:r>
    </w:p>
    <w:p w14:paraId="5D9A7B59" w14:textId="77777777" w:rsidR="002F7C35" w:rsidRDefault="002F7C35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7C3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 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="0095151C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95151C" w:rsidRPr="0095151C">
        <w:rPr>
          <w:rFonts w:ascii="Times New Roman" w:hAnsi="Times New Roman"/>
          <w:sz w:val="24"/>
          <w:szCs w:val="24"/>
          <w:shd w:val="clear" w:color="auto" w:fill="FFFFFF"/>
        </w:rPr>
        <w:t>Русский язык и культура речи»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 w:rsidR="001C4A38"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</w:t>
      </w:r>
      <w:r w:rsidR="00812FDD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1C4A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A7AEA1D" w14:textId="77777777" w:rsidR="00812FDD" w:rsidRDefault="00812FDD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2FDD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https://e-learning.unn.ru/course/view.php?id=4361</w:t>
      </w:r>
    </w:p>
    <w:p w14:paraId="287419C7" w14:textId="77777777" w:rsidR="00812FDD" w:rsidRPr="0095151C" w:rsidRDefault="00812FDD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90DA676" w14:textId="77777777" w:rsidR="00C3056F" w:rsidRDefault="00C3056F" w:rsidP="00B67089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14:paraId="6BB7B510" w14:textId="77777777" w:rsidR="00EE4B4F" w:rsidRPr="00B05939" w:rsidRDefault="00535CA7" w:rsidP="00535CA7">
      <w:pPr>
        <w:spacing w:after="0"/>
        <w:ind w:left="360"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B05939">
        <w:rPr>
          <w:rFonts w:ascii="Times New Roman" w:hAnsi="Times New Roman"/>
          <w:sz w:val="24"/>
          <w:szCs w:val="24"/>
        </w:rPr>
        <w:t>),</w:t>
      </w:r>
    </w:p>
    <w:p w14:paraId="01AA097F" w14:textId="77777777" w:rsidR="00A55147" w:rsidRDefault="00A55147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733B0927" w14:textId="77777777" w:rsidR="00DA5574" w:rsidRPr="00B05939" w:rsidRDefault="00DA5574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14:paraId="3ADB09F7" w14:textId="77777777" w:rsidR="00092B09" w:rsidRPr="0069464B" w:rsidRDefault="00535CA7" w:rsidP="00535CA7">
      <w:pPr>
        <w:pStyle w:val="a6"/>
        <w:tabs>
          <w:tab w:val="left" w:pos="993"/>
          <w:tab w:val="left" w:pos="1276"/>
        </w:tabs>
        <w:ind w:left="284" w:right="-2"/>
        <w:jc w:val="left"/>
        <w:rPr>
          <w:rFonts w:ascii="Times New Roman" w:hAnsi="Times New Roman"/>
          <w:i/>
          <w:color w:val="C00000"/>
          <w:sz w:val="18"/>
        </w:rPr>
      </w:pPr>
      <w:r>
        <w:rPr>
          <w:rFonts w:ascii="Times New Roman" w:hAnsi="Times New Roman"/>
          <w:sz w:val="24"/>
          <w:szCs w:val="24"/>
        </w:rPr>
        <w:t>5.1</w:t>
      </w:r>
      <w:r w:rsidR="00E85ECD" w:rsidRPr="0069464B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01A2439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14:paraId="05EC49DF" w14:textId="77777777" w:rsidR="00092B09" w:rsidRDefault="00092B09" w:rsidP="00092B09">
      <w:pPr>
        <w:pStyle w:val="a6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14:paraId="18CD253D" w14:textId="77777777" w:rsidTr="00A17B62">
        <w:tc>
          <w:tcPr>
            <w:tcW w:w="1419" w:type="dxa"/>
            <w:vMerge w:val="restart"/>
            <w:vAlign w:val="center"/>
          </w:tcPr>
          <w:p w14:paraId="54DA951A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6096EB48" w14:textId="77777777" w:rsidR="00092B09" w:rsidRPr="004B76EF" w:rsidRDefault="00092B09" w:rsidP="00A17B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14:paraId="31E188BB" w14:textId="77777777" w:rsidTr="00F4260C">
        <w:tc>
          <w:tcPr>
            <w:tcW w:w="1419" w:type="dxa"/>
            <w:vMerge/>
            <w:vAlign w:val="center"/>
          </w:tcPr>
          <w:p w14:paraId="111A6736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F6321F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4BEDAF3F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7868D182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683A6F52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24CD89D0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7C2CAF0D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5944724B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14:paraId="76345B4B" w14:textId="77777777" w:rsidTr="00F4260C">
        <w:tc>
          <w:tcPr>
            <w:tcW w:w="1419" w:type="dxa"/>
            <w:vMerge/>
            <w:vAlign w:val="center"/>
          </w:tcPr>
          <w:p w14:paraId="34472D79" w14:textId="77777777"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29A855FF" w14:textId="77777777" w:rsidR="00092B09" w:rsidRPr="00F4260C" w:rsidRDefault="00F4260C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14:paraId="39F7E5B6" w14:textId="77777777" w:rsidR="00092B09" w:rsidRPr="00F4260C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14:paraId="6EE5B83B" w14:textId="77777777" w:rsidTr="001946DB">
        <w:tc>
          <w:tcPr>
            <w:tcW w:w="1419" w:type="dxa"/>
            <w:vAlign w:val="center"/>
          </w:tcPr>
          <w:p w14:paraId="519F46D4" w14:textId="77777777" w:rsidR="00092B09" w:rsidRPr="005F5E0A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666D1326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84745F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517112A3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79E4E4E8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5D2EA0F3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60E1701A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43968FE1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021A7CF0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4D37C0A1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14:paraId="3B8C0CCF" w14:textId="77777777" w:rsidTr="001946DB">
        <w:tc>
          <w:tcPr>
            <w:tcW w:w="1419" w:type="dxa"/>
            <w:vAlign w:val="center"/>
          </w:tcPr>
          <w:p w14:paraId="7DD994CF" w14:textId="77777777"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1F2EC043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9295F1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158F22F5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2F3CD3C4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4B94D9F9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305" w:type="dxa"/>
          </w:tcPr>
          <w:p w14:paraId="287B0225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120E135F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4109D364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30FF7FCA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54D647C4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14:paraId="48C9EB44" w14:textId="77777777" w:rsidTr="001946DB">
        <w:tc>
          <w:tcPr>
            <w:tcW w:w="1419" w:type="dxa"/>
            <w:vAlign w:val="center"/>
          </w:tcPr>
          <w:p w14:paraId="06D43C8A" w14:textId="77777777"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17233DB9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038F8A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</w:tcPr>
          <w:p w14:paraId="29A676DA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14:paraId="722A5B3D" w14:textId="77777777" w:rsidR="00092B09" w:rsidRPr="00F52D95" w:rsidRDefault="00B6708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грубые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</w:tcPr>
          <w:p w14:paraId="5DFB2F64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14:paraId="0855EF77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 задач с некоторыми 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</w:tc>
        <w:tc>
          <w:tcPr>
            <w:tcW w:w="1305" w:type="dxa"/>
          </w:tcPr>
          <w:p w14:paraId="63D05D6D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14:paraId="4B9D1D73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 задач с некоторыми 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</w:tc>
        <w:tc>
          <w:tcPr>
            <w:tcW w:w="1418" w:type="dxa"/>
          </w:tcPr>
          <w:p w14:paraId="657FB278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14:paraId="6EEEA2CC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 задач без ошибок и 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</w:tc>
        <w:tc>
          <w:tcPr>
            <w:tcW w:w="1276" w:type="dxa"/>
          </w:tcPr>
          <w:p w14:paraId="53E859F4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14:paraId="13CFCA92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259B1038" w14:textId="77777777" w:rsidR="00092B09" w:rsidRPr="00B67089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05536F04" w14:textId="77777777" w:rsidR="00092B09" w:rsidRDefault="00092B09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14:paraId="6CD6A1BA" w14:textId="77777777" w:rsidR="00700A8D" w:rsidRDefault="008C7CFA" w:rsidP="006469A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14:paraId="6BA78FDB" w14:textId="77777777" w:rsidTr="00D4471B">
        <w:trPr>
          <w:trHeight w:val="380"/>
        </w:trPr>
        <w:tc>
          <w:tcPr>
            <w:tcW w:w="3260" w:type="dxa"/>
            <w:gridSpan w:val="2"/>
          </w:tcPr>
          <w:p w14:paraId="01073C08" w14:textId="77777777"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0D96C245" w14:textId="77777777" w:rsidR="008C7CFA" w:rsidRPr="008C7CFA" w:rsidRDefault="008C7CFA" w:rsidP="00700A8D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14:paraId="11D62FDC" w14:textId="77777777" w:rsidTr="00D4471B">
        <w:trPr>
          <w:trHeight w:val="756"/>
        </w:trPr>
        <w:tc>
          <w:tcPr>
            <w:tcW w:w="1222" w:type="dxa"/>
            <w:vAlign w:val="center"/>
          </w:tcPr>
          <w:p w14:paraId="1646B225" w14:textId="77777777"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312CEEC3" w14:textId="77777777"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23D086F5" w14:textId="77777777" w:rsidR="00916F5E" w:rsidRPr="008C7CFA" w:rsidRDefault="002F1A67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14:paraId="3CDE433E" w14:textId="77777777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14:paraId="60F6D001" w14:textId="77777777" w:rsidR="00BF584B" w:rsidRPr="00927C49" w:rsidRDefault="00BF584B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7796A255" w14:textId="77777777" w:rsidR="00BF584B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14:paraId="68DE8D43" w14:textId="77777777" w:rsidR="00BF584B" w:rsidRPr="008C7CFA" w:rsidRDefault="00BF584B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14:paraId="635302B3" w14:textId="77777777" w:rsidTr="00D4471B">
        <w:trPr>
          <w:trHeight w:val="756"/>
        </w:trPr>
        <w:tc>
          <w:tcPr>
            <w:tcW w:w="1222" w:type="dxa"/>
            <w:vMerge/>
            <w:vAlign w:val="center"/>
          </w:tcPr>
          <w:p w14:paraId="35C67DB0" w14:textId="77777777"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1AD08C73" w14:textId="77777777"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4DA8E481" w14:textId="77777777" w:rsidR="00916F5E" w:rsidRPr="008C7CFA" w:rsidRDefault="00786FE1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14:paraId="2DB006A8" w14:textId="77777777" w:rsidTr="00D4471B">
        <w:trPr>
          <w:trHeight w:val="658"/>
        </w:trPr>
        <w:tc>
          <w:tcPr>
            <w:tcW w:w="1222" w:type="dxa"/>
            <w:vMerge/>
            <w:vAlign w:val="center"/>
          </w:tcPr>
          <w:p w14:paraId="029B8511" w14:textId="77777777"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234C9034" w14:textId="77777777"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14:paraId="4B44E91E" w14:textId="77777777"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1EFD9DE9" w14:textId="77777777" w:rsidTr="00D4471B">
        <w:trPr>
          <w:trHeight w:val="328"/>
        </w:trPr>
        <w:tc>
          <w:tcPr>
            <w:tcW w:w="1222" w:type="dxa"/>
            <w:vMerge/>
            <w:vAlign w:val="center"/>
          </w:tcPr>
          <w:p w14:paraId="54FC1DF1" w14:textId="77777777"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67158841" w14:textId="77777777"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4019206C" w14:textId="77777777"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14B4B93C" w14:textId="77777777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14:paraId="029FC2D9" w14:textId="77777777" w:rsidR="008C7CFA" w:rsidRPr="00927C49" w:rsidRDefault="005378EB" w:rsidP="00B67089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4602B215" w14:textId="77777777" w:rsidR="008C7CFA" w:rsidRPr="00B67089" w:rsidRDefault="002E6794" w:rsidP="00B67089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7076B2C2" w14:textId="77777777" w:rsidR="00086877" w:rsidRPr="00B67089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4EF1F7FB" w14:textId="77777777" w:rsidTr="00D4471B">
        <w:trPr>
          <w:trHeight w:val="344"/>
        </w:trPr>
        <w:tc>
          <w:tcPr>
            <w:tcW w:w="1222" w:type="dxa"/>
            <w:vMerge/>
          </w:tcPr>
          <w:p w14:paraId="7432F6E7" w14:textId="77777777" w:rsidR="008C7CFA" w:rsidRPr="00927C49" w:rsidRDefault="008C7CFA" w:rsidP="00B67089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14:paraId="62370064" w14:textId="77777777"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14:paraId="7316DB8F" w14:textId="77777777"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33C33BEA" w14:textId="77777777" w:rsidR="007C2433" w:rsidRPr="00F52D95" w:rsidRDefault="007C2433" w:rsidP="001C4A38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14:paraId="63DE50C7" w14:textId="77777777" w:rsidR="00DF100E" w:rsidRPr="00E7746F" w:rsidRDefault="00A55147" w:rsidP="00B67089">
      <w:pPr>
        <w:pStyle w:val="a6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 w:rsidRPr="00E7746F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14:paraId="62CDDB27" w14:textId="77777777" w:rsidR="001946DB" w:rsidRDefault="00A55147" w:rsidP="00B67089">
      <w:pPr>
        <w:pStyle w:val="a6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14:paraId="0E5D407C" w14:textId="77777777" w:rsid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2A7F9C4E" w14:textId="77777777" w:rsidR="0069464B" w:rsidRPr="00B05939" w:rsidRDefault="0069464B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7C9C2C35" w14:textId="77777777" w:rsidR="00A357FF" w:rsidRPr="00397BB5" w:rsidRDefault="00850611" w:rsidP="00A357FF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422F2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700"/>
      </w:tblGrid>
      <w:tr w:rsidR="00535CA7" w:rsidRPr="00535CA7" w14:paraId="5C01A761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0E58DF39" w14:textId="77777777" w:rsidR="00535CA7" w:rsidRPr="00535CA7" w:rsidRDefault="00535CA7" w:rsidP="00535CA7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2700" w:type="dxa"/>
            <w:shd w:val="clear" w:color="auto" w:fill="auto"/>
          </w:tcPr>
          <w:p w14:paraId="02784BD4" w14:textId="77777777" w:rsidR="00535CA7" w:rsidRPr="00535CA7" w:rsidRDefault="00535CA7" w:rsidP="00535CA7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820819" w:rsidRPr="00535CA7" w14:paraId="5CC55DC3" w14:textId="77777777" w:rsidTr="00535CA7">
        <w:trPr>
          <w:trHeight w:val="297"/>
        </w:trPr>
        <w:tc>
          <w:tcPr>
            <w:tcW w:w="7479" w:type="dxa"/>
            <w:shd w:val="clear" w:color="auto" w:fill="auto"/>
          </w:tcPr>
          <w:p w14:paraId="467F2A41" w14:textId="77777777" w:rsidR="00820819" w:rsidRPr="00535CA7" w:rsidRDefault="00820819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Сущность, цели и задачи общения.</w:t>
            </w:r>
          </w:p>
        </w:tc>
        <w:tc>
          <w:tcPr>
            <w:tcW w:w="2700" w:type="dxa"/>
            <w:shd w:val="clear" w:color="auto" w:fill="auto"/>
          </w:tcPr>
          <w:p w14:paraId="1784CD51" w14:textId="77777777" w:rsidR="00820819" w:rsidRPr="00535CA7" w:rsidRDefault="00820819" w:rsidP="00535CA7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5DFF389F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1AAAEAAB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Основные единицы речевого общения, их организация.</w:t>
            </w:r>
          </w:p>
        </w:tc>
        <w:tc>
          <w:tcPr>
            <w:tcW w:w="2700" w:type="dxa"/>
            <w:shd w:val="clear" w:color="auto" w:fill="auto"/>
          </w:tcPr>
          <w:p w14:paraId="29F95A05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15056262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232C1E8E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Характеристика коммуникативных качеств речи. Правильность, точность, логичность, чистота, богатство и уместность.</w:t>
            </w:r>
          </w:p>
        </w:tc>
        <w:tc>
          <w:tcPr>
            <w:tcW w:w="2700" w:type="dxa"/>
            <w:shd w:val="clear" w:color="auto" w:fill="auto"/>
          </w:tcPr>
          <w:p w14:paraId="6E9CEB8D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33781834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0A9BFB48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Принципы организации речевого общения.</w:t>
            </w:r>
          </w:p>
        </w:tc>
        <w:tc>
          <w:tcPr>
            <w:tcW w:w="2700" w:type="dxa"/>
            <w:shd w:val="clear" w:color="auto" w:fill="auto"/>
          </w:tcPr>
          <w:p w14:paraId="1D03BD0B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0BA1AAC5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21454820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Языковая норма, ее роль в становлении и функционировании литературного языка.</w:t>
            </w:r>
          </w:p>
        </w:tc>
        <w:tc>
          <w:tcPr>
            <w:tcW w:w="2700" w:type="dxa"/>
            <w:shd w:val="clear" w:color="auto" w:fill="auto"/>
          </w:tcPr>
          <w:p w14:paraId="79ECC72B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337916A3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5420FBA4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Устные и письменные тексты. Фонетические, морфологические, лексические и синтаксические особенности построения текстов.</w:t>
            </w:r>
          </w:p>
        </w:tc>
        <w:tc>
          <w:tcPr>
            <w:tcW w:w="2700" w:type="dxa"/>
            <w:shd w:val="clear" w:color="auto" w:fill="auto"/>
          </w:tcPr>
          <w:p w14:paraId="1062A5A3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27EC8971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47663C70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lastRenderedPageBreak/>
              <w:t>Сравнительный анализ книжной и разговорной речи.</w:t>
            </w:r>
          </w:p>
        </w:tc>
        <w:tc>
          <w:tcPr>
            <w:tcW w:w="2700" w:type="dxa"/>
            <w:shd w:val="clear" w:color="auto" w:fill="auto"/>
          </w:tcPr>
          <w:p w14:paraId="38296AA2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09541CBB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38617D8E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Функциональные стили речи. Языковые особенности текстов разных стилей.</w:t>
            </w:r>
          </w:p>
        </w:tc>
        <w:tc>
          <w:tcPr>
            <w:tcW w:w="2700" w:type="dxa"/>
            <w:shd w:val="clear" w:color="auto" w:fill="auto"/>
          </w:tcPr>
          <w:p w14:paraId="0F1A91B2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61C2C78D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7ADED4D9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Лингвистические и экстралингвистические факторы стилей.</w:t>
            </w:r>
          </w:p>
        </w:tc>
        <w:tc>
          <w:tcPr>
            <w:tcW w:w="2700" w:type="dxa"/>
            <w:shd w:val="clear" w:color="auto" w:fill="auto"/>
          </w:tcPr>
          <w:p w14:paraId="51987B66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67920117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086E61B7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Научные тексты с позиции специфических языковых черт. Алгоритм создания вторичных научных текстов. Конспекты, рефераты, тезисы, доклады, сообщения, аннотации, резюме.</w:t>
            </w:r>
          </w:p>
        </w:tc>
        <w:tc>
          <w:tcPr>
            <w:tcW w:w="2700" w:type="dxa"/>
            <w:shd w:val="clear" w:color="auto" w:fill="auto"/>
          </w:tcPr>
          <w:p w14:paraId="0DA755C4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312D024C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6740B4BB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Общие принципы работы с документами, требования к их внешнему виду, языку, стилю. Языковые формулы.</w:t>
            </w:r>
          </w:p>
        </w:tc>
        <w:tc>
          <w:tcPr>
            <w:tcW w:w="2700" w:type="dxa"/>
            <w:shd w:val="clear" w:color="auto" w:fill="auto"/>
          </w:tcPr>
          <w:p w14:paraId="386260EC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2FF98FE3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26BDD8CE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Схема делового письма. Реквизиты управленческих документов. Протокол. Справка. Акт. Заявление. Докладная, служебная и объяснительная записки.</w:t>
            </w:r>
          </w:p>
        </w:tc>
        <w:tc>
          <w:tcPr>
            <w:tcW w:w="2700" w:type="dxa"/>
            <w:shd w:val="clear" w:color="auto" w:fill="auto"/>
          </w:tcPr>
          <w:p w14:paraId="5C331D58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74BB99BB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1411C5EB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Организация и проведение деловой беседы.</w:t>
            </w:r>
          </w:p>
        </w:tc>
        <w:tc>
          <w:tcPr>
            <w:tcW w:w="2700" w:type="dxa"/>
            <w:shd w:val="clear" w:color="auto" w:fill="auto"/>
          </w:tcPr>
          <w:p w14:paraId="08E282AB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1BDC4870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5C05A34D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Редактирование текстов отдельных документов.</w:t>
            </w:r>
          </w:p>
        </w:tc>
        <w:tc>
          <w:tcPr>
            <w:tcW w:w="2700" w:type="dxa"/>
            <w:shd w:val="clear" w:color="auto" w:fill="auto"/>
          </w:tcPr>
          <w:p w14:paraId="5F56B14A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54CEC535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6CD3C162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Общение как обмен информацией, взаимодействие и восприятие людьми друг друга.</w:t>
            </w:r>
          </w:p>
        </w:tc>
        <w:tc>
          <w:tcPr>
            <w:tcW w:w="2700" w:type="dxa"/>
            <w:shd w:val="clear" w:color="auto" w:fill="auto"/>
          </w:tcPr>
          <w:p w14:paraId="12AEBE7F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142FB567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1B706F80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Вербальная и невербальная коммуникация.</w:t>
            </w:r>
          </w:p>
        </w:tc>
        <w:tc>
          <w:tcPr>
            <w:tcW w:w="2700" w:type="dxa"/>
            <w:shd w:val="clear" w:color="auto" w:fill="auto"/>
          </w:tcPr>
          <w:p w14:paraId="437254E5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37C887FE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054EEC97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Речевые тактики и стратегии.</w:t>
            </w:r>
          </w:p>
        </w:tc>
        <w:tc>
          <w:tcPr>
            <w:tcW w:w="2700" w:type="dxa"/>
            <w:shd w:val="clear" w:color="auto" w:fill="auto"/>
          </w:tcPr>
          <w:p w14:paraId="3FD70ADD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0FBD6D29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2315EE99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Основные приемы и правила делового общения.</w:t>
            </w:r>
          </w:p>
        </w:tc>
        <w:tc>
          <w:tcPr>
            <w:tcW w:w="2700" w:type="dxa"/>
            <w:shd w:val="clear" w:color="auto" w:fill="auto"/>
          </w:tcPr>
          <w:p w14:paraId="1B6F1676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54A66FFE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71116B86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Социальные стереотипы и установки восприятия. Барьеры общения.</w:t>
            </w:r>
          </w:p>
        </w:tc>
        <w:tc>
          <w:tcPr>
            <w:tcW w:w="2700" w:type="dxa"/>
            <w:shd w:val="clear" w:color="auto" w:fill="auto"/>
          </w:tcPr>
          <w:p w14:paraId="4456E545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782D4B40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10233AA5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Значение «</w:t>
            </w:r>
            <w:proofErr w:type="spellStart"/>
            <w:r w:rsidRPr="00535CA7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535CA7">
              <w:rPr>
                <w:rFonts w:ascii="Times New Roman" w:hAnsi="Times New Roman"/>
                <w:sz w:val="24"/>
                <w:szCs w:val="24"/>
              </w:rPr>
              <w:t>» и «аттракции» для эффективного общения. Явление конформизма.</w:t>
            </w:r>
          </w:p>
        </w:tc>
        <w:tc>
          <w:tcPr>
            <w:tcW w:w="2700" w:type="dxa"/>
            <w:shd w:val="clear" w:color="auto" w:fill="auto"/>
          </w:tcPr>
          <w:p w14:paraId="328D777A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406714E3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7CACBE79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Психологические и этические нормы и принципы делового общения. Стили делового общения партнеров.</w:t>
            </w:r>
          </w:p>
        </w:tc>
        <w:tc>
          <w:tcPr>
            <w:tcW w:w="2700" w:type="dxa"/>
            <w:shd w:val="clear" w:color="auto" w:fill="auto"/>
          </w:tcPr>
          <w:p w14:paraId="0A141B46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77CD33E7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4D9914BE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Влияние общения на социально-психологический климат в коллективе.</w:t>
            </w:r>
          </w:p>
        </w:tc>
        <w:tc>
          <w:tcPr>
            <w:tcW w:w="2700" w:type="dxa"/>
            <w:shd w:val="clear" w:color="auto" w:fill="auto"/>
          </w:tcPr>
          <w:p w14:paraId="04BD936B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180B9106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164D226D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Особенности взаимодействия с различными типами партнеров.</w:t>
            </w:r>
          </w:p>
        </w:tc>
        <w:tc>
          <w:tcPr>
            <w:tcW w:w="2700" w:type="dxa"/>
            <w:shd w:val="clear" w:color="auto" w:fill="auto"/>
          </w:tcPr>
          <w:p w14:paraId="282E6CAA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1C5B8572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0EC74FCD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Лидерство и руководство. Стили руководства.</w:t>
            </w:r>
          </w:p>
        </w:tc>
        <w:tc>
          <w:tcPr>
            <w:tcW w:w="2700" w:type="dxa"/>
            <w:shd w:val="clear" w:color="auto" w:fill="auto"/>
          </w:tcPr>
          <w:p w14:paraId="0F4D1CEE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12A7A133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7E1B159E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Значение психологических характеристик деловых партнеров.</w:t>
            </w:r>
          </w:p>
        </w:tc>
        <w:tc>
          <w:tcPr>
            <w:tcW w:w="2700" w:type="dxa"/>
            <w:shd w:val="clear" w:color="auto" w:fill="auto"/>
          </w:tcPr>
          <w:p w14:paraId="701938DE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533C3182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43DFE171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Деловые переговоры: цели, характер, организация. Методы и навыки ведения деловых переговоров.</w:t>
            </w:r>
          </w:p>
        </w:tc>
        <w:tc>
          <w:tcPr>
            <w:tcW w:w="2700" w:type="dxa"/>
            <w:shd w:val="clear" w:color="auto" w:fill="auto"/>
          </w:tcPr>
          <w:p w14:paraId="7ED88390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7C44AF49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47442E5B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Требования к внешнему виду.</w:t>
            </w:r>
          </w:p>
        </w:tc>
        <w:tc>
          <w:tcPr>
            <w:tcW w:w="2700" w:type="dxa"/>
            <w:shd w:val="clear" w:color="auto" w:fill="auto"/>
          </w:tcPr>
          <w:p w14:paraId="1DB322A4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3A84D77A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72058F2F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Особенности письменного и телефонного общения.</w:t>
            </w:r>
          </w:p>
        </w:tc>
        <w:tc>
          <w:tcPr>
            <w:tcW w:w="2700" w:type="dxa"/>
            <w:shd w:val="clear" w:color="auto" w:fill="auto"/>
          </w:tcPr>
          <w:p w14:paraId="5A52EE17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425B102A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154B251C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Этические нормы делового общения.</w:t>
            </w:r>
          </w:p>
        </w:tc>
        <w:tc>
          <w:tcPr>
            <w:tcW w:w="2700" w:type="dxa"/>
            <w:shd w:val="clear" w:color="auto" w:fill="auto"/>
          </w:tcPr>
          <w:p w14:paraId="7EDB6914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0791CAFF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3A87E450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Понятие конфликтов в деловом общении. Конструктивные и деструктивные конфликты.</w:t>
            </w:r>
          </w:p>
        </w:tc>
        <w:tc>
          <w:tcPr>
            <w:tcW w:w="2700" w:type="dxa"/>
            <w:shd w:val="clear" w:color="auto" w:fill="auto"/>
          </w:tcPr>
          <w:p w14:paraId="0A4EAEBA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7BBBAE2E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7F255FAA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Основные причины возникновения конфликтов в организации.</w:t>
            </w:r>
          </w:p>
        </w:tc>
        <w:tc>
          <w:tcPr>
            <w:tcW w:w="2700" w:type="dxa"/>
            <w:shd w:val="clear" w:color="auto" w:fill="auto"/>
          </w:tcPr>
          <w:p w14:paraId="57D40474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  <w:tr w:rsidR="00AD2B45" w:rsidRPr="00535CA7" w14:paraId="6312FE60" w14:textId="77777777" w:rsidTr="00535CA7">
        <w:trPr>
          <w:trHeight w:val="280"/>
        </w:trPr>
        <w:tc>
          <w:tcPr>
            <w:tcW w:w="7479" w:type="dxa"/>
            <w:shd w:val="clear" w:color="auto" w:fill="auto"/>
          </w:tcPr>
          <w:p w14:paraId="6A1604F5" w14:textId="77777777" w:rsidR="00AD2B45" w:rsidRPr="00535CA7" w:rsidRDefault="00AD2B45" w:rsidP="00535C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CA7">
              <w:rPr>
                <w:rFonts w:ascii="Times New Roman" w:hAnsi="Times New Roman"/>
                <w:sz w:val="24"/>
                <w:szCs w:val="24"/>
              </w:rPr>
              <w:t>Механизмы психологической защиты.</w:t>
            </w:r>
          </w:p>
        </w:tc>
        <w:tc>
          <w:tcPr>
            <w:tcW w:w="2700" w:type="dxa"/>
            <w:shd w:val="clear" w:color="auto" w:fill="auto"/>
          </w:tcPr>
          <w:p w14:paraId="69C91AB8" w14:textId="77777777" w:rsidR="00AD2B45" w:rsidRPr="00535CA7" w:rsidRDefault="00AD2B45" w:rsidP="0053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A7">
              <w:rPr>
                <w:rFonts w:ascii="Times New Roman" w:hAnsi="Times New Roman"/>
                <w:i/>
                <w:sz w:val="24"/>
                <w:szCs w:val="24"/>
              </w:rPr>
              <w:t>УК-4</w:t>
            </w:r>
          </w:p>
        </w:tc>
      </w:tr>
    </w:tbl>
    <w:p w14:paraId="6AB59A8A" w14:textId="77777777" w:rsidR="00786362" w:rsidRDefault="00786362" w:rsidP="00F52D30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14:paraId="53F68F07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34D9D2CA" w14:textId="77777777" w:rsidR="00A357FF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>енции</w:t>
      </w:r>
      <w:r w:rsidR="008A501D">
        <w:rPr>
          <w:rFonts w:ascii="Times New Roman" w:hAnsi="Times New Roman"/>
          <w:b/>
          <w:sz w:val="24"/>
          <w:szCs w:val="24"/>
        </w:rPr>
        <w:t xml:space="preserve"> </w:t>
      </w:r>
      <w:r w:rsidR="00AD2B45">
        <w:rPr>
          <w:rFonts w:ascii="Times New Roman" w:hAnsi="Times New Roman"/>
          <w:b/>
          <w:sz w:val="24"/>
          <w:szCs w:val="24"/>
        </w:rPr>
        <w:t>УК-4</w:t>
      </w:r>
    </w:p>
    <w:p w14:paraId="237861A8" w14:textId="77777777" w:rsidR="008A501D" w:rsidRPr="008A501D" w:rsidRDefault="008A501D" w:rsidP="008A501D">
      <w:pPr>
        <w:pStyle w:val="a6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5C472E70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pacing w:val="-1"/>
          <w:sz w:val="24"/>
          <w:szCs w:val="24"/>
        </w:rPr>
        <w:t xml:space="preserve">1. </w:t>
      </w:r>
      <w:r w:rsidRPr="008A501D">
        <w:rPr>
          <w:rFonts w:ascii="Times New Roman" w:hAnsi="Times New Roman"/>
          <w:sz w:val="24"/>
          <w:szCs w:val="24"/>
        </w:rPr>
        <w:t xml:space="preserve">К функциональным стилям языка не относится … </w:t>
      </w:r>
    </w:p>
    <w:p w14:paraId="31CD78A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1)*авторский стиль</w:t>
      </w:r>
    </w:p>
    <w:p w14:paraId="329B2D3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2)публицистический стиль (стиль средств массовой информации)</w:t>
      </w:r>
    </w:p>
    <w:p w14:paraId="06232CF8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3)научный стиль</w:t>
      </w:r>
    </w:p>
    <w:p w14:paraId="0E80D53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4)официально-деловой стиль </w:t>
      </w:r>
    </w:p>
    <w:p w14:paraId="7F80CF35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B9A2CD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2. Сферу общественно-политических отношений обслуживает … </w:t>
      </w:r>
    </w:p>
    <w:p w14:paraId="34B75FC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1)научный стиль</w:t>
      </w:r>
    </w:p>
    <w:p w14:paraId="79E1C15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lastRenderedPageBreak/>
        <w:t>2)*публицистический стиль (стиль средств массовой информации)</w:t>
      </w:r>
    </w:p>
    <w:p w14:paraId="64C3DA7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3)литературно-художественный стиль</w:t>
      </w:r>
    </w:p>
    <w:p w14:paraId="48A1AED3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4)разговорный стиль</w:t>
      </w:r>
    </w:p>
    <w:p w14:paraId="7DBC9E1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80965C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3. Авторское понимание действительности характерно для … </w:t>
      </w:r>
    </w:p>
    <w:p w14:paraId="2B91FDD3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1)разговорного стиля</w:t>
      </w:r>
    </w:p>
    <w:p w14:paraId="1AC35787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2)официально-делового стиля</w:t>
      </w:r>
    </w:p>
    <w:p w14:paraId="5301A1A5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3)публицистического стиля (стиля средств массовой информации)</w:t>
      </w:r>
    </w:p>
    <w:p w14:paraId="00A31B5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4)*литературно-художественного стиля</w:t>
      </w:r>
    </w:p>
    <w:p w14:paraId="0C5CE81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340B47D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4. «Статус русского языка как государственного языка Российской Федерации предусматривает обязательность использования русского языка в сферах, определенных настоящим Федеральным законом, другими федеральными законами, Законом Российской Федерации от 25 октября 1991 года </w:t>
      </w:r>
    </w:p>
    <w:p w14:paraId="4459079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N 1807-I "О языках народов Российской Федерации" и иными нормативными правовыми актами Российской Федерации, его защиту и поддержку, а также обеспечение права граждан Российской Федерации на пользование государственным языком Российской Федерации».</w:t>
      </w:r>
    </w:p>
    <w:p w14:paraId="2685553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Правильно характеризует приведенный фрагмент следующее описание: </w:t>
      </w:r>
    </w:p>
    <w:p w14:paraId="6422261F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1)фрагмент принадлежит к публицистическому стилю; в нем используется общественно-политическая лексика</w:t>
      </w:r>
    </w:p>
    <w:p w14:paraId="0D1D4DA1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2)*фрагмент принадлежит к официально-деловому стилю; в нем используется наименование лиц по их социальному статусу</w:t>
      </w:r>
    </w:p>
    <w:p w14:paraId="3837CF36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3)фрагмент принадлежит к научному стилю; в нем содержится специальная научная терминология</w:t>
      </w:r>
    </w:p>
    <w:p w14:paraId="50152D86" w14:textId="77777777" w:rsidR="008A501D" w:rsidRPr="008A501D" w:rsidRDefault="008A501D" w:rsidP="008A5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4)фрагмент принадлежит к официально-деловому стилю; в нем присутствуют как стандартные обороты, так и экспрессивные выражения</w:t>
      </w:r>
    </w:p>
    <w:p w14:paraId="57803E87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DEB9A81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5. «Мы уже говорили, что оценка качества речи зависит от очень многих условий, в том числе социолингвистических. Жаргонизмы в речи молодежи и в речи людей солидного возраста, в неофициальном и в официальном общении не могут оцениваться одинаково. Однако нельзя как хорошую оценивать речь любых адресантов и в любых условиях, если жаргон полностью вытеснил в данном дискурсе литературную лексику. Следовательно, критерием если не хорошей в полном смысле этого слова, то хотя бы допустимой речи должны быть, с одной стороны, степень ее литературности (возможны отклонения, но не отсутствие литературных средств общения) и опять же степень целесообразности использования тех или иных языковых средств».</w:t>
      </w:r>
    </w:p>
    <w:p w14:paraId="0293426D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Правильно характеризует приведенный фрагмент следующее описание: </w:t>
      </w:r>
    </w:p>
    <w:p w14:paraId="6667F0F0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1)фрагмент принадлежит к публицистическому стилю; текст посвящен актуальной теме, интересующей широкий круг читателей</w:t>
      </w:r>
    </w:p>
    <w:p w14:paraId="3C9320E0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2)фрагмент принадлежит к официально-деловому стилю; характеризуется наличием сложноподчиненных предложений</w:t>
      </w:r>
    </w:p>
    <w:p w14:paraId="7360FB40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3)*фрагмент принадлежит к научному стилю; в нем содержатся лингвистические термины</w:t>
      </w:r>
    </w:p>
    <w:p w14:paraId="6A93CA3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4)фрагмент принадлежит к научному стилю; в нем содержится большое количество синонимов</w:t>
      </w:r>
    </w:p>
    <w:p w14:paraId="42C0DB6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AE905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pacing w:val="-1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6. «</w:t>
      </w:r>
      <w:r w:rsidRPr="008A501D">
        <w:rPr>
          <w:rFonts w:ascii="Times New Roman" w:hAnsi="Times New Roman"/>
          <w:spacing w:val="-1"/>
          <w:sz w:val="24"/>
          <w:szCs w:val="24"/>
        </w:rPr>
        <w:t xml:space="preserve">Первыми по традиции почуяли неладное финансовые рынки: рост сменился волатильностью, и многим российским компаниям пришлось вносить коррективы в свои планы. Один за другим откладывались заявленные выходы на иностранные биржи.  Турбулентность на финансовых рынках повлияла и на масштабные планы приватизации, заявленные еще в конце прошлого года правительством. Российские банки, которые первыми </w:t>
      </w:r>
      <w:r w:rsidRPr="008A501D">
        <w:rPr>
          <w:rFonts w:ascii="Times New Roman" w:hAnsi="Times New Roman"/>
          <w:spacing w:val="-1"/>
          <w:sz w:val="24"/>
          <w:szCs w:val="24"/>
        </w:rPr>
        <w:lastRenderedPageBreak/>
        <w:t>принимают на себя удары кризиса, активно наращивают сейчас ликвидность - чтобы в случае ухудшения ситуации смягчить последствия новой волны. При этом проблем с самой ликвидностью сейчас нет, однако спрос на нее велик, что говорит о намерении банков запастись ею впрок - на всякий пожарный».</w:t>
      </w:r>
    </w:p>
    <w:p w14:paraId="72E4CFE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Правильно характеризует приведенный фрагмент следующее описание: </w:t>
      </w:r>
    </w:p>
    <w:p w14:paraId="4F086021" w14:textId="77777777" w:rsidR="008A501D" w:rsidRPr="008A501D" w:rsidRDefault="008A501D" w:rsidP="008A5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1)фрагмент принадлежит к публицистическому стилю; характеризуется отсутствием разговорных выражений </w:t>
      </w:r>
    </w:p>
    <w:p w14:paraId="0F5CA70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2)фрагмент принадлежит к официально-деловому стилю; в нем используется большое количество отглагольных существительных и отсутствуют экспрессивные выразительные средства</w:t>
      </w:r>
    </w:p>
    <w:p w14:paraId="7080BDF6" w14:textId="77777777" w:rsidR="008A501D" w:rsidRPr="008A501D" w:rsidRDefault="008A501D" w:rsidP="008A5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3)*фрагмент принадлежит к публицистическому стилю; в нем содержатся стандартные обороты и экспрессивные выражения </w:t>
      </w:r>
    </w:p>
    <w:p w14:paraId="1604815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4)фрагмент принадлежит к научному стилю; характеризуется наличием сложных синтаксических конструкций и отсутствием экспрессивных оборотов</w:t>
      </w:r>
    </w:p>
    <w:p w14:paraId="45E229D7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6BEB0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7. Клише, представляющие собой составные термины, используются в … </w:t>
      </w:r>
    </w:p>
    <w:p w14:paraId="17246827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1)разговорном стиле</w:t>
      </w:r>
    </w:p>
    <w:p w14:paraId="6ABC564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2)*научном стиле </w:t>
      </w:r>
    </w:p>
    <w:p w14:paraId="56464E16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3)литературно-художественном стиле </w:t>
      </w:r>
    </w:p>
    <w:p w14:paraId="622E849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4)официально-деловом стиле</w:t>
      </w:r>
    </w:p>
    <w:p w14:paraId="2DA1BCE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D96D5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8. Все слова и словосочетания уместны в официально-деловом стиле в ряду:</w:t>
      </w:r>
    </w:p>
    <w:p w14:paraId="2043B67C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</w:t>
      </w:r>
      <w:r w:rsidRPr="008A501D">
        <w:rPr>
          <w:rFonts w:ascii="Times New Roman" w:hAnsi="Times New Roman"/>
          <w:iCs/>
          <w:sz w:val="24"/>
          <w:szCs w:val="24"/>
        </w:rPr>
        <w:t>исполнение, быстренько, преподавательница</w:t>
      </w:r>
    </w:p>
    <w:p w14:paraId="60BC88C3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2)заявитель, ООО «Огонек», отфутболить  </w:t>
      </w:r>
    </w:p>
    <w:p w14:paraId="3BD79940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3)*нижеследующий, обязуется выполнить, время</w:t>
      </w:r>
    </w:p>
    <w:p w14:paraId="591F021E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4)зловещий, несет ответственность, прозевать</w:t>
      </w:r>
    </w:p>
    <w:p w14:paraId="15A118E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4463B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9. Официально-деловую окраску имеет фразеологизм ...</w:t>
      </w:r>
    </w:p>
    <w:p w14:paraId="3AB2B74E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1)холодная война</w:t>
      </w:r>
    </w:p>
    <w:p w14:paraId="752EF1E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2)воспрянуть духом </w:t>
      </w:r>
    </w:p>
    <w:p w14:paraId="2503A24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3)*возлагать ответственность </w:t>
      </w:r>
    </w:p>
    <w:p w14:paraId="1774886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4)актуальность темы</w:t>
      </w:r>
    </w:p>
    <w:p w14:paraId="6CA0D93D" w14:textId="77777777" w:rsidR="008A501D" w:rsidRPr="008A501D" w:rsidRDefault="008A501D" w:rsidP="008A501D">
      <w:pPr>
        <w:pStyle w:val="Default"/>
        <w:ind w:firstLine="709"/>
        <w:jc w:val="both"/>
        <w:rPr>
          <w:b/>
          <w:color w:val="auto"/>
        </w:rPr>
      </w:pPr>
    </w:p>
    <w:p w14:paraId="71BAD77E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10. - прямой порядок слов; преобладание предложений, осложненных причастными и деепричастными оборотами; </w:t>
      </w:r>
    </w:p>
    <w:p w14:paraId="27E9F0FD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- безличный характер речи; использование страдательных конструкций;</w:t>
      </w:r>
    </w:p>
    <w:p w14:paraId="54CEE942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- обилие стандартных (клишированных) оборотов с отыменными предлогами; </w:t>
      </w:r>
    </w:p>
    <w:p w14:paraId="20D77088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- абзацное членение и наличие рубрикаций </w:t>
      </w:r>
    </w:p>
    <w:p w14:paraId="0404C5EF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Перечисленные черты характерны для   ________ стиля</w:t>
      </w:r>
    </w:p>
    <w:p w14:paraId="462A21F6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1)*официально-делового</w:t>
      </w:r>
    </w:p>
    <w:p w14:paraId="5965C6C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2)публицистического</w:t>
      </w:r>
    </w:p>
    <w:p w14:paraId="308806DB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3)научного</w:t>
      </w:r>
    </w:p>
    <w:p w14:paraId="6D7BC05E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4)литературно-художественного</w:t>
      </w:r>
    </w:p>
    <w:p w14:paraId="3F8FDAEC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CE647B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A501D">
        <w:rPr>
          <w:rFonts w:ascii="Times New Roman" w:hAnsi="Times New Roman"/>
          <w:sz w:val="24"/>
          <w:szCs w:val="24"/>
        </w:rPr>
        <w:t xml:space="preserve">. Грамматически правильное продолжение предложения «Оказываясь перед проблемой выбора, …» приведено в ряду: </w:t>
      </w:r>
    </w:p>
    <w:p w14:paraId="64F186DE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1)*человек опирается на информацию и принимает решение.</w:t>
      </w:r>
    </w:p>
    <w:p w14:paraId="20CFD7BB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2)человеком на основе информации принимается решение.</w:t>
      </w:r>
    </w:p>
    <w:p w14:paraId="6093D5AE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3)человеку нужна информация для принятия решения.</w:t>
      </w:r>
    </w:p>
    <w:p w14:paraId="22796F9F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4)анализируется информация и принимается решение.</w:t>
      </w:r>
    </w:p>
    <w:p w14:paraId="27BBE075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9EBD18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</w:t>
      </w:r>
      <w:r w:rsidRPr="008A501D">
        <w:rPr>
          <w:rFonts w:ascii="Times New Roman" w:hAnsi="Times New Roman"/>
          <w:sz w:val="24"/>
          <w:szCs w:val="24"/>
        </w:rPr>
        <w:t xml:space="preserve">. Грамматически правильное продолжение предложения «Следуя решениям Киотского протокола, …» приведено в ряду: </w:t>
      </w:r>
    </w:p>
    <w:p w14:paraId="7DC944B1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1)планируется приостановление глобального потепления.</w:t>
      </w:r>
    </w:p>
    <w:p w14:paraId="2D5D279F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2)становится вероятным приостановление глобального потепления.</w:t>
      </w:r>
    </w:p>
    <w:p w14:paraId="69C5D933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3)глобальное потепление может быть приостановлено.</w:t>
      </w:r>
    </w:p>
    <w:p w14:paraId="662A5C95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4)*возможно приостановить глобальное потепление.</w:t>
      </w:r>
    </w:p>
    <w:p w14:paraId="022E9EEB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93483B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A501D">
        <w:rPr>
          <w:rFonts w:ascii="Times New Roman" w:hAnsi="Times New Roman"/>
          <w:sz w:val="24"/>
          <w:szCs w:val="24"/>
        </w:rPr>
        <w:t xml:space="preserve">. Синтаксические нормы нарушены в предложениях: </w:t>
      </w:r>
    </w:p>
    <w:p w14:paraId="1A46D562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1)Проблема в том, что  в обществе отсутствует взаимопонимание между поколениями.</w:t>
      </w:r>
    </w:p>
    <w:p w14:paraId="2A74C1D5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2)*Автор затрагивает проблему, что в обществе нет взаимопонимания между поколениями.</w:t>
      </w:r>
    </w:p>
    <w:p w14:paraId="5C3CC8D1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3)Автор затрагивает проблему отношений между поколениями в обществе.</w:t>
      </w:r>
    </w:p>
    <w:p w14:paraId="22F0DBDC" w14:textId="77777777" w:rsidR="008A501D" w:rsidRPr="008A501D" w:rsidRDefault="008A501D" w:rsidP="008A501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4)*И пусть на этих километрах ему встретятся хорошие люди, а попутный ветер поможет их преодолеть.</w:t>
      </w:r>
    </w:p>
    <w:p w14:paraId="0D2F49E9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 xml:space="preserve"> </w:t>
      </w:r>
    </w:p>
    <w:p w14:paraId="6A3331F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8A501D">
        <w:rPr>
          <w:rFonts w:ascii="Times New Roman" w:hAnsi="Times New Roman"/>
          <w:sz w:val="24"/>
          <w:szCs w:val="24"/>
        </w:rPr>
        <w:t xml:space="preserve">. Нет ошибок в предложении:  </w:t>
      </w:r>
    </w:p>
    <w:p w14:paraId="49105454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1)В статье приведены многочисленные примеры этих слов, откуда они появились и как образовались.</w:t>
      </w:r>
    </w:p>
    <w:p w14:paraId="127FE991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2)Автор доказывает нам, как сильно за короткое время изменился наш язык и как он живуч и обширен в своем применении.</w:t>
      </w:r>
    </w:p>
    <w:p w14:paraId="50302B5A" w14:textId="77777777" w:rsidR="008A501D" w:rsidRPr="008A501D" w:rsidRDefault="008A501D" w:rsidP="008A5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3)Статья предназначена для людей, заинтересованных в культуре русской речи и всех желающих улучшить свое общение.</w:t>
      </w:r>
    </w:p>
    <w:p w14:paraId="62FC0711" w14:textId="77777777" w:rsidR="008A501D" w:rsidRPr="008A501D" w:rsidRDefault="008A501D" w:rsidP="008A5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01D">
        <w:rPr>
          <w:rFonts w:ascii="Times New Roman" w:hAnsi="Times New Roman"/>
          <w:sz w:val="24"/>
          <w:szCs w:val="24"/>
        </w:rPr>
        <w:t>4)*Важно осознавать, что перечисленные языковые процессы свойственны всем языкам на всем протяжении языковой эволюции и в наше время социальных катаклизмов отличаются лишь особой интенсивностью.</w:t>
      </w:r>
    </w:p>
    <w:p w14:paraId="79A7FC2D" w14:textId="77777777" w:rsidR="008A501D" w:rsidRPr="008A501D" w:rsidRDefault="008A501D" w:rsidP="008A501D">
      <w:pPr>
        <w:pStyle w:val="a6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3C8244DB" w14:textId="77777777"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6C985ECC" w14:textId="77777777" w:rsidR="003E0A17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8A501D">
        <w:rPr>
          <w:rFonts w:ascii="Times New Roman" w:hAnsi="Times New Roman"/>
          <w:b/>
          <w:sz w:val="24"/>
          <w:szCs w:val="24"/>
        </w:rPr>
        <w:t xml:space="preserve"> </w:t>
      </w:r>
      <w:r w:rsidR="00AD2B45">
        <w:rPr>
          <w:rFonts w:ascii="Times New Roman" w:hAnsi="Times New Roman"/>
          <w:b/>
          <w:sz w:val="24"/>
          <w:szCs w:val="24"/>
        </w:rPr>
        <w:t>УК</w:t>
      </w:r>
      <w:r w:rsidR="008A501D">
        <w:rPr>
          <w:rFonts w:ascii="Times New Roman" w:hAnsi="Times New Roman"/>
          <w:b/>
          <w:sz w:val="24"/>
          <w:szCs w:val="24"/>
        </w:rPr>
        <w:t>-4</w:t>
      </w:r>
    </w:p>
    <w:p w14:paraId="2C799EC3" w14:textId="77777777" w:rsidR="00AD2B45" w:rsidRPr="001155A1" w:rsidRDefault="00AD2B45" w:rsidP="00AD2B45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задание </w:t>
      </w:r>
      <w:r w:rsidRPr="001155A1">
        <w:rPr>
          <w:rFonts w:ascii="Times New Roman" w:hAnsi="Times New Roman"/>
          <w:b/>
          <w:sz w:val="24"/>
          <w:szCs w:val="24"/>
        </w:rPr>
        <w:t>«Культура диалогической речи»</w:t>
      </w:r>
    </w:p>
    <w:p w14:paraId="50CC72FC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План:</w:t>
      </w:r>
    </w:p>
    <w:p w14:paraId="4E6406B6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 xml:space="preserve">1. Подготовить </w:t>
      </w:r>
      <w:r>
        <w:rPr>
          <w:rFonts w:ascii="Times New Roman" w:hAnsi="Times New Roman"/>
          <w:sz w:val="24"/>
          <w:szCs w:val="24"/>
        </w:rPr>
        <w:t>диалог</w:t>
      </w:r>
      <w:r w:rsidRPr="001155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одной из предложенных тем</w:t>
      </w:r>
      <w:r w:rsidRPr="001155A1">
        <w:rPr>
          <w:rFonts w:ascii="Times New Roman" w:hAnsi="Times New Roman"/>
          <w:sz w:val="24"/>
          <w:szCs w:val="24"/>
        </w:rPr>
        <w:t>.</w:t>
      </w:r>
    </w:p>
    <w:p w14:paraId="6E6253CC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2. Проанализировать прозвучавший диалог с позиций техники речи (оппонирование).</w:t>
      </w:r>
    </w:p>
    <w:p w14:paraId="4D35B796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3. Принять участие в групповом обсуждении наиболее актуальных проблем, выбранных в качестве темы деловой игры.</w:t>
      </w:r>
    </w:p>
    <w:p w14:paraId="20D0E6B6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4. Подготовить и сделать публичное выступление по предложенной тематике.</w:t>
      </w:r>
    </w:p>
    <w:p w14:paraId="092F9934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Деловая игра имеет целью формирование и совершенствование практических навыков подготовки и проведения различных форм делового общения. Деловая игра представляет собой заранее подготовленный и разыгранный в лицах диалог, в ходе которого его участники (собеседники) должны поставить определенную проблему и решить ее в ходе игры. При подготовке к деловой игре следует учитывать следующие рекомендации:</w:t>
      </w:r>
    </w:p>
    <w:p w14:paraId="02152581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- соблюдение норм литературного языка, стиля, жанра;</w:t>
      </w:r>
    </w:p>
    <w:p w14:paraId="004C6F87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- соблюдение правил этикета;</w:t>
      </w:r>
    </w:p>
    <w:p w14:paraId="0F5F413A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- временной регламент (до 5 минут);</w:t>
      </w:r>
    </w:p>
    <w:p w14:paraId="5455F481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- конструктивность (содержательность) диалога;</w:t>
      </w:r>
    </w:p>
    <w:p w14:paraId="0091C96A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- элемент актерской игры.</w:t>
      </w:r>
    </w:p>
    <w:p w14:paraId="73E8A519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Деловая игра предполагает анализ диалога с позиций указанных рекомендаций.</w:t>
      </w:r>
    </w:p>
    <w:p w14:paraId="3F1295C3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Тематика диалогов</w:t>
      </w:r>
    </w:p>
    <w:p w14:paraId="47082B96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1. Подготовка к открытию предприятия.</w:t>
      </w:r>
    </w:p>
    <w:p w14:paraId="1F7CF9DA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2. Подготовка к презентации фирмы, новой продукции.</w:t>
      </w:r>
    </w:p>
    <w:p w14:paraId="1889EA4D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lastRenderedPageBreak/>
        <w:t>3. Производственное совещание (ввод новой конвейерной линии на заводе, подготовка к отчетному собранию перед акционерами, анализ чрезвычайного происшествия на предприятии, анализ ценовой политики предприятия, партнера либо конкурента).</w:t>
      </w:r>
    </w:p>
    <w:p w14:paraId="7DEE5819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4. Деловой телефонный диалог.</w:t>
      </w:r>
    </w:p>
    <w:p w14:paraId="3BB6A5E7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5. Деловые переговоры (заключение договора, обсуждение спорных моментов договора, объединение нескольких предприятий).</w:t>
      </w:r>
    </w:p>
    <w:p w14:paraId="69075B45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6. Интервью (о переходе на двухуровневую систему вузовского образования, об экологии, о наркомании и т. п.)</w:t>
      </w:r>
    </w:p>
    <w:p w14:paraId="5A45436D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7. Консультация (в юридической консультации, в отделе кадров, на кафедре).</w:t>
      </w:r>
    </w:p>
    <w:p w14:paraId="2E3892E0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8. Теледебаты по актуальным проблемам современности.</w:t>
      </w:r>
    </w:p>
    <w:p w14:paraId="4B6772E4" w14:textId="77777777" w:rsidR="00AD2B45" w:rsidRPr="001155A1" w:rsidRDefault="00AD2B45" w:rsidP="00AD2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5A1">
        <w:rPr>
          <w:rFonts w:ascii="Times New Roman" w:hAnsi="Times New Roman"/>
          <w:sz w:val="24"/>
          <w:szCs w:val="24"/>
        </w:rPr>
        <w:t>9. Пресс-конференция.</w:t>
      </w:r>
    </w:p>
    <w:p w14:paraId="5AAF74A9" w14:textId="77777777" w:rsidR="00AD2B45" w:rsidRPr="00242B00" w:rsidRDefault="00AD2B45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181B5D73" w14:textId="77777777" w:rsidR="00F64CB8" w:rsidRPr="00B05939" w:rsidRDefault="00850611" w:rsidP="0080447D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14:paraId="6CDCC763" w14:textId="77777777" w:rsidR="00F64CB8" w:rsidRPr="00825B4B" w:rsidRDefault="00F64CB8" w:rsidP="001F4031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825B4B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14:paraId="6CDA0D29" w14:textId="77777777" w:rsidR="001F4031" w:rsidRPr="001F4031" w:rsidRDefault="001F4031" w:rsidP="001F4031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F403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1. Голуб, И. Б. </w:t>
      </w:r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Стилистика русского языка и культура речи : учебник для вузов / И. Б. Голуб, С. Н. </w:t>
      </w:r>
      <w:proofErr w:type="spellStart"/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Стародубец</w:t>
      </w:r>
      <w:proofErr w:type="spellEnd"/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— Москва : Издательство </w:t>
      </w:r>
      <w:proofErr w:type="spellStart"/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2021. — 455 с. — (Высшее образование). — ISBN 978-5-534-00614-8. — Текст : электронный // ЭБС </w:t>
      </w:r>
      <w:proofErr w:type="spellStart"/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1F4031">
          <w:rPr>
            <w:rStyle w:val="af6"/>
            <w:rFonts w:ascii="Times New Roman" w:hAnsi="Times New Roman"/>
            <w:color w:val="486C97"/>
            <w:sz w:val="24"/>
            <w:szCs w:val="24"/>
            <w:shd w:val="clear" w:color="auto" w:fill="FFFFFF"/>
          </w:rPr>
          <w:t>https://urait.ru/bcode/468704</w:t>
        </w:r>
      </w:hyperlink>
      <w:r w:rsidRPr="001F4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14.02.2021).</w:t>
      </w:r>
    </w:p>
    <w:p w14:paraId="0437C2D4" w14:textId="77777777" w:rsidR="001F4031" w:rsidRPr="001F4031" w:rsidRDefault="001F4031" w:rsidP="001F4031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F4031">
        <w:rPr>
          <w:rFonts w:ascii="Times New Roman" w:hAnsi="Times New Roman"/>
          <w:sz w:val="24"/>
          <w:szCs w:val="24"/>
        </w:rPr>
        <w:t>2</w:t>
      </w:r>
      <w:r w:rsidR="00F833A7" w:rsidRPr="001F4031">
        <w:rPr>
          <w:rFonts w:ascii="Times New Roman" w:hAnsi="Times New Roman"/>
          <w:sz w:val="24"/>
          <w:szCs w:val="24"/>
        </w:rPr>
        <w:t xml:space="preserve">. </w:t>
      </w:r>
      <w:r w:rsidRPr="001F4031">
        <w:rPr>
          <w:rFonts w:ascii="Times New Roman" w:hAnsi="Times New Roman"/>
          <w:sz w:val="24"/>
          <w:szCs w:val="24"/>
        </w:rPr>
        <w:t xml:space="preserve">Культура речи и деловое общение : учебник и практикум для вузов / В. В. Химик [и др.] ; ответственный редактор В. В. Химик, Л. Б. Волкова. — Москва : Издательство </w:t>
      </w:r>
      <w:proofErr w:type="spellStart"/>
      <w:r w:rsidRPr="001F4031">
        <w:rPr>
          <w:rFonts w:ascii="Times New Roman" w:hAnsi="Times New Roman"/>
          <w:sz w:val="24"/>
          <w:szCs w:val="24"/>
        </w:rPr>
        <w:t>Юрайт</w:t>
      </w:r>
      <w:proofErr w:type="spellEnd"/>
      <w:r w:rsidRPr="001F4031">
        <w:rPr>
          <w:rFonts w:ascii="Times New Roman" w:hAnsi="Times New Roman"/>
          <w:sz w:val="24"/>
          <w:szCs w:val="24"/>
        </w:rPr>
        <w:t xml:space="preserve">, 2021. — 308 с. — (Высшее образование). — ISBN 978-5-534-00358-1. — Текст : электронный // ЭБС </w:t>
      </w:r>
      <w:proofErr w:type="spellStart"/>
      <w:r w:rsidRPr="001F4031">
        <w:rPr>
          <w:rFonts w:ascii="Times New Roman" w:hAnsi="Times New Roman"/>
          <w:sz w:val="24"/>
          <w:szCs w:val="24"/>
        </w:rPr>
        <w:t>Юрайт</w:t>
      </w:r>
      <w:proofErr w:type="spellEnd"/>
      <w:r w:rsidRPr="001F4031">
        <w:rPr>
          <w:rFonts w:ascii="Times New Roman" w:hAnsi="Times New Roman"/>
          <w:sz w:val="24"/>
          <w:szCs w:val="24"/>
        </w:rPr>
        <w:t xml:space="preserve"> [сайт]. — URL: https://urait.ru/bcode/469315 (дата обращения: 14.02.2021).</w:t>
      </w:r>
    </w:p>
    <w:p w14:paraId="6A39E5E7" w14:textId="77777777" w:rsidR="001F4031" w:rsidRPr="001F4031" w:rsidRDefault="001F4031" w:rsidP="001F4031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F4031">
        <w:rPr>
          <w:rFonts w:ascii="Times New Roman" w:hAnsi="Times New Roman"/>
          <w:sz w:val="24"/>
          <w:szCs w:val="24"/>
        </w:rPr>
        <w:t xml:space="preserve">3. </w:t>
      </w:r>
      <w:r w:rsidR="00F833A7" w:rsidRPr="001F4031">
        <w:rPr>
          <w:rFonts w:ascii="Times New Roman" w:hAnsi="Times New Roman"/>
          <w:sz w:val="24"/>
          <w:szCs w:val="24"/>
        </w:rPr>
        <w:t xml:space="preserve">Русский язык и культура речи : учебник и практикум для вузов / В. Д. Черняк, А. И. </w:t>
      </w:r>
      <w:proofErr w:type="spellStart"/>
      <w:r w:rsidR="00F833A7" w:rsidRPr="001F4031">
        <w:rPr>
          <w:rFonts w:ascii="Times New Roman" w:hAnsi="Times New Roman"/>
          <w:sz w:val="24"/>
          <w:szCs w:val="24"/>
        </w:rPr>
        <w:t>Дунев</w:t>
      </w:r>
      <w:proofErr w:type="spellEnd"/>
      <w:r w:rsidR="00F833A7" w:rsidRPr="001F4031">
        <w:rPr>
          <w:rFonts w:ascii="Times New Roman" w:hAnsi="Times New Roman"/>
          <w:sz w:val="24"/>
          <w:szCs w:val="24"/>
        </w:rPr>
        <w:t xml:space="preserve">, В. А. Ефремов, Е. В. Сергеева ; под общей редакцией В. Д. Черняк. — 4-е изд., </w:t>
      </w:r>
      <w:proofErr w:type="spellStart"/>
      <w:r w:rsidR="00F833A7" w:rsidRPr="001F4031">
        <w:rPr>
          <w:rFonts w:ascii="Times New Roman" w:hAnsi="Times New Roman"/>
          <w:sz w:val="24"/>
          <w:szCs w:val="24"/>
        </w:rPr>
        <w:t>перераб</w:t>
      </w:r>
      <w:proofErr w:type="spellEnd"/>
      <w:r w:rsidR="00F833A7" w:rsidRPr="001F4031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="00F833A7" w:rsidRPr="001F4031">
        <w:rPr>
          <w:rFonts w:ascii="Times New Roman" w:hAnsi="Times New Roman"/>
          <w:sz w:val="24"/>
          <w:szCs w:val="24"/>
        </w:rPr>
        <w:t>Юрайт</w:t>
      </w:r>
      <w:proofErr w:type="spellEnd"/>
      <w:r w:rsidR="00F833A7" w:rsidRPr="001F4031">
        <w:rPr>
          <w:rFonts w:ascii="Times New Roman" w:hAnsi="Times New Roman"/>
          <w:sz w:val="24"/>
          <w:szCs w:val="24"/>
        </w:rPr>
        <w:t xml:space="preserve">, 2020. — 389 с. — (Высшее образование). — ISBN 978-5-534-04154-5. — Текст : электронный // ЭБС </w:t>
      </w:r>
      <w:proofErr w:type="spellStart"/>
      <w:r w:rsidR="00F833A7" w:rsidRPr="001F4031">
        <w:rPr>
          <w:rFonts w:ascii="Times New Roman" w:hAnsi="Times New Roman"/>
          <w:sz w:val="24"/>
          <w:szCs w:val="24"/>
        </w:rPr>
        <w:t>Юрайт</w:t>
      </w:r>
      <w:proofErr w:type="spellEnd"/>
      <w:r w:rsidR="00F833A7" w:rsidRPr="001F4031">
        <w:rPr>
          <w:rFonts w:ascii="Times New Roman" w:hAnsi="Times New Roman"/>
          <w:sz w:val="24"/>
          <w:szCs w:val="24"/>
        </w:rPr>
        <w:t xml:space="preserve"> [сайт]. — URL: https://urait.ru/bcode/449717 (дата обращения: 14.02.2021)</w:t>
      </w:r>
    </w:p>
    <w:p w14:paraId="4A35B32C" w14:textId="77777777" w:rsidR="00F64CB8" w:rsidRPr="001F4031" w:rsidRDefault="00F64CB8" w:rsidP="001F4031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14:paraId="09277A2D" w14:textId="77777777" w:rsidR="00E92699" w:rsidRPr="00C63CAE" w:rsidRDefault="001F4031" w:rsidP="00E926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б)</w:t>
      </w:r>
      <w:r w:rsidR="00E92699" w:rsidRPr="00C63CAE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14:paraId="4A86C5FF" w14:textId="77777777" w:rsidR="00E92699" w:rsidRPr="00C63CAE" w:rsidRDefault="00E92699" w:rsidP="00E92699">
      <w:pPr>
        <w:spacing w:after="0" w:line="300" w:lineRule="atLeast"/>
        <w:jc w:val="both"/>
        <w:rPr>
          <w:rFonts w:ascii="Times New Roman" w:hAnsi="Times New Roman"/>
        </w:rPr>
      </w:pPr>
      <w:r w:rsidRPr="00C63CAE">
        <w:rPr>
          <w:rFonts w:ascii="Times New Roman" w:hAnsi="Times New Roman"/>
        </w:rPr>
        <w:t>1. Деловое общение [Электронный ресурс] : Учебное пособие / Авт.-сост. И. Н. Кузнецов. (Электронное издание) — 5-е изд. - М.: Дашков и К, 2013. - 528 с. Режим доступа: http://znanium.com/bookread2.php?book=411372</w:t>
      </w:r>
    </w:p>
    <w:p w14:paraId="2F66A393" w14:textId="77777777" w:rsidR="00E92699" w:rsidRPr="00C63CAE" w:rsidRDefault="00E92699" w:rsidP="00E92699">
      <w:pPr>
        <w:spacing w:after="0" w:line="240" w:lineRule="auto"/>
        <w:jc w:val="both"/>
        <w:rPr>
          <w:rFonts w:ascii="Times New Roman" w:hAnsi="Times New Roman"/>
        </w:rPr>
      </w:pPr>
      <w:r w:rsidRPr="00C63CAE">
        <w:rPr>
          <w:rFonts w:ascii="Times New Roman" w:hAnsi="Times New Roman"/>
        </w:rPr>
        <w:t>2. Борисова, Е. Элементы стиля: Принципы убедительного делового письма [Электронный ресурс] / Елена Борисова. — М.: Альпина Бизнес Букс, 2014. — 125 с. — (Серия «Мастерство работы со словом») - Режим доступа: http://znanium.com/bookread2.php?book=521729</w:t>
      </w:r>
    </w:p>
    <w:p w14:paraId="0F9E1360" w14:textId="77777777" w:rsidR="00E92699" w:rsidRPr="00C63CAE" w:rsidRDefault="00E92699" w:rsidP="00E92699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63CAE">
        <w:rPr>
          <w:color w:val="auto"/>
          <w:sz w:val="22"/>
          <w:szCs w:val="22"/>
        </w:rPr>
        <w:t>3.</w:t>
      </w:r>
      <w:r w:rsidRPr="00C63CAE">
        <w:rPr>
          <w:rFonts w:eastAsia="Times New Roman"/>
          <w:color w:val="auto"/>
          <w:sz w:val="22"/>
          <w:szCs w:val="22"/>
        </w:rPr>
        <w:t xml:space="preserve"> Эффективное речевое общение (базовые компетенции) [Электронный ресурс] : словарь-справочник / под ред. А. П. </w:t>
      </w:r>
      <w:proofErr w:type="spellStart"/>
      <w:r w:rsidRPr="00C63CAE">
        <w:rPr>
          <w:rFonts w:eastAsia="Times New Roman"/>
          <w:color w:val="auto"/>
          <w:sz w:val="22"/>
          <w:szCs w:val="22"/>
        </w:rPr>
        <w:t>Сковородникова</w:t>
      </w:r>
      <w:proofErr w:type="spellEnd"/>
      <w:r w:rsidRPr="00C63CAE">
        <w:rPr>
          <w:rFonts w:eastAsia="Times New Roman"/>
          <w:color w:val="auto"/>
          <w:sz w:val="22"/>
          <w:szCs w:val="22"/>
        </w:rPr>
        <w:t>. - Красноярск: Изд-во Сибирского федерального университета, 2012. - 882 с. - Режим доступа: http://znanium.com/bookread2.php?book=492124</w:t>
      </w:r>
    </w:p>
    <w:p w14:paraId="3E59FC9A" w14:textId="77777777" w:rsidR="00E92699" w:rsidRDefault="00E92699" w:rsidP="00E92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3C78AA" w14:textId="77777777" w:rsidR="00E92699" w:rsidRPr="00C63CAE" w:rsidRDefault="001F4031" w:rsidP="00E92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в) </w:t>
      </w:r>
      <w:r w:rsidR="00E92699" w:rsidRPr="00C63CAE">
        <w:rPr>
          <w:rFonts w:ascii="Times New Roman" w:hAnsi="Times New Roman"/>
          <w:b/>
          <w:sz w:val="24"/>
          <w:szCs w:val="24"/>
        </w:rPr>
        <w:t xml:space="preserve">Программное обеспечение и Интернет-ресурсы </w:t>
      </w:r>
    </w:p>
    <w:p w14:paraId="33EDC7A2" w14:textId="77777777" w:rsidR="00E92699" w:rsidRPr="00C63CAE" w:rsidRDefault="00E92699" w:rsidP="00E92699">
      <w:pPr>
        <w:pStyle w:val="Default"/>
        <w:ind w:firstLine="709"/>
        <w:jc w:val="both"/>
      </w:pPr>
      <w:r w:rsidRPr="00C63CAE">
        <w:t xml:space="preserve">1. Национальный корпус русского языка: </w:t>
      </w:r>
      <w:proofErr w:type="spellStart"/>
      <w:r w:rsidRPr="00C63CAE">
        <w:t>http</w:t>
      </w:r>
      <w:proofErr w:type="spellEnd"/>
      <w:r w:rsidRPr="00C63CAE">
        <w:t xml:space="preserve">./www.ruscorpora.ru/ </w:t>
      </w:r>
    </w:p>
    <w:p w14:paraId="44105C55" w14:textId="77777777" w:rsidR="00E92699" w:rsidRPr="00C63CAE" w:rsidRDefault="00E92699" w:rsidP="00E92699">
      <w:pPr>
        <w:pStyle w:val="Default"/>
        <w:ind w:firstLine="709"/>
        <w:jc w:val="both"/>
      </w:pPr>
      <w:r w:rsidRPr="00C63CAE">
        <w:t xml:space="preserve">2. Полнотекстовая библиотека по гуманитарным дисциплинам: http://www.gumer.info/ </w:t>
      </w:r>
    </w:p>
    <w:p w14:paraId="42B2F17C" w14:textId="77777777" w:rsidR="00E92699" w:rsidRPr="00C63CAE" w:rsidRDefault="00E92699" w:rsidP="00E92699">
      <w:pPr>
        <w:pStyle w:val="Default"/>
        <w:ind w:firstLine="709"/>
        <w:jc w:val="both"/>
      </w:pPr>
      <w:r w:rsidRPr="00C63CAE">
        <w:t>3. Справочно-информационный портал «</w:t>
      </w:r>
      <w:proofErr w:type="spellStart"/>
      <w:r w:rsidRPr="00C63CAE">
        <w:t>Грамота.ру</w:t>
      </w:r>
      <w:proofErr w:type="spellEnd"/>
      <w:r w:rsidRPr="00C63CAE">
        <w:t xml:space="preserve">» – русский язык для всех: </w:t>
      </w:r>
      <w:proofErr w:type="spellStart"/>
      <w:r w:rsidRPr="00C63CAE">
        <w:t>http</w:t>
      </w:r>
      <w:proofErr w:type="spellEnd"/>
      <w:r w:rsidRPr="00C63CAE">
        <w:t xml:space="preserve">.//www.gramota.ru/ </w:t>
      </w:r>
    </w:p>
    <w:p w14:paraId="65E6FC42" w14:textId="77777777" w:rsidR="00E92699" w:rsidRPr="00C63CAE" w:rsidRDefault="00E92699" w:rsidP="00E92699">
      <w:pPr>
        <w:pStyle w:val="Default"/>
        <w:ind w:firstLine="709"/>
        <w:jc w:val="both"/>
      </w:pPr>
      <w:r w:rsidRPr="00C63CAE">
        <w:t xml:space="preserve">4. www.elitarium.ru – статьи специалистов в области межличностного и делового общения </w:t>
      </w:r>
    </w:p>
    <w:p w14:paraId="6968647D" w14:textId="77777777" w:rsidR="00E92699" w:rsidRPr="00C63CAE" w:rsidRDefault="00E92699" w:rsidP="00E92699">
      <w:pPr>
        <w:pStyle w:val="Default"/>
        <w:ind w:firstLine="709"/>
        <w:jc w:val="both"/>
      </w:pPr>
      <w:r w:rsidRPr="00C63CAE">
        <w:t xml:space="preserve">5. www.korunb.nlr.ru – корпорация универсальных научных библиотек (подбор электронных ресурсов и литературы по запросу </w:t>
      </w:r>
    </w:p>
    <w:p w14:paraId="64E3FA8E" w14:textId="77777777" w:rsidR="00E92699" w:rsidRPr="00C63CAE" w:rsidRDefault="00E92699" w:rsidP="00E92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10100D" w14:textId="77777777" w:rsidR="00E92699" w:rsidRPr="001155A1" w:rsidRDefault="00E92699" w:rsidP="00E9269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8447CDF" w14:textId="77777777" w:rsidR="001E3215" w:rsidRPr="001E3215" w:rsidRDefault="00850611" w:rsidP="0080447D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14:paraId="167728B1" w14:textId="77777777" w:rsidR="00E92699" w:rsidRDefault="001E3215" w:rsidP="00E92699">
      <w:pPr>
        <w:pStyle w:val="a4"/>
        <w:rPr>
          <w:color w:val="000000"/>
          <w:sz w:val="27"/>
          <w:szCs w:val="27"/>
        </w:rPr>
      </w:pPr>
      <w:r w:rsidRPr="001E3215"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color w:val="FF0000"/>
        </w:rPr>
        <w:t xml:space="preserve"> </w:t>
      </w:r>
      <w:r w:rsidR="00E92699">
        <w:rPr>
          <w:color w:val="000000"/>
          <w:sz w:val="27"/>
          <w:szCs w:val="27"/>
        </w:rPr>
        <w:t>компьютером, проектором или ЖК-телевизором, а также доской.</w:t>
      </w:r>
    </w:p>
    <w:p w14:paraId="7460D22F" w14:textId="77777777"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14:paraId="416C44A5" w14:textId="77777777"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14:paraId="7192333F" w14:textId="77777777"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14:paraId="68293B20" w14:textId="77777777" w:rsidR="00DA15E8" w:rsidRDefault="00DA15E8" w:rsidP="00DA15E8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14:paraId="6F883ADC" w14:textId="77777777" w:rsidR="003E0F83" w:rsidRDefault="003E0F83" w:rsidP="006F62D7">
      <w:pPr>
        <w:rPr>
          <w:rFonts w:ascii="Times New Roman" w:hAnsi="Times New Roman"/>
          <w:sz w:val="24"/>
          <w:szCs w:val="24"/>
        </w:rPr>
      </w:pPr>
    </w:p>
    <w:p w14:paraId="58470AF2" w14:textId="77777777"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14:paraId="387BDE06" w14:textId="77777777" w:rsidR="00E92699" w:rsidRPr="001F634E" w:rsidRDefault="006F62D7" w:rsidP="00E92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(ы) </w:t>
      </w:r>
      <w:r w:rsidR="00E92699">
        <w:rPr>
          <w:rFonts w:ascii="Times New Roman" w:hAnsi="Times New Roman"/>
          <w:sz w:val="24"/>
          <w:szCs w:val="24"/>
        </w:rPr>
        <w:t xml:space="preserve">канд. </w:t>
      </w:r>
      <w:proofErr w:type="spellStart"/>
      <w:r w:rsidR="00E92699">
        <w:rPr>
          <w:rFonts w:ascii="Times New Roman" w:hAnsi="Times New Roman"/>
          <w:sz w:val="24"/>
          <w:szCs w:val="24"/>
        </w:rPr>
        <w:t>филол.н</w:t>
      </w:r>
      <w:proofErr w:type="spellEnd"/>
      <w:r w:rsidR="00E92699">
        <w:rPr>
          <w:rFonts w:ascii="Times New Roman" w:hAnsi="Times New Roman"/>
          <w:sz w:val="24"/>
          <w:szCs w:val="24"/>
        </w:rPr>
        <w:t>, доцент</w:t>
      </w:r>
      <w:r w:rsidR="00E92699" w:rsidRPr="001F634E">
        <w:rPr>
          <w:rFonts w:ascii="Times New Roman" w:hAnsi="Times New Roman"/>
          <w:sz w:val="24"/>
          <w:szCs w:val="24"/>
        </w:rPr>
        <w:t>____________________________</w:t>
      </w:r>
      <w:r w:rsidR="00E92699">
        <w:rPr>
          <w:rFonts w:ascii="Times New Roman" w:hAnsi="Times New Roman"/>
          <w:sz w:val="24"/>
          <w:szCs w:val="24"/>
        </w:rPr>
        <w:t>_____</w:t>
      </w:r>
      <w:r w:rsidR="00E92699" w:rsidRPr="001F634E">
        <w:rPr>
          <w:rFonts w:ascii="Times New Roman" w:hAnsi="Times New Roman"/>
          <w:sz w:val="24"/>
          <w:szCs w:val="24"/>
        </w:rPr>
        <w:t>___</w:t>
      </w:r>
      <w:r w:rsidR="00E92699" w:rsidRPr="006E1460">
        <w:rPr>
          <w:rFonts w:ascii="Times New Roman" w:hAnsi="Times New Roman"/>
          <w:sz w:val="24"/>
          <w:szCs w:val="24"/>
        </w:rPr>
        <w:t xml:space="preserve"> </w:t>
      </w:r>
      <w:r w:rsidR="00E92699">
        <w:rPr>
          <w:rFonts w:ascii="Times New Roman" w:hAnsi="Times New Roman"/>
          <w:sz w:val="24"/>
          <w:szCs w:val="24"/>
        </w:rPr>
        <w:t xml:space="preserve">А.А. Воронкова </w:t>
      </w:r>
    </w:p>
    <w:p w14:paraId="03016C8B" w14:textId="77777777" w:rsidR="00E92699" w:rsidRPr="001F634E" w:rsidRDefault="00E92699" w:rsidP="00E92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E8544A" w14:textId="56E90073"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14:paraId="6DF67A57" w14:textId="77777777" w:rsidR="00E92699" w:rsidRDefault="006F62D7" w:rsidP="00E92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E92699">
        <w:rPr>
          <w:rFonts w:ascii="Times New Roman" w:hAnsi="Times New Roman"/>
          <w:sz w:val="24"/>
          <w:szCs w:val="24"/>
        </w:rPr>
        <w:t xml:space="preserve"> </w:t>
      </w:r>
      <w:r w:rsidR="00E92699">
        <w:rPr>
          <w:rFonts w:ascii="Times New Roman" w:hAnsi="Times New Roman"/>
          <w:bCs/>
          <w:sz w:val="24"/>
          <w:szCs w:val="24"/>
        </w:rPr>
        <w:t>культуры и психологии предпринимательства</w:t>
      </w:r>
      <w:r w:rsidR="00E92699">
        <w:rPr>
          <w:rFonts w:ascii="Times New Roman" w:hAnsi="Times New Roman"/>
          <w:sz w:val="24"/>
          <w:szCs w:val="24"/>
        </w:rPr>
        <w:t xml:space="preserve"> </w:t>
      </w:r>
    </w:p>
    <w:p w14:paraId="23C04555" w14:textId="77777777" w:rsidR="00E92699" w:rsidRPr="001F634E" w:rsidRDefault="00E92699" w:rsidP="00E92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д.филос</w:t>
      </w:r>
      <w:r w:rsidRPr="001F634E">
        <w:rPr>
          <w:rFonts w:ascii="Times New Roman" w:hAnsi="Times New Roman"/>
          <w:sz w:val="24"/>
          <w:szCs w:val="24"/>
        </w:rPr>
        <w:t>.н</w:t>
      </w:r>
      <w:proofErr w:type="spellEnd"/>
      <w:r w:rsidRPr="001F634E">
        <w:rPr>
          <w:rFonts w:ascii="Times New Roman" w:hAnsi="Times New Roman"/>
          <w:sz w:val="24"/>
          <w:szCs w:val="24"/>
        </w:rPr>
        <w:t>., профессор 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1F634E">
        <w:rPr>
          <w:rFonts w:ascii="Times New Roman" w:hAnsi="Times New Roman"/>
          <w:sz w:val="24"/>
          <w:szCs w:val="24"/>
        </w:rPr>
        <w:t>______</w:t>
      </w:r>
      <w:r w:rsidRPr="006E1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 Ермаков</w:t>
      </w:r>
      <w:r w:rsidRPr="001F634E">
        <w:rPr>
          <w:rFonts w:ascii="Times New Roman" w:hAnsi="Times New Roman"/>
          <w:sz w:val="24"/>
          <w:szCs w:val="24"/>
        </w:rPr>
        <w:t xml:space="preserve"> </w:t>
      </w:r>
    </w:p>
    <w:p w14:paraId="22308CBF" w14:textId="77777777" w:rsidR="00FF1285" w:rsidRDefault="00FF1285" w:rsidP="006F62D7">
      <w:pPr>
        <w:rPr>
          <w:rFonts w:ascii="Times New Roman" w:hAnsi="Times New Roman"/>
          <w:sz w:val="24"/>
          <w:szCs w:val="24"/>
        </w:rPr>
      </w:pPr>
    </w:p>
    <w:p w14:paraId="3B943E13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411E2BB4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3D7F7933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5E596714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535BA790" w14:textId="77777777" w:rsidR="00DD6826" w:rsidRPr="00C90D70" w:rsidRDefault="00DD6826" w:rsidP="00DD6826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90D70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Института экономики и предпринимательства ННГУ </w:t>
      </w:r>
      <w:proofErr w:type="spellStart"/>
      <w:r w:rsidRPr="00C90D70">
        <w:rPr>
          <w:rFonts w:ascii="Times New Roman" w:eastAsia="Calibri" w:hAnsi="Times New Roman"/>
          <w:sz w:val="24"/>
          <w:szCs w:val="24"/>
          <w:lang w:eastAsia="en-US"/>
        </w:rPr>
        <w:t>им.Н.И.Лобачевского</w:t>
      </w:r>
      <w:proofErr w:type="spellEnd"/>
    </w:p>
    <w:p w14:paraId="7E381B65" w14:textId="77777777" w:rsidR="00DD6826" w:rsidRPr="00235EE7" w:rsidRDefault="00DD6826" w:rsidP="00DD6826">
      <w:pPr>
        <w:spacing w:before="100" w:beforeAutospacing="1" w:after="10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90D70">
        <w:rPr>
          <w:rFonts w:ascii="Times New Roman" w:eastAsia="Calibri" w:hAnsi="Times New Roman"/>
          <w:sz w:val="24"/>
          <w:szCs w:val="24"/>
          <w:lang w:eastAsia="en-US"/>
        </w:rPr>
        <w:t>от «</w:t>
      </w:r>
      <w:r>
        <w:rPr>
          <w:rFonts w:ascii="Times New Roman" w:eastAsia="Calibri" w:hAnsi="Times New Roman"/>
          <w:sz w:val="24"/>
          <w:szCs w:val="24"/>
          <w:lang w:eastAsia="en-US"/>
        </w:rPr>
        <w:t>15</w:t>
      </w:r>
      <w:r w:rsidRPr="00C90D70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/>
          <w:sz w:val="24"/>
          <w:szCs w:val="24"/>
          <w:lang w:eastAsia="en-US"/>
        </w:rPr>
        <w:t>марта</w:t>
      </w:r>
      <w:r w:rsidRPr="00C90D70">
        <w:rPr>
          <w:rFonts w:ascii="Times New Roman" w:eastAsia="Calibri" w:hAnsi="Times New Roman"/>
          <w:sz w:val="24"/>
          <w:szCs w:val="24"/>
          <w:lang w:eastAsia="en-US"/>
        </w:rPr>
        <w:t xml:space="preserve">  2021 года, протокол № 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C90D7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1A48B2E" w14:textId="77777777" w:rsidR="00235EE7" w:rsidRPr="006F62D7" w:rsidRDefault="00235EE7" w:rsidP="006F62D7">
      <w:pPr>
        <w:rPr>
          <w:rFonts w:ascii="Times New Roman" w:hAnsi="Times New Roman"/>
          <w:sz w:val="24"/>
          <w:szCs w:val="24"/>
        </w:rPr>
      </w:pPr>
    </w:p>
    <w:sectPr w:rsidR="00235EE7" w:rsidRPr="006F62D7" w:rsidSect="00A422F2">
      <w:footerReference w:type="even" r:id="rId10"/>
      <w:footerReference w:type="default" r:id="rId11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886A8" w14:textId="77777777" w:rsidR="002571FD" w:rsidRDefault="002571FD">
      <w:r>
        <w:separator/>
      </w:r>
    </w:p>
  </w:endnote>
  <w:endnote w:type="continuationSeparator" w:id="0">
    <w:p w14:paraId="3ADBAB08" w14:textId="77777777" w:rsidR="002571FD" w:rsidRDefault="0025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D17DC" w14:textId="77777777" w:rsidR="00095B91" w:rsidRDefault="00095B9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B927AA" w14:textId="77777777"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D8869" w14:textId="77777777" w:rsidR="00095B91" w:rsidRDefault="00CA0B4C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836C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690B" w14:textId="77777777" w:rsidR="002571FD" w:rsidRDefault="002571FD">
      <w:r>
        <w:separator/>
      </w:r>
    </w:p>
  </w:footnote>
  <w:footnote w:type="continuationSeparator" w:id="0">
    <w:p w14:paraId="078FE12C" w14:textId="77777777" w:rsidR="002571FD" w:rsidRDefault="0025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4DE"/>
    <w:multiLevelType w:val="multilevel"/>
    <w:tmpl w:val="59EAB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4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F19B9"/>
    <w:multiLevelType w:val="hybridMultilevel"/>
    <w:tmpl w:val="3ED6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20C81"/>
    <w:multiLevelType w:val="hybridMultilevel"/>
    <w:tmpl w:val="0A7A3A22"/>
    <w:lvl w:ilvl="0" w:tplc="D944B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05E"/>
    <w:multiLevelType w:val="hybridMultilevel"/>
    <w:tmpl w:val="6F26910A"/>
    <w:lvl w:ilvl="0" w:tplc="939A1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04FF9"/>
    <w:multiLevelType w:val="hybridMultilevel"/>
    <w:tmpl w:val="893A02C6"/>
    <w:lvl w:ilvl="0" w:tplc="F1EEE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D434D4"/>
    <w:multiLevelType w:val="hybridMultilevel"/>
    <w:tmpl w:val="702CC1E8"/>
    <w:lvl w:ilvl="0" w:tplc="AC0CD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3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6331"/>
    <w:multiLevelType w:val="hybridMultilevel"/>
    <w:tmpl w:val="01E4EB66"/>
    <w:lvl w:ilvl="0" w:tplc="0D32B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6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1642040"/>
    <w:multiLevelType w:val="hybridMultilevel"/>
    <w:tmpl w:val="E9DC2C66"/>
    <w:lvl w:ilvl="0" w:tplc="32066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9">
    <w:nsid w:val="61DC1371"/>
    <w:multiLevelType w:val="hybridMultilevel"/>
    <w:tmpl w:val="2812B5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35B575A"/>
    <w:multiLevelType w:val="hybridMultilevel"/>
    <w:tmpl w:val="AD6A29C2"/>
    <w:lvl w:ilvl="0" w:tplc="C114C3B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113DB7"/>
    <w:multiLevelType w:val="hybridMultilevel"/>
    <w:tmpl w:val="E8243192"/>
    <w:lvl w:ilvl="0" w:tplc="D60AD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4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3CB0F8F"/>
    <w:multiLevelType w:val="hybridMultilevel"/>
    <w:tmpl w:val="ECCA9D4C"/>
    <w:lvl w:ilvl="0" w:tplc="B7FE3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12"/>
  </w:num>
  <w:num w:numId="5">
    <w:abstractNumId w:val="1"/>
  </w:num>
  <w:num w:numId="6">
    <w:abstractNumId w:val="26"/>
  </w:num>
  <w:num w:numId="7">
    <w:abstractNumId w:val="11"/>
  </w:num>
  <w:num w:numId="8">
    <w:abstractNumId w:val="9"/>
  </w:num>
  <w:num w:numId="9">
    <w:abstractNumId w:val="18"/>
  </w:num>
  <w:num w:numId="10">
    <w:abstractNumId w:val="23"/>
  </w:num>
  <w:num w:numId="11">
    <w:abstractNumId w:val="7"/>
  </w:num>
  <w:num w:numId="12">
    <w:abstractNumId w:val="22"/>
  </w:num>
  <w:num w:numId="13">
    <w:abstractNumId w:val="16"/>
  </w:num>
  <w:num w:numId="14">
    <w:abstractNumId w:val="5"/>
  </w:num>
  <w:num w:numId="15">
    <w:abstractNumId w:val="10"/>
  </w:num>
  <w:num w:numId="16">
    <w:abstractNumId w:val="25"/>
  </w:num>
  <w:num w:numId="17">
    <w:abstractNumId w:val="2"/>
  </w:num>
  <w:num w:numId="18">
    <w:abstractNumId w:val="6"/>
  </w:num>
  <w:num w:numId="19">
    <w:abstractNumId w:val="8"/>
  </w:num>
  <w:num w:numId="20">
    <w:abstractNumId w:val="14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0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2300"/>
    <w:rsid w:val="00023941"/>
    <w:rsid w:val="00036D53"/>
    <w:rsid w:val="0004505F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2B09"/>
    <w:rsid w:val="00093090"/>
    <w:rsid w:val="00095B91"/>
    <w:rsid w:val="000A4E79"/>
    <w:rsid w:val="000B6195"/>
    <w:rsid w:val="000C1994"/>
    <w:rsid w:val="000C2BAD"/>
    <w:rsid w:val="000C3547"/>
    <w:rsid w:val="000D4E7F"/>
    <w:rsid w:val="000D7427"/>
    <w:rsid w:val="000F2EF1"/>
    <w:rsid w:val="000F30CF"/>
    <w:rsid w:val="00100547"/>
    <w:rsid w:val="0010364D"/>
    <w:rsid w:val="00104C03"/>
    <w:rsid w:val="00112D32"/>
    <w:rsid w:val="00113FE8"/>
    <w:rsid w:val="00130028"/>
    <w:rsid w:val="00137F70"/>
    <w:rsid w:val="00142ADB"/>
    <w:rsid w:val="00160880"/>
    <w:rsid w:val="0016108A"/>
    <w:rsid w:val="001739FA"/>
    <w:rsid w:val="00174385"/>
    <w:rsid w:val="0017446C"/>
    <w:rsid w:val="001754C7"/>
    <w:rsid w:val="00180D6A"/>
    <w:rsid w:val="001938A2"/>
    <w:rsid w:val="001946DB"/>
    <w:rsid w:val="001959E4"/>
    <w:rsid w:val="001A16C4"/>
    <w:rsid w:val="001B39ED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1F4031"/>
    <w:rsid w:val="002001D3"/>
    <w:rsid w:val="002122E3"/>
    <w:rsid w:val="002141BE"/>
    <w:rsid w:val="00227E79"/>
    <w:rsid w:val="00235EE7"/>
    <w:rsid w:val="00237611"/>
    <w:rsid w:val="002409AF"/>
    <w:rsid w:val="00240B7E"/>
    <w:rsid w:val="00242B00"/>
    <w:rsid w:val="00243B34"/>
    <w:rsid w:val="002571FD"/>
    <w:rsid w:val="00275EEA"/>
    <w:rsid w:val="00280758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4ED1"/>
    <w:rsid w:val="002D642C"/>
    <w:rsid w:val="002E6794"/>
    <w:rsid w:val="002E6B11"/>
    <w:rsid w:val="002F1A67"/>
    <w:rsid w:val="002F7C35"/>
    <w:rsid w:val="003078C1"/>
    <w:rsid w:val="00313AC7"/>
    <w:rsid w:val="00313D74"/>
    <w:rsid w:val="00317BF1"/>
    <w:rsid w:val="003229C6"/>
    <w:rsid w:val="00324BF8"/>
    <w:rsid w:val="00324F8D"/>
    <w:rsid w:val="00327E30"/>
    <w:rsid w:val="00333445"/>
    <w:rsid w:val="00336BCB"/>
    <w:rsid w:val="003416CD"/>
    <w:rsid w:val="00343BCA"/>
    <w:rsid w:val="00370441"/>
    <w:rsid w:val="00371A8D"/>
    <w:rsid w:val="00380B09"/>
    <w:rsid w:val="00381BBB"/>
    <w:rsid w:val="0038490F"/>
    <w:rsid w:val="00386971"/>
    <w:rsid w:val="00386C95"/>
    <w:rsid w:val="00392C35"/>
    <w:rsid w:val="00397BB5"/>
    <w:rsid w:val="00397DDB"/>
    <w:rsid w:val="003A454B"/>
    <w:rsid w:val="003B1218"/>
    <w:rsid w:val="003B2116"/>
    <w:rsid w:val="003C0479"/>
    <w:rsid w:val="003C3C9E"/>
    <w:rsid w:val="003D7209"/>
    <w:rsid w:val="003E0A17"/>
    <w:rsid w:val="003E0F83"/>
    <w:rsid w:val="003E37E8"/>
    <w:rsid w:val="003E4571"/>
    <w:rsid w:val="003E5334"/>
    <w:rsid w:val="003E6532"/>
    <w:rsid w:val="003E6CA9"/>
    <w:rsid w:val="003F2B03"/>
    <w:rsid w:val="003F5B5B"/>
    <w:rsid w:val="004050E2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6760F"/>
    <w:rsid w:val="00467DED"/>
    <w:rsid w:val="00477260"/>
    <w:rsid w:val="0048681E"/>
    <w:rsid w:val="004875A9"/>
    <w:rsid w:val="00490696"/>
    <w:rsid w:val="0049266C"/>
    <w:rsid w:val="004A0A51"/>
    <w:rsid w:val="004A1680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5704"/>
    <w:rsid w:val="00526852"/>
    <w:rsid w:val="005334BD"/>
    <w:rsid w:val="00535A1E"/>
    <w:rsid w:val="00535CA7"/>
    <w:rsid w:val="00535E47"/>
    <w:rsid w:val="005378EB"/>
    <w:rsid w:val="0054222F"/>
    <w:rsid w:val="005428F3"/>
    <w:rsid w:val="00544882"/>
    <w:rsid w:val="00552141"/>
    <w:rsid w:val="005750CB"/>
    <w:rsid w:val="005939B2"/>
    <w:rsid w:val="005A2253"/>
    <w:rsid w:val="005A4C01"/>
    <w:rsid w:val="005A59A6"/>
    <w:rsid w:val="005B2D4E"/>
    <w:rsid w:val="005C18AF"/>
    <w:rsid w:val="005C6989"/>
    <w:rsid w:val="005D273F"/>
    <w:rsid w:val="005D5E94"/>
    <w:rsid w:val="005D7652"/>
    <w:rsid w:val="005D7FC1"/>
    <w:rsid w:val="005E017B"/>
    <w:rsid w:val="005E4FA2"/>
    <w:rsid w:val="005F07D5"/>
    <w:rsid w:val="005F440A"/>
    <w:rsid w:val="005F5E0A"/>
    <w:rsid w:val="00600964"/>
    <w:rsid w:val="00613AEE"/>
    <w:rsid w:val="00614340"/>
    <w:rsid w:val="00622100"/>
    <w:rsid w:val="00623144"/>
    <w:rsid w:val="006258EA"/>
    <w:rsid w:val="00636AF2"/>
    <w:rsid w:val="00640A6E"/>
    <w:rsid w:val="006469AE"/>
    <w:rsid w:val="0065125B"/>
    <w:rsid w:val="006522DC"/>
    <w:rsid w:val="00654A47"/>
    <w:rsid w:val="006579E8"/>
    <w:rsid w:val="00657C62"/>
    <w:rsid w:val="00664AB9"/>
    <w:rsid w:val="0067366E"/>
    <w:rsid w:val="00680013"/>
    <w:rsid w:val="00684CA2"/>
    <w:rsid w:val="00686205"/>
    <w:rsid w:val="006865BF"/>
    <w:rsid w:val="00691DFE"/>
    <w:rsid w:val="0069408A"/>
    <w:rsid w:val="0069464B"/>
    <w:rsid w:val="006A46ED"/>
    <w:rsid w:val="006A4AA8"/>
    <w:rsid w:val="006B772B"/>
    <w:rsid w:val="006C1A32"/>
    <w:rsid w:val="006C6DE6"/>
    <w:rsid w:val="006D6B91"/>
    <w:rsid w:val="006E3D05"/>
    <w:rsid w:val="006E3F86"/>
    <w:rsid w:val="006E4BF9"/>
    <w:rsid w:val="006E5AB0"/>
    <w:rsid w:val="006F550B"/>
    <w:rsid w:val="006F62D7"/>
    <w:rsid w:val="00700A8D"/>
    <w:rsid w:val="00701ACF"/>
    <w:rsid w:val="00702F8A"/>
    <w:rsid w:val="00707E03"/>
    <w:rsid w:val="0071595E"/>
    <w:rsid w:val="00716472"/>
    <w:rsid w:val="007172DC"/>
    <w:rsid w:val="00722F9E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3C06"/>
    <w:rsid w:val="00786362"/>
    <w:rsid w:val="00786EFA"/>
    <w:rsid w:val="00786FE1"/>
    <w:rsid w:val="00794DBD"/>
    <w:rsid w:val="007A0C07"/>
    <w:rsid w:val="007A2C6A"/>
    <w:rsid w:val="007A770C"/>
    <w:rsid w:val="007B0FF2"/>
    <w:rsid w:val="007B140C"/>
    <w:rsid w:val="007B492D"/>
    <w:rsid w:val="007B723F"/>
    <w:rsid w:val="007C056D"/>
    <w:rsid w:val="007C2433"/>
    <w:rsid w:val="007C4320"/>
    <w:rsid w:val="007C62D2"/>
    <w:rsid w:val="007C62F8"/>
    <w:rsid w:val="007C6520"/>
    <w:rsid w:val="007D6E92"/>
    <w:rsid w:val="007E1E90"/>
    <w:rsid w:val="007F3A32"/>
    <w:rsid w:val="007F3EF8"/>
    <w:rsid w:val="0080447D"/>
    <w:rsid w:val="00804A7D"/>
    <w:rsid w:val="00806F27"/>
    <w:rsid w:val="00812391"/>
    <w:rsid w:val="00812555"/>
    <w:rsid w:val="00812FDD"/>
    <w:rsid w:val="00815956"/>
    <w:rsid w:val="00820819"/>
    <w:rsid w:val="00823F46"/>
    <w:rsid w:val="00825B4B"/>
    <w:rsid w:val="00832721"/>
    <w:rsid w:val="008342EB"/>
    <w:rsid w:val="00836C71"/>
    <w:rsid w:val="0084102D"/>
    <w:rsid w:val="008419B0"/>
    <w:rsid w:val="00847229"/>
    <w:rsid w:val="00850611"/>
    <w:rsid w:val="00853AEA"/>
    <w:rsid w:val="00856B7E"/>
    <w:rsid w:val="00863119"/>
    <w:rsid w:val="00872A12"/>
    <w:rsid w:val="00874D66"/>
    <w:rsid w:val="00877114"/>
    <w:rsid w:val="0088604F"/>
    <w:rsid w:val="0089056C"/>
    <w:rsid w:val="008947D4"/>
    <w:rsid w:val="00897E8D"/>
    <w:rsid w:val="008A4DD8"/>
    <w:rsid w:val="008A501D"/>
    <w:rsid w:val="008A74EF"/>
    <w:rsid w:val="008B10A7"/>
    <w:rsid w:val="008B4DD8"/>
    <w:rsid w:val="008B57B8"/>
    <w:rsid w:val="008B789D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5151C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D72AB"/>
    <w:rsid w:val="009E65E1"/>
    <w:rsid w:val="00A03EF9"/>
    <w:rsid w:val="00A109C3"/>
    <w:rsid w:val="00A12686"/>
    <w:rsid w:val="00A17974"/>
    <w:rsid w:val="00A17B62"/>
    <w:rsid w:val="00A2066F"/>
    <w:rsid w:val="00A22EC0"/>
    <w:rsid w:val="00A2471B"/>
    <w:rsid w:val="00A30044"/>
    <w:rsid w:val="00A35207"/>
    <w:rsid w:val="00A357FF"/>
    <w:rsid w:val="00A35D59"/>
    <w:rsid w:val="00A422F2"/>
    <w:rsid w:val="00A435E0"/>
    <w:rsid w:val="00A55147"/>
    <w:rsid w:val="00A62EEE"/>
    <w:rsid w:val="00A63BDA"/>
    <w:rsid w:val="00A64B0A"/>
    <w:rsid w:val="00A654BB"/>
    <w:rsid w:val="00A6696A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BE2"/>
    <w:rsid w:val="00AC2F4C"/>
    <w:rsid w:val="00AD1124"/>
    <w:rsid w:val="00AD2B45"/>
    <w:rsid w:val="00AD56D7"/>
    <w:rsid w:val="00AE197B"/>
    <w:rsid w:val="00AF4E4E"/>
    <w:rsid w:val="00AF735A"/>
    <w:rsid w:val="00B01E04"/>
    <w:rsid w:val="00B0282C"/>
    <w:rsid w:val="00B04B40"/>
    <w:rsid w:val="00B05939"/>
    <w:rsid w:val="00B1066B"/>
    <w:rsid w:val="00B141A0"/>
    <w:rsid w:val="00B142A2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48B7"/>
    <w:rsid w:val="00B77F34"/>
    <w:rsid w:val="00B80D77"/>
    <w:rsid w:val="00B80F7A"/>
    <w:rsid w:val="00B82C64"/>
    <w:rsid w:val="00B85C23"/>
    <w:rsid w:val="00B87621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C6D2A"/>
    <w:rsid w:val="00BD0555"/>
    <w:rsid w:val="00BD3DA3"/>
    <w:rsid w:val="00BE2E3A"/>
    <w:rsid w:val="00BF584B"/>
    <w:rsid w:val="00C10261"/>
    <w:rsid w:val="00C2780B"/>
    <w:rsid w:val="00C3056F"/>
    <w:rsid w:val="00C33E34"/>
    <w:rsid w:val="00C637CF"/>
    <w:rsid w:val="00C72A42"/>
    <w:rsid w:val="00C92B94"/>
    <w:rsid w:val="00C94CC7"/>
    <w:rsid w:val="00C9504C"/>
    <w:rsid w:val="00CA0B4C"/>
    <w:rsid w:val="00CA1CDB"/>
    <w:rsid w:val="00CA6632"/>
    <w:rsid w:val="00CB619A"/>
    <w:rsid w:val="00CC38A7"/>
    <w:rsid w:val="00CD03AE"/>
    <w:rsid w:val="00D00C4F"/>
    <w:rsid w:val="00D06E39"/>
    <w:rsid w:val="00D24C60"/>
    <w:rsid w:val="00D25FA8"/>
    <w:rsid w:val="00D35118"/>
    <w:rsid w:val="00D442AC"/>
    <w:rsid w:val="00D4471B"/>
    <w:rsid w:val="00D46F44"/>
    <w:rsid w:val="00D55427"/>
    <w:rsid w:val="00D55482"/>
    <w:rsid w:val="00D702D3"/>
    <w:rsid w:val="00D76CA7"/>
    <w:rsid w:val="00D76D2E"/>
    <w:rsid w:val="00D800CB"/>
    <w:rsid w:val="00D81ED6"/>
    <w:rsid w:val="00D840C1"/>
    <w:rsid w:val="00D8624A"/>
    <w:rsid w:val="00D944FE"/>
    <w:rsid w:val="00DA15E8"/>
    <w:rsid w:val="00DA5574"/>
    <w:rsid w:val="00DC0331"/>
    <w:rsid w:val="00DC72EA"/>
    <w:rsid w:val="00DD1B82"/>
    <w:rsid w:val="00DD2E8E"/>
    <w:rsid w:val="00DD6826"/>
    <w:rsid w:val="00DD7AA8"/>
    <w:rsid w:val="00DD7B19"/>
    <w:rsid w:val="00DE137C"/>
    <w:rsid w:val="00DE63F9"/>
    <w:rsid w:val="00DF100E"/>
    <w:rsid w:val="00DF1B6C"/>
    <w:rsid w:val="00DF2B51"/>
    <w:rsid w:val="00DF625F"/>
    <w:rsid w:val="00E00F20"/>
    <w:rsid w:val="00E02B9A"/>
    <w:rsid w:val="00E03344"/>
    <w:rsid w:val="00E038A8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54F08"/>
    <w:rsid w:val="00E627DF"/>
    <w:rsid w:val="00E708A0"/>
    <w:rsid w:val="00E70E66"/>
    <w:rsid w:val="00E74C26"/>
    <w:rsid w:val="00E7746F"/>
    <w:rsid w:val="00E859CE"/>
    <w:rsid w:val="00E85ECD"/>
    <w:rsid w:val="00E906BC"/>
    <w:rsid w:val="00E92699"/>
    <w:rsid w:val="00E93FC4"/>
    <w:rsid w:val="00E961D5"/>
    <w:rsid w:val="00E97CA7"/>
    <w:rsid w:val="00EB515A"/>
    <w:rsid w:val="00EC1437"/>
    <w:rsid w:val="00EE28A3"/>
    <w:rsid w:val="00EE4B4F"/>
    <w:rsid w:val="00EF02E4"/>
    <w:rsid w:val="00EF2710"/>
    <w:rsid w:val="00F007DF"/>
    <w:rsid w:val="00F00F05"/>
    <w:rsid w:val="00F068A0"/>
    <w:rsid w:val="00F20702"/>
    <w:rsid w:val="00F30422"/>
    <w:rsid w:val="00F4260C"/>
    <w:rsid w:val="00F42C66"/>
    <w:rsid w:val="00F432A2"/>
    <w:rsid w:val="00F47091"/>
    <w:rsid w:val="00F52D30"/>
    <w:rsid w:val="00F52D95"/>
    <w:rsid w:val="00F53AB6"/>
    <w:rsid w:val="00F56275"/>
    <w:rsid w:val="00F64CB8"/>
    <w:rsid w:val="00F72429"/>
    <w:rsid w:val="00F726D7"/>
    <w:rsid w:val="00F769BC"/>
    <w:rsid w:val="00F83130"/>
    <w:rsid w:val="00F833A7"/>
    <w:rsid w:val="00F91C7B"/>
    <w:rsid w:val="00FA3935"/>
    <w:rsid w:val="00FA4EBE"/>
    <w:rsid w:val="00FB50D7"/>
    <w:rsid w:val="00FB6A14"/>
    <w:rsid w:val="00FC0739"/>
    <w:rsid w:val="00FC2741"/>
    <w:rsid w:val="00FC4A28"/>
    <w:rsid w:val="00FC4D0D"/>
    <w:rsid w:val="00FC5692"/>
    <w:rsid w:val="00FC6EC8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2C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C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A2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styleId="af7">
    <w:name w:val="Strong"/>
    <w:uiPriority w:val="22"/>
    <w:qFormat/>
    <w:rsid w:val="00F00F05"/>
    <w:rPr>
      <w:b/>
      <w:bCs/>
    </w:rPr>
  </w:style>
  <w:style w:type="character" w:customStyle="1" w:styleId="apple-converted-space">
    <w:name w:val="apple-converted-space"/>
    <w:basedOn w:val="a0"/>
    <w:rsid w:val="00F00F05"/>
  </w:style>
  <w:style w:type="character" w:customStyle="1" w:styleId="20">
    <w:name w:val="Заголовок 2 Знак"/>
    <w:link w:val="2"/>
    <w:uiPriority w:val="9"/>
    <w:semiHidden/>
    <w:rsid w:val="00684CA2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684CA2"/>
    <w:rPr>
      <w:b/>
      <w:bCs/>
      <w:sz w:val="22"/>
      <w:szCs w:val="22"/>
      <w:lang w:val="x-none" w:eastAsia="x-none"/>
    </w:rPr>
  </w:style>
  <w:style w:type="paragraph" w:styleId="af8">
    <w:name w:val="Body Text Indent"/>
    <w:basedOn w:val="a"/>
    <w:link w:val="af9"/>
    <w:uiPriority w:val="99"/>
    <w:unhideWhenUsed/>
    <w:rsid w:val="00684CA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1"/>
      <w:sz w:val="24"/>
      <w:szCs w:val="24"/>
      <w:lang w:val="x-none" w:eastAsia="ar-SA"/>
    </w:rPr>
  </w:style>
  <w:style w:type="character" w:customStyle="1" w:styleId="af9">
    <w:name w:val="Основной текст с отступом Знак"/>
    <w:link w:val="af8"/>
    <w:uiPriority w:val="99"/>
    <w:rsid w:val="00684CA2"/>
    <w:rPr>
      <w:rFonts w:ascii="Times New Roman" w:eastAsia="Lucida Sans Unicode" w:hAnsi="Times New Roman"/>
      <w:kern w:val="1"/>
      <w:sz w:val="24"/>
      <w:szCs w:val="24"/>
      <w:lang w:val="x-none" w:eastAsia="ar-SA"/>
    </w:rPr>
  </w:style>
  <w:style w:type="paragraph" w:customStyle="1" w:styleId="Default">
    <w:name w:val="Default"/>
    <w:rsid w:val="00684CA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C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A2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styleId="af7">
    <w:name w:val="Strong"/>
    <w:uiPriority w:val="22"/>
    <w:qFormat/>
    <w:rsid w:val="00F00F05"/>
    <w:rPr>
      <w:b/>
      <w:bCs/>
    </w:rPr>
  </w:style>
  <w:style w:type="character" w:customStyle="1" w:styleId="apple-converted-space">
    <w:name w:val="apple-converted-space"/>
    <w:basedOn w:val="a0"/>
    <w:rsid w:val="00F00F05"/>
  </w:style>
  <w:style w:type="character" w:customStyle="1" w:styleId="20">
    <w:name w:val="Заголовок 2 Знак"/>
    <w:link w:val="2"/>
    <w:uiPriority w:val="9"/>
    <w:semiHidden/>
    <w:rsid w:val="00684CA2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684CA2"/>
    <w:rPr>
      <w:b/>
      <w:bCs/>
      <w:sz w:val="22"/>
      <w:szCs w:val="22"/>
      <w:lang w:val="x-none" w:eastAsia="x-none"/>
    </w:rPr>
  </w:style>
  <w:style w:type="paragraph" w:styleId="af8">
    <w:name w:val="Body Text Indent"/>
    <w:basedOn w:val="a"/>
    <w:link w:val="af9"/>
    <w:uiPriority w:val="99"/>
    <w:unhideWhenUsed/>
    <w:rsid w:val="00684CA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1"/>
      <w:sz w:val="24"/>
      <w:szCs w:val="24"/>
      <w:lang w:val="x-none" w:eastAsia="ar-SA"/>
    </w:rPr>
  </w:style>
  <w:style w:type="character" w:customStyle="1" w:styleId="af9">
    <w:name w:val="Основной текст с отступом Знак"/>
    <w:link w:val="af8"/>
    <w:uiPriority w:val="99"/>
    <w:rsid w:val="00684CA2"/>
    <w:rPr>
      <w:rFonts w:ascii="Times New Roman" w:eastAsia="Lucida Sans Unicode" w:hAnsi="Times New Roman"/>
      <w:kern w:val="1"/>
      <w:sz w:val="24"/>
      <w:szCs w:val="24"/>
      <w:lang w:val="x-none" w:eastAsia="ar-SA"/>
    </w:rPr>
  </w:style>
  <w:style w:type="paragraph" w:customStyle="1" w:styleId="Default">
    <w:name w:val="Default"/>
    <w:rsid w:val="00684CA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68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5538-B70F-42AA-98B4-6F36DC01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6024</Words>
  <Characters>34338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40282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https://urait.ru/bcode/468704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8</cp:revision>
  <cp:lastPrinted>2021-01-29T11:18:00Z</cp:lastPrinted>
  <dcterms:created xsi:type="dcterms:W3CDTF">2021-03-25T14:26:00Z</dcterms:created>
  <dcterms:modified xsi:type="dcterms:W3CDTF">2021-09-15T11:37:00Z</dcterms:modified>
</cp:coreProperties>
</file>