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77E" w:rsidRPr="00CB41B5" w:rsidRDefault="0050377E" w:rsidP="0050377E">
      <w:pPr>
        <w:keepNext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t>МИНИСТЕРСТВО НАУКИ И ВЫСШЕГО ОБРАЗОВАНИЯ РОССИЙСКОЙ ФЕДЕРАЦИИ</w:t>
      </w:r>
    </w:p>
    <w:p w:rsidR="0050377E" w:rsidRPr="00CB41B5" w:rsidRDefault="0050377E" w:rsidP="0050377E">
      <w:pPr>
        <w:keepNext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t>Федеральное государственное автономное образовательное учреждение высшего образования «Национальный исследовательский Нижегородский государственный университет им. Н.И. Лобачевского»</w:t>
      </w:r>
    </w:p>
    <w:p w:rsidR="00D24DE7" w:rsidRPr="00CB41B5" w:rsidRDefault="00D24DE7" w:rsidP="00D24DE7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Юридический факультет</w:t>
      </w:r>
      <w:r w:rsidRPr="00CB41B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377E" w:rsidRPr="00CB41B5" w:rsidRDefault="0050377E" w:rsidP="0050377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7E" w:rsidRPr="0050377E" w:rsidRDefault="0050377E" w:rsidP="0050377E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0377E">
        <w:rPr>
          <w:rFonts w:ascii="Times New Roman" w:hAnsi="Times New Roman" w:cs="Times New Roman"/>
          <w:sz w:val="24"/>
          <w:szCs w:val="24"/>
        </w:rPr>
        <w:t>УТВЕРЖДЕНО</w:t>
      </w:r>
    </w:p>
    <w:p w:rsidR="0050377E" w:rsidRPr="0050377E" w:rsidRDefault="0050377E" w:rsidP="0050377E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0377E">
        <w:rPr>
          <w:rFonts w:ascii="Times New Roman" w:hAnsi="Times New Roman" w:cs="Times New Roman"/>
          <w:sz w:val="24"/>
          <w:szCs w:val="24"/>
        </w:rPr>
        <w:t>решением ученого совета ННГУ</w:t>
      </w:r>
    </w:p>
    <w:p w:rsidR="0050377E" w:rsidRPr="0050377E" w:rsidRDefault="0050377E" w:rsidP="0050377E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0377E">
        <w:rPr>
          <w:rFonts w:ascii="Times New Roman" w:hAnsi="Times New Roman" w:cs="Times New Roman"/>
          <w:sz w:val="24"/>
          <w:szCs w:val="24"/>
        </w:rPr>
        <w:t>протокол от</w:t>
      </w:r>
    </w:p>
    <w:p w:rsidR="00D24DE7" w:rsidRPr="0050377E" w:rsidRDefault="00D24DE7" w:rsidP="00D24DE7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«16» июня 2021 г. №8</w:t>
      </w:r>
    </w:p>
    <w:p w:rsidR="0050377E" w:rsidRPr="0050377E" w:rsidRDefault="0050377E" w:rsidP="0050377E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77E" w:rsidRPr="00CB41B5" w:rsidRDefault="0050377E" w:rsidP="0050377E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t xml:space="preserve"> ПРОГРАММА</w:t>
      </w:r>
    </w:p>
    <w:p w:rsidR="0050377E" w:rsidRPr="00CB41B5" w:rsidRDefault="00D24DE7" w:rsidP="0050377E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75CFA">
        <w:rPr>
          <w:rFonts w:ascii="Times New Roman" w:hAnsi="Times New Roman" w:cs="Times New Roman"/>
          <w:b/>
          <w:sz w:val="24"/>
          <w:szCs w:val="24"/>
        </w:rPr>
        <w:t>ПРЕДДИПЛОМНОЙ</w:t>
      </w:r>
      <w:r w:rsidRPr="00CB41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377E" w:rsidRPr="00CB41B5">
        <w:rPr>
          <w:rFonts w:ascii="Times New Roman" w:hAnsi="Times New Roman" w:cs="Times New Roman"/>
          <w:b/>
          <w:sz w:val="24"/>
          <w:szCs w:val="24"/>
        </w:rPr>
        <w:t>ПРАКТИКИ</w:t>
      </w:r>
    </w:p>
    <w:p w:rsidR="0050377E" w:rsidRDefault="0050377E" w:rsidP="0050377E">
      <w:pPr>
        <w:pBdr>
          <w:bottom w:val="single" w:sz="12" w:space="1" w:color="auto"/>
        </w:pBd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B41B5">
        <w:rPr>
          <w:rFonts w:ascii="Times New Roman" w:hAnsi="Times New Roman" w:cs="Times New Roman"/>
          <w:i/>
          <w:sz w:val="24"/>
          <w:szCs w:val="24"/>
        </w:rPr>
        <w:t xml:space="preserve">     (указать вид  практики- учебная/ производственная/преддипломная)</w:t>
      </w:r>
    </w:p>
    <w:p w:rsidR="00C36E3C" w:rsidRDefault="00C36E3C" w:rsidP="0050377E">
      <w:pPr>
        <w:pBdr>
          <w:bottom w:val="single" w:sz="12" w:space="1" w:color="auto"/>
        </w:pBd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36E3C" w:rsidRDefault="00C36E3C" w:rsidP="0050377E">
      <w:pPr>
        <w:pBdr>
          <w:bottom w:val="single" w:sz="12" w:space="1" w:color="auto"/>
        </w:pBd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24DE7" w:rsidRPr="00D24DE7" w:rsidRDefault="00D24DE7" w:rsidP="00D24DE7">
      <w:pPr>
        <w:pBdr>
          <w:bottom w:val="single" w:sz="12" w:space="1" w:color="auto"/>
        </w:pBd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24DE7">
        <w:rPr>
          <w:rFonts w:ascii="Times New Roman" w:hAnsi="Times New Roman" w:cs="Times New Roman"/>
          <w:sz w:val="24"/>
          <w:szCs w:val="24"/>
        </w:rPr>
        <w:t>Преддипломная практика</w:t>
      </w:r>
    </w:p>
    <w:p w:rsidR="00C36E3C" w:rsidRPr="00C36E3C" w:rsidRDefault="00C36E3C" w:rsidP="0050377E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36E3C">
        <w:rPr>
          <w:rFonts w:ascii="Times New Roman" w:hAnsi="Times New Roman" w:cs="Times New Roman"/>
          <w:i/>
          <w:sz w:val="24"/>
          <w:szCs w:val="24"/>
        </w:rPr>
        <w:t>(</w:t>
      </w:r>
      <w:r w:rsidR="00B76494">
        <w:rPr>
          <w:rFonts w:ascii="Times New Roman" w:hAnsi="Times New Roman" w:cs="Times New Roman"/>
          <w:i/>
          <w:sz w:val="24"/>
          <w:szCs w:val="24"/>
        </w:rPr>
        <w:t xml:space="preserve">тип </w:t>
      </w:r>
      <w:r w:rsidRPr="00C36E3C">
        <w:rPr>
          <w:rFonts w:ascii="Times New Roman" w:hAnsi="Times New Roman" w:cs="Times New Roman"/>
          <w:i/>
          <w:sz w:val="24"/>
          <w:szCs w:val="24"/>
        </w:rPr>
        <w:t>практики в соответствии с ФГОС</w:t>
      </w:r>
      <w:r w:rsidR="002F5010">
        <w:rPr>
          <w:rFonts w:ascii="Times New Roman" w:hAnsi="Times New Roman" w:cs="Times New Roman"/>
          <w:i/>
          <w:sz w:val="24"/>
          <w:szCs w:val="24"/>
        </w:rPr>
        <w:t xml:space="preserve"> ВО</w:t>
      </w:r>
      <w:r w:rsidRPr="00C36E3C">
        <w:rPr>
          <w:rFonts w:ascii="Times New Roman" w:hAnsi="Times New Roman" w:cs="Times New Roman"/>
          <w:i/>
          <w:sz w:val="24"/>
          <w:szCs w:val="24"/>
        </w:rPr>
        <w:t>/ОС</w:t>
      </w:r>
      <w:r w:rsidR="002F5010">
        <w:rPr>
          <w:rFonts w:ascii="Times New Roman" w:hAnsi="Times New Roman" w:cs="Times New Roman"/>
          <w:i/>
          <w:sz w:val="24"/>
          <w:szCs w:val="24"/>
        </w:rPr>
        <w:t xml:space="preserve"> ННГУ</w:t>
      </w:r>
      <w:r w:rsidRPr="00C36E3C">
        <w:rPr>
          <w:rFonts w:ascii="Times New Roman" w:hAnsi="Times New Roman" w:cs="Times New Roman"/>
          <w:i/>
          <w:sz w:val="24"/>
          <w:szCs w:val="24"/>
        </w:rPr>
        <w:t>)</w:t>
      </w:r>
    </w:p>
    <w:p w:rsidR="0050377E" w:rsidRDefault="0050377E" w:rsidP="0050377E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36E3C" w:rsidRDefault="00C36E3C" w:rsidP="0050377E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36E3C" w:rsidRPr="00CB41B5" w:rsidRDefault="00C36E3C" w:rsidP="0050377E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0377E" w:rsidRPr="00CB41B5" w:rsidRDefault="0050377E" w:rsidP="0050377E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>Направление подготовки_____</w:t>
      </w:r>
      <w:r w:rsidR="00D24DE7" w:rsidRPr="00D24DE7">
        <w:rPr>
          <w:rFonts w:ascii="Times New Roman" w:hAnsi="Times New Roman" w:cs="Times New Roman"/>
          <w:sz w:val="24"/>
          <w:szCs w:val="24"/>
        </w:rPr>
        <w:t>40.05.03 «Судебная экспертиза»</w:t>
      </w:r>
      <w:r w:rsidRPr="00CB41B5">
        <w:rPr>
          <w:rFonts w:ascii="Times New Roman" w:hAnsi="Times New Roman" w:cs="Times New Roman"/>
          <w:sz w:val="24"/>
          <w:szCs w:val="24"/>
        </w:rPr>
        <w:t>______________________</w:t>
      </w:r>
    </w:p>
    <w:p w:rsidR="0050377E" w:rsidRPr="00CB41B5" w:rsidRDefault="0050377E" w:rsidP="0050377E">
      <w:pPr>
        <w:shd w:val="clear" w:color="auto" w:fill="FFFFFF"/>
        <w:tabs>
          <w:tab w:val="left" w:pos="3089"/>
          <w:tab w:val="left" w:leader="underscore" w:pos="8287"/>
        </w:tabs>
        <w:spacing w:line="240" w:lineRule="auto"/>
        <w:contextualSpacing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CB41B5">
        <w:rPr>
          <w:rFonts w:ascii="Times New Roman" w:hAnsi="Times New Roman" w:cs="Times New Roman"/>
          <w:bCs/>
          <w:i/>
          <w:sz w:val="24"/>
          <w:szCs w:val="24"/>
        </w:rPr>
        <w:t>(указывается код и наименование направления подготовки/специальности)</w:t>
      </w:r>
    </w:p>
    <w:p w:rsidR="00E623D4" w:rsidRDefault="00E623D4" w:rsidP="0050377E">
      <w:pPr>
        <w:shd w:val="clear" w:color="auto" w:fill="FFFFFF"/>
        <w:tabs>
          <w:tab w:val="left" w:pos="3089"/>
          <w:tab w:val="left" w:leader="underscore" w:pos="8287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0377E" w:rsidRPr="00CB41B5" w:rsidRDefault="0050377E" w:rsidP="0050377E">
      <w:pPr>
        <w:shd w:val="clear" w:color="auto" w:fill="FFFFFF"/>
        <w:tabs>
          <w:tab w:val="left" w:pos="3089"/>
          <w:tab w:val="left" w:leader="underscore" w:pos="8287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>Профиль/специализация/магистерская программа</w:t>
      </w:r>
    </w:p>
    <w:p w:rsidR="0050377E" w:rsidRPr="00CB41B5" w:rsidRDefault="0050377E" w:rsidP="0050377E">
      <w:pPr>
        <w:shd w:val="clear" w:color="auto" w:fill="FFFFFF"/>
        <w:tabs>
          <w:tab w:val="left" w:pos="3089"/>
          <w:tab w:val="left" w:leader="underscore" w:pos="8287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>_________________</w:t>
      </w:r>
      <w:r w:rsidR="00D24DE7" w:rsidRPr="00D24DE7">
        <w:t xml:space="preserve"> </w:t>
      </w:r>
      <w:r w:rsidR="00D24DE7" w:rsidRPr="00D24DE7">
        <w:rPr>
          <w:rFonts w:ascii="Times New Roman" w:hAnsi="Times New Roman" w:cs="Times New Roman"/>
          <w:sz w:val="24"/>
          <w:szCs w:val="24"/>
        </w:rPr>
        <w:t>Речеведческие экспертизы</w:t>
      </w:r>
      <w:r w:rsidRPr="00CB41B5">
        <w:rPr>
          <w:rFonts w:ascii="Times New Roman" w:hAnsi="Times New Roman" w:cs="Times New Roman"/>
          <w:sz w:val="24"/>
          <w:szCs w:val="24"/>
        </w:rPr>
        <w:t xml:space="preserve">____________________ </w:t>
      </w:r>
    </w:p>
    <w:p w:rsidR="0050377E" w:rsidRPr="00E623D4" w:rsidRDefault="0050377E" w:rsidP="0050377E">
      <w:pPr>
        <w:shd w:val="clear" w:color="auto" w:fill="FFFFFF"/>
        <w:tabs>
          <w:tab w:val="left" w:pos="3089"/>
          <w:tab w:val="left" w:leader="underscore" w:pos="8287"/>
        </w:tabs>
        <w:spacing w:line="240" w:lineRule="auto"/>
        <w:contextualSpacing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E623D4">
        <w:rPr>
          <w:rFonts w:ascii="Times New Roman" w:hAnsi="Times New Roman" w:cs="Times New Roman"/>
          <w:bCs/>
          <w:i/>
          <w:sz w:val="24"/>
          <w:szCs w:val="24"/>
        </w:rPr>
        <w:t>(указывается наименование)</w:t>
      </w:r>
    </w:p>
    <w:p w:rsidR="0050377E" w:rsidRPr="00E623D4" w:rsidRDefault="0050377E" w:rsidP="0050377E">
      <w:pPr>
        <w:shd w:val="clear" w:color="auto" w:fill="FFFFFF"/>
        <w:tabs>
          <w:tab w:val="left" w:leader="underscore" w:pos="0"/>
          <w:tab w:val="left" w:pos="3089"/>
          <w:tab w:val="left" w:leader="underscore" w:pos="8287"/>
        </w:tabs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0377E" w:rsidRPr="00CB41B5" w:rsidRDefault="0050377E" w:rsidP="0050377E">
      <w:pPr>
        <w:shd w:val="clear" w:color="auto" w:fill="FFFFFF"/>
        <w:tabs>
          <w:tab w:val="left" w:leader="underscore" w:pos="0"/>
          <w:tab w:val="left" w:pos="3089"/>
          <w:tab w:val="left" w:leader="underscore" w:pos="8287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>Квалификация</w:t>
      </w:r>
    </w:p>
    <w:p w:rsidR="0050377E" w:rsidRPr="00CB41B5" w:rsidRDefault="0050377E" w:rsidP="0050377E">
      <w:pPr>
        <w:shd w:val="clear" w:color="auto" w:fill="FFFFFF"/>
        <w:tabs>
          <w:tab w:val="left" w:leader="underscore" w:pos="0"/>
          <w:tab w:val="left" w:pos="3089"/>
          <w:tab w:val="left" w:leader="underscore" w:pos="8287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>__________</w:t>
      </w:r>
      <w:r w:rsidR="00D24DE7">
        <w:rPr>
          <w:rFonts w:ascii="Times New Roman" w:hAnsi="Times New Roman" w:cs="Times New Roman"/>
          <w:sz w:val="24"/>
          <w:szCs w:val="24"/>
        </w:rPr>
        <w:t>судебный эксперт</w:t>
      </w:r>
      <w:r w:rsidRPr="00CB41B5">
        <w:rPr>
          <w:rFonts w:ascii="Times New Roman" w:hAnsi="Times New Roman" w:cs="Times New Roman"/>
          <w:sz w:val="24"/>
          <w:szCs w:val="24"/>
        </w:rPr>
        <w:t>____________</w:t>
      </w:r>
    </w:p>
    <w:p w:rsidR="0050377E" w:rsidRPr="00E623D4" w:rsidRDefault="0050377E" w:rsidP="0050377E">
      <w:pPr>
        <w:shd w:val="clear" w:color="auto" w:fill="FFFFFF"/>
        <w:tabs>
          <w:tab w:val="left" w:pos="3089"/>
          <w:tab w:val="left" w:leader="underscore" w:pos="8287"/>
        </w:tabs>
        <w:spacing w:line="240" w:lineRule="auto"/>
        <w:contextualSpacing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E623D4">
        <w:rPr>
          <w:rFonts w:ascii="Times New Roman" w:hAnsi="Times New Roman" w:cs="Times New Roman"/>
          <w:bCs/>
          <w:i/>
          <w:sz w:val="24"/>
          <w:szCs w:val="24"/>
        </w:rPr>
        <w:t>(указывается наименование квалификации)</w:t>
      </w:r>
    </w:p>
    <w:p w:rsidR="0050377E" w:rsidRPr="00CB41B5" w:rsidRDefault="0050377E" w:rsidP="0050377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0377E" w:rsidRPr="00CB41B5" w:rsidRDefault="0050377E" w:rsidP="0050377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>Форма обучения</w:t>
      </w:r>
    </w:p>
    <w:p w:rsidR="0050377E" w:rsidRPr="00CB41B5" w:rsidRDefault="0050377E" w:rsidP="0050377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>______________</w:t>
      </w:r>
      <w:r w:rsidR="00D24DE7">
        <w:rPr>
          <w:rFonts w:ascii="Times New Roman" w:hAnsi="Times New Roman" w:cs="Times New Roman"/>
          <w:sz w:val="24"/>
          <w:szCs w:val="24"/>
        </w:rPr>
        <w:t>очная</w:t>
      </w:r>
      <w:r w:rsidRPr="00CB41B5">
        <w:rPr>
          <w:rFonts w:ascii="Times New Roman" w:hAnsi="Times New Roman" w:cs="Times New Roman"/>
          <w:sz w:val="24"/>
          <w:szCs w:val="24"/>
        </w:rPr>
        <w:t>______________</w:t>
      </w:r>
    </w:p>
    <w:p w:rsidR="0050377E" w:rsidRPr="00E623D4" w:rsidRDefault="0050377E" w:rsidP="0050377E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623D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5E8BFB" wp14:editId="792D04C8">
                <wp:simplePos x="0" y="0"/>
                <wp:positionH relativeFrom="column">
                  <wp:posOffset>4038600</wp:posOffset>
                </wp:positionH>
                <wp:positionV relativeFrom="paragraph">
                  <wp:posOffset>5979795</wp:posOffset>
                </wp:positionV>
                <wp:extent cx="3038475" cy="400050"/>
                <wp:effectExtent l="0" t="0" r="9525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DFF" w:rsidRPr="004D1FEE" w:rsidRDefault="00874DFF" w:rsidP="0050377E">
                            <w:pPr>
                              <w:rPr>
                                <w:i/>
                              </w:rPr>
                            </w:pPr>
                            <w:r w:rsidRPr="004D1FEE">
                              <w:rPr>
                                <w:i/>
                              </w:rPr>
                              <w:t>(Продолжение см. на стр. 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5E8BFB"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318pt;margin-top:470.85pt;width:239.2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" stroked="f">
                <v:textbox>
                  <w:txbxContent>
                    <w:p w:rsidR="00874DFF" w:rsidRPr="004D1FEE" w:rsidRDefault="00874DFF" w:rsidP="0050377E">
                      <w:pPr>
                        <w:rPr>
                          <w:i/>
                        </w:rPr>
                      </w:pPr>
                      <w:r w:rsidRPr="004D1FEE">
                        <w:rPr>
                          <w:i/>
                        </w:rPr>
                        <w:t>(Продолжение см. на стр. 2)</w:t>
                      </w:r>
                    </w:p>
                  </w:txbxContent>
                </v:textbox>
              </v:shape>
            </w:pict>
          </mc:Fallback>
        </mc:AlternateContent>
      </w:r>
      <w:r w:rsidR="006E06C3">
        <w:rPr>
          <w:rFonts w:ascii="Times New Roman" w:hAnsi="Times New Roman" w:cs="Times New Roman"/>
          <w:i/>
          <w:sz w:val="24"/>
          <w:szCs w:val="24"/>
        </w:rPr>
        <w:t>(очная/очно-заочная/заочная</w:t>
      </w:r>
      <w:r w:rsidRPr="00E623D4">
        <w:rPr>
          <w:rFonts w:ascii="Times New Roman" w:hAnsi="Times New Roman" w:cs="Times New Roman"/>
          <w:i/>
          <w:sz w:val="24"/>
          <w:szCs w:val="24"/>
        </w:rPr>
        <w:t>)</w:t>
      </w:r>
    </w:p>
    <w:p w:rsidR="0050377E" w:rsidRPr="00E623D4" w:rsidRDefault="0050377E" w:rsidP="0050377E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0377E" w:rsidRDefault="0050377E" w:rsidP="0050377E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77E" w:rsidRPr="00CB41B5" w:rsidRDefault="0050377E" w:rsidP="0050377E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77E" w:rsidRPr="00CB41B5" w:rsidRDefault="0050377E" w:rsidP="0050377E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>Нижний Новгород</w:t>
      </w:r>
    </w:p>
    <w:p w:rsidR="0050377E" w:rsidRPr="00CB41B5" w:rsidRDefault="0050377E" w:rsidP="0050377E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>20</w:t>
      </w:r>
      <w:r w:rsidR="00D24DE7">
        <w:rPr>
          <w:rFonts w:ascii="Times New Roman" w:hAnsi="Times New Roman" w:cs="Times New Roman"/>
          <w:sz w:val="24"/>
          <w:szCs w:val="24"/>
        </w:rPr>
        <w:t>21</w:t>
      </w:r>
      <w:r w:rsidRPr="00CB41B5">
        <w:rPr>
          <w:rFonts w:ascii="Times New Roman" w:hAnsi="Times New Roman" w:cs="Times New Roman"/>
          <w:sz w:val="24"/>
          <w:szCs w:val="24"/>
        </w:rPr>
        <w:t xml:space="preserve"> год</w:t>
      </w:r>
      <w:r w:rsidRPr="00CB41B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24DE7" w:rsidRPr="00987F23" w:rsidRDefault="00D24DE7" w:rsidP="00D24DE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F23">
        <w:rPr>
          <w:rFonts w:ascii="Times New Roman" w:hAnsi="Times New Roman" w:cs="Times New Roman"/>
          <w:sz w:val="24"/>
          <w:szCs w:val="24"/>
        </w:rPr>
        <w:lastRenderedPageBreak/>
        <w:t>Программа составлена на основании ОС ВО ННГУ по направлению 40.05.03 «Судебная экспертиза»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24DE7" w:rsidRPr="00CB41B5" w:rsidRDefault="00D24DE7" w:rsidP="00D24DE7">
      <w:pPr>
        <w:shd w:val="clear" w:color="auto" w:fill="FFFFFF"/>
        <w:spacing w:after="0" w:line="31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24DE7" w:rsidRDefault="00D24DE7" w:rsidP="00D24DE7">
      <w:pPr>
        <w:shd w:val="clear" w:color="auto" w:fill="FFFFFF"/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b/>
          <w:bCs/>
          <w:sz w:val="24"/>
          <w:szCs w:val="24"/>
        </w:rPr>
        <w:t>СОСТАВИТЕЛЬ</w:t>
      </w:r>
      <w:r w:rsidRPr="00CB41B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24DE7" w:rsidRPr="00552662" w:rsidRDefault="00D24DE7" w:rsidP="00D24DE7">
      <w:pPr>
        <w:shd w:val="clear" w:color="auto" w:fill="FFFFFF"/>
        <w:spacing w:before="0" w:beforeAutospacing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2662">
        <w:rPr>
          <w:rFonts w:ascii="Times New Roman" w:eastAsia="Calibri" w:hAnsi="Times New Roman" w:cs="Times New Roman"/>
          <w:sz w:val="24"/>
          <w:szCs w:val="24"/>
          <w:lang w:eastAsia="ru-RU"/>
        </w:rPr>
        <w:t>Юматов В.А., к.ю.н., доцент, заведующий кафедрой судебной экспертизы юридического факультета ННГУ им. Н. И. Лобачевского</w:t>
      </w:r>
    </w:p>
    <w:p w:rsidR="00D24DE7" w:rsidRPr="00552662" w:rsidRDefault="00D24DE7" w:rsidP="00D24DE7">
      <w:pPr>
        <w:shd w:val="clear" w:color="auto" w:fill="FFFFFF"/>
        <w:spacing w:before="0" w:beforeAutospacing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2662">
        <w:rPr>
          <w:rFonts w:ascii="Times New Roman" w:eastAsia="Calibri" w:hAnsi="Times New Roman" w:cs="Times New Roman"/>
          <w:sz w:val="24"/>
          <w:szCs w:val="24"/>
        </w:rPr>
        <w:t>_______________</w:t>
      </w:r>
    </w:p>
    <w:p w:rsidR="00D24DE7" w:rsidRDefault="00D24DE7" w:rsidP="00D24DE7">
      <w:pPr>
        <w:shd w:val="clear" w:color="auto" w:fill="FFFFFF"/>
        <w:spacing w:before="0" w:beforeAutospacing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2662">
        <w:rPr>
          <w:rFonts w:ascii="Times New Roman" w:eastAsia="Calibri" w:hAnsi="Times New Roman" w:cs="Times New Roman"/>
          <w:sz w:val="24"/>
          <w:szCs w:val="24"/>
        </w:rPr>
        <w:t>(подпись)</w:t>
      </w:r>
    </w:p>
    <w:p w:rsidR="00D24DE7" w:rsidRPr="00552662" w:rsidRDefault="00D24DE7" w:rsidP="00D24DE7">
      <w:pPr>
        <w:shd w:val="clear" w:color="auto" w:fill="FFFFFF"/>
        <w:spacing w:before="0" w:beforeAutospacing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662">
        <w:rPr>
          <w:rFonts w:ascii="Times New Roman" w:eastAsia="Calibri" w:hAnsi="Times New Roman" w:cs="Times New Roman"/>
          <w:sz w:val="24"/>
          <w:szCs w:val="24"/>
          <w:lang w:eastAsia="ru-RU"/>
        </w:rPr>
        <w:t>Радбиль Т.Б., д.филол.н., профессор, профессор кафедры судебной экспертизы юридического факультета ННГУ им. Н. И. Лобачевского</w:t>
      </w:r>
    </w:p>
    <w:p w:rsidR="00D24DE7" w:rsidRPr="00552662" w:rsidRDefault="00D24DE7" w:rsidP="00D24DE7">
      <w:pPr>
        <w:shd w:val="clear" w:color="auto" w:fill="FFFFFF"/>
        <w:spacing w:before="0" w:beforeAutospacing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2662">
        <w:rPr>
          <w:rFonts w:ascii="Times New Roman" w:eastAsia="Calibri" w:hAnsi="Times New Roman" w:cs="Times New Roman"/>
          <w:sz w:val="24"/>
          <w:szCs w:val="24"/>
        </w:rPr>
        <w:t>_______________</w:t>
      </w:r>
    </w:p>
    <w:p w:rsidR="00D24DE7" w:rsidRPr="00552662" w:rsidRDefault="00D24DE7" w:rsidP="00D24DE7">
      <w:pPr>
        <w:shd w:val="clear" w:color="auto" w:fill="FFFFFF"/>
        <w:spacing w:before="0" w:beforeAutospacing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2662">
        <w:rPr>
          <w:rFonts w:ascii="Times New Roman" w:eastAsia="Calibri" w:hAnsi="Times New Roman" w:cs="Times New Roman"/>
          <w:sz w:val="24"/>
          <w:szCs w:val="24"/>
        </w:rPr>
        <w:t>(подпись)</w:t>
      </w:r>
    </w:p>
    <w:p w:rsidR="00D24DE7" w:rsidRDefault="00D24DE7" w:rsidP="00D24DE7">
      <w:pPr>
        <w:shd w:val="clear" w:color="auto" w:fill="FFFFFF"/>
        <w:spacing w:before="0" w:beforeAutospacing="0" w:after="0" w:afterAutospacing="0" w:line="240" w:lineRule="auto"/>
        <w:ind w:left="567" w:hanging="142"/>
        <w:jc w:val="both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</w:p>
    <w:p w:rsidR="00D24DE7" w:rsidRPr="00CB41B5" w:rsidRDefault="00D24DE7" w:rsidP="00D24DE7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 xml:space="preserve">Заведующий кафедрой     </w:t>
      </w:r>
      <w:r w:rsidRPr="005B690B">
        <w:rPr>
          <w:rFonts w:ascii="Times New Roman" w:eastAsia="Calibri" w:hAnsi="Times New Roman"/>
          <w:sz w:val="24"/>
          <w:szCs w:val="24"/>
          <w:lang w:eastAsia="ar-SA"/>
        </w:rPr>
        <w:t>_________________</w:t>
      </w:r>
      <w:r>
        <w:rPr>
          <w:rFonts w:ascii="Times New Roman" w:eastAsia="Calibri" w:hAnsi="Times New Roman"/>
          <w:sz w:val="24"/>
          <w:szCs w:val="24"/>
          <w:lang w:eastAsia="ar-SA"/>
        </w:rPr>
        <w:t xml:space="preserve"> </w:t>
      </w:r>
      <w:r w:rsidRPr="005B690B">
        <w:rPr>
          <w:rFonts w:ascii="Times New Roman" w:eastAsia="Calibri" w:hAnsi="Times New Roman"/>
          <w:sz w:val="24"/>
          <w:szCs w:val="24"/>
          <w:lang w:eastAsia="ar-SA"/>
        </w:rPr>
        <w:t>к.ю.н., доцент  В.А. Юматов</w:t>
      </w:r>
    </w:p>
    <w:p w:rsidR="00D24DE7" w:rsidRPr="00CB41B5" w:rsidRDefault="00D24DE7" w:rsidP="00D24D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4DE7" w:rsidRPr="00CB41B5" w:rsidRDefault="00D24DE7" w:rsidP="00D24D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377E" w:rsidRPr="004D438E" w:rsidRDefault="00D24DE7" w:rsidP="004D438E">
      <w:pPr>
        <w:spacing w:after="160" w:line="259" w:lineRule="auto"/>
        <w:jc w:val="both"/>
        <w:rPr>
          <w:rFonts w:ascii="Times New Roman" w:eastAsia="Calibri" w:hAnsi="Times New Roman"/>
          <w:sz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 xml:space="preserve">Программа одобрена на заседании методической </w:t>
      </w:r>
      <w:r w:rsidRPr="005B690B">
        <w:rPr>
          <w:rFonts w:ascii="Times New Roman" w:eastAsia="Calibri" w:hAnsi="Times New Roman"/>
          <w:color w:val="000000"/>
          <w:sz w:val="24"/>
          <w:szCs w:val="23"/>
          <w:shd w:val="clear" w:color="auto" w:fill="FFFFFF"/>
        </w:rPr>
        <w:t>юридического факультета от 11.06.2021 года, протокол № 75.</w:t>
      </w:r>
    </w:p>
    <w:p w:rsidR="0050377E" w:rsidRPr="00CB41B5" w:rsidRDefault="0050377E" w:rsidP="005037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br w:type="page"/>
      </w:r>
    </w:p>
    <w:p w:rsidR="0050377E" w:rsidRPr="00CB41B5" w:rsidRDefault="0050377E" w:rsidP="005037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lastRenderedPageBreak/>
        <w:t>1. Цель практики</w:t>
      </w:r>
    </w:p>
    <w:p w:rsidR="004D438E" w:rsidRPr="00987F23" w:rsidRDefault="004D438E" w:rsidP="004D438E">
      <w:pPr>
        <w:tabs>
          <w:tab w:val="left" w:pos="1620"/>
        </w:tabs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87F23">
        <w:rPr>
          <w:rFonts w:ascii="Times New Roman" w:eastAsia="Calibri" w:hAnsi="Times New Roman" w:cs="Times New Roman"/>
          <w:sz w:val="24"/>
          <w:szCs w:val="24"/>
          <w:lang w:eastAsia="ru-RU"/>
        </w:rPr>
        <w:t>Целями преддипломной практики являются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87F23">
        <w:rPr>
          <w:rFonts w:ascii="Times New Roman" w:eastAsia="Calibri" w:hAnsi="Times New Roman" w:cs="Times New Roman"/>
          <w:sz w:val="24"/>
          <w:szCs w:val="24"/>
        </w:rPr>
        <w:t>закрепление и углубление полученных студентами в процессе обучения теоретических знаний;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87F23">
        <w:rPr>
          <w:rFonts w:ascii="Times New Roman" w:eastAsia="Calibri" w:hAnsi="Times New Roman" w:cs="Times New Roman"/>
          <w:sz w:val="24"/>
          <w:szCs w:val="24"/>
        </w:rPr>
        <w:t>приобретение и развитие профессиональных компетенций, углубление уже полученных в ходе проведения учебной и производственной практик знаний, умений и навыков.</w:t>
      </w:r>
    </w:p>
    <w:p w:rsidR="004D438E" w:rsidRPr="00987F23" w:rsidRDefault="004D438E" w:rsidP="004D438E">
      <w:pPr>
        <w:tabs>
          <w:tab w:val="left" w:pos="1620"/>
        </w:tabs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87F23">
        <w:rPr>
          <w:rFonts w:ascii="Times New Roman" w:eastAsia="Calibri" w:hAnsi="Times New Roman" w:cs="Times New Roman"/>
          <w:sz w:val="24"/>
          <w:szCs w:val="24"/>
          <w:lang w:eastAsia="ru-RU"/>
        </w:rPr>
        <w:t>Задачами преддипломной практики являются:</w:t>
      </w:r>
    </w:p>
    <w:p w:rsidR="004D438E" w:rsidRDefault="004D438E" w:rsidP="004D438E">
      <w:pPr>
        <w:tabs>
          <w:tab w:val="left" w:pos="1620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987F23">
        <w:rPr>
          <w:rFonts w:ascii="Times New Roman" w:eastAsia="Calibri" w:hAnsi="Times New Roman" w:cs="Times New Roman"/>
          <w:sz w:val="24"/>
          <w:szCs w:val="24"/>
        </w:rPr>
        <w:t>получение опыта самостоятельной профессиональной деятельности;</w:t>
      </w:r>
    </w:p>
    <w:p w:rsidR="004D438E" w:rsidRPr="00987F23" w:rsidRDefault="004D438E" w:rsidP="004D438E">
      <w:pPr>
        <w:tabs>
          <w:tab w:val="left" w:pos="1620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7F23">
        <w:rPr>
          <w:rFonts w:ascii="Times New Roman" w:eastAsia="Calibri" w:hAnsi="Times New Roman" w:cs="Times New Roman"/>
          <w:sz w:val="24"/>
          <w:szCs w:val="24"/>
        </w:rPr>
        <w:t>подготовка выпускной квалификационной работы.</w:t>
      </w:r>
    </w:p>
    <w:p w:rsidR="0050377E" w:rsidRPr="00CB41B5" w:rsidRDefault="0050377E" w:rsidP="005037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t>2. Место практики в структуре образовательной программы</w:t>
      </w:r>
    </w:p>
    <w:p w:rsidR="004D438E" w:rsidRPr="007C4EF2" w:rsidRDefault="004D438E" w:rsidP="004D438E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C4EF2">
        <w:rPr>
          <w:rFonts w:ascii="Times New Roman" w:eastAsia="Calibri" w:hAnsi="Times New Roman" w:cs="Times New Roman"/>
          <w:sz w:val="24"/>
          <w:szCs w:val="24"/>
        </w:rPr>
        <w:t xml:space="preserve">Вид практики: производственная. </w:t>
      </w:r>
    </w:p>
    <w:p w:rsidR="004D438E" w:rsidRPr="007C4EF2" w:rsidRDefault="004D438E" w:rsidP="004D438E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4EF2">
        <w:rPr>
          <w:rFonts w:ascii="Times New Roman" w:eastAsia="Calibri" w:hAnsi="Times New Roman" w:cs="Times New Roman"/>
          <w:sz w:val="24"/>
          <w:szCs w:val="24"/>
        </w:rPr>
        <w:t>Тип практики: преддипломная</w:t>
      </w:r>
      <w:r w:rsidRPr="007C4EF2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4D438E" w:rsidRPr="007C4EF2" w:rsidRDefault="004D438E" w:rsidP="004D438E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C4EF2">
        <w:rPr>
          <w:rFonts w:ascii="Times New Roman" w:eastAsia="Calibri" w:hAnsi="Times New Roman" w:cs="Times New Roman"/>
          <w:sz w:val="24"/>
          <w:szCs w:val="24"/>
        </w:rPr>
        <w:t xml:space="preserve">Способ проведения: стационарная, выездная. </w:t>
      </w:r>
    </w:p>
    <w:p w:rsidR="004D438E" w:rsidRPr="007C4EF2" w:rsidRDefault="004D438E" w:rsidP="004D438E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C4EF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Форма проведения: </w:t>
      </w:r>
      <w:r w:rsidRPr="00CB41B5">
        <w:rPr>
          <w:rFonts w:ascii="Times New Roman" w:hAnsi="Times New Roman" w:cs="Times New Roman"/>
          <w:sz w:val="24"/>
          <w:szCs w:val="24"/>
        </w:rPr>
        <w:t>дискретная – путем выделения  непрерывного периода учебного в</w:t>
      </w:r>
      <w:r>
        <w:rPr>
          <w:rFonts w:ascii="Times New Roman" w:hAnsi="Times New Roman" w:cs="Times New Roman"/>
          <w:sz w:val="24"/>
          <w:szCs w:val="24"/>
        </w:rPr>
        <w:t xml:space="preserve">ремени для проведения практики </w:t>
      </w:r>
      <w:r w:rsidRPr="007C4EF2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4D438E" w:rsidRPr="007C4EF2" w:rsidRDefault="004D438E" w:rsidP="004D438E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4EF2">
        <w:rPr>
          <w:rFonts w:ascii="Times New Roman" w:eastAsia="Calibri" w:hAnsi="Times New Roman" w:cs="Times New Roman"/>
          <w:sz w:val="24"/>
          <w:szCs w:val="24"/>
        </w:rPr>
        <w:t>Общая трудоемкость практики составляет:</w:t>
      </w:r>
    </w:p>
    <w:p w:rsidR="004D438E" w:rsidRPr="007C4EF2" w:rsidRDefault="004D438E" w:rsidP="004D438E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</w:t>
      </w:r>
      <w:r w:rsidRPr="007C4EF2">
        <w:rPr>
          <w:rFonts w:ascii="Times New Roman" w:eastAsia="Calibri" w:hAnsi="Times New Roman" w:cs="Times New Roman"/>
          <w:sz w:val="24"/>
          <w:szCs w:val="24"/>
        </w:rPr>
        <w:t xml:space="preserve"> зачетных единиц </w:t>
      </w:r>
    </w:p>
    <w:p w:rsidR="004D438E" w:rsidRDefault="004D438E" w:rsidP="004D438E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252 часа</w:t>
      </w:r>
    </w:p>
    <w:p w:rsidR="004D438E" w:rsidRPr="007C4EF2" w:rsidRDefault="004D438E" w:rsidP="004D438E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 недель </w:t>
      </w:r>
    </w:p>
    <w:p w:rsidR="004D438E" w:rsidRPr="0011412D" w:rsidRDefault="004D438E" w:rsidP="004D43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412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Форма организации практики</w:t>
      </w:r>
      <w:r w:rsidRPr="0011412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- практическая подготовка, предусматривающая </w:t>
      </w:r>
      <w:r w:rsidRPr="001141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выполнение обучающимися видов работ, связанных с будущей профессиональной деятельностью: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 сферах: правоохранительной дея</w:t>
      </w:r>
      <w:r w:rsidRPr="0011412D">
        <w:rPr>
          <w:rFonts w:ascii="Times New Roman" w:hAnsi="Times New Roman" w:cs="Times New Roman"/>
          <w:color w:val="000000" w:themeColor="text1"/>
          <w:sz w:val="24"/>
          <w:szCs w:val="24"/>
        </w:rPr>
        <w:t>тельно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сти, обороны и безопасности государства: ценностно-мотивационной ориентации, п</w:t>
      </w:r>
      <w:r w:rsidRPr="001141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равоприменительной, экспертной, технико-криминалистической, консультационной, правоохранительной, информационно-аналитической, профилактической, оперативно-служебной,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научно-исследовательской, педагогической, </w:t>
      </w:r>
      <w:r w:rsidRPr="001141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организационно-управленческой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деятельности, информационно-коммуникационных технологий для профессиональной деятельности. </w:t>
      </w:r>
    </w:p>
    <w:p w:rsidR="004D438E" w:rsidRPr="007C4EF2" w:rsidRDefault="004D438E" w:rsidP="004D438E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Прохождение практической подготовки</w:t>
      </w:r>
      <w:r w:rsidRPr="007C4EF2">
        <w:rPr>
          <w:rFonts w:ascii="Times New Roman" w:eastAsia="Calibri" w:hAnsi="Times New Roman" w:cs="Times New Roman"/>
          <w:sz w:val="24"/>
          <w:szCs w:val="24"/>
        </w:rPr>
        <w:t xml:space="preserve"> предусматривает:</w:t>
      </w:r>
    </w:p>
    <w:p w:rsidR="004D438E" w:rsidRPr="007C4EF2" w:rsidRDefault="004D438E" w:rsidP="004D438E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4EF2">
        <w:rPr>
          <w:rFonts w:ascii="Times New Roman" w:eastAsia="Calibri" w:hAnsi="Times New Roman" w:cs="Times New Roman"/>
          <w:sz w:val="24"/>
          <w:szCs w:val="24"/>
        </w:rPr>
        <w:t>а) контактную работу (практические занятия – 2 часа);</w:t>
      </w:r>
    </w:p>
    <w:p w:rsidR="004D438E" w:rsidRPr="007C4EF2" w:rsidRDefault="004D438E" w:rsidP="004D438E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4EF2">
        <w:rPr>
          <w:rFonts w:ascii="Times New Roman" w:eastAsia="Calibri" w:hAnsi="Times New Roman" w:cs="Times New Roman"/>
          <w:sz w:val="24"/>
          <w:szCs w:val="24"/>
        </w:rPr>
        <w:t xml:space="preserve"> КСР – 1 час;</w:t>
      </w:r>
    </w:p>
    <w:p w:rsidR="004D438E" w:rsidRPr="007C4EF2" w:rsidRDefault="004D438E" w:rsidP="004D438E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</w:t>
      </w:r>
      <w:r w:rsidRPr="007C4EF2">
        <w:rPr>
          <w:rFonts w:ascii="Times New Roman" w:eastAsia="Calibri" w:hAnsi="Times New Roman" w:cs="Times New Roman"/>
          <w:sz w:val="24"/>
          <w:szCs w:val="24"/>
        </w:rPr>
        <w:t xml:space="preserve">) иную работу (самостоятельная работа, взаимодействие с представителями профильных организаций)– </w:t>
      </w:r>
      <w:r>
        <w:rPr>
          <w:rFonts w:ascii="Times New Roman" w:eastAsia="Calibri" w:hAnsi="Times New Roman" w:cs="Times New Roman"/>
          <w:sz w:val="24"/>
          <w:szCs w:val="24"/>
        </w:rPr>
        <w:t>249</w:t>
      </w:r>
      <w:r w:rsidRPr="007C4EF2">
        <w:rPr>
          <w:rFonts w:ascii="Times New Roman" w:eastAsia="Calibri" w:hAnsi="Times New Roman" w:cs="Times New Roman"/>
          <w:sz w:val="24"/>
          <w:szCs w:val="24"/>
        </w:rPr>
        <w:t xml:space="preserve"> часов.</w:t>
      </w:r>
    </w:p>
    <w:p w:rsidR="004D438E" w:rsidRDefault="004D438E" w:rsidP="004D438E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4EF2">
        <w:rPr>
          <w:rFonts w:ascii="Times New Roman" w:eastAsia="Calibri" w:hAnsi="Times New Roman" w:cs="Times New Roman"/>
          <w:sz w:val="24"/>
          <w:szCs w:val="24"/>
        </w:rPr>
        <w:t>Для прохождения преддипломной практики необходимы знания, умения и навыки, формируемые предшествующими дисциплинами в процессе обучения на предыдущих курсах.</w:t>
      </w:r>
    </w:p>
    <w:p w:rsidR="004D438E" w:rsidRPr="007C4EF2" w:rsidRDefault="004D438E" w:rsidP="004D438E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C4EF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Преддипломная практика является частью основной образовательной программы подготовки студентов по направлению подготовки 40.05.03 «Судебная экспертиза» (квалификация «судебный эксперт»).</w:t>
      </w:r>
    </w:p>
    <w:p w:rsidR="004D438E" w:rsidRDefault="004D438E" w:rsidP="004D438E">
      <w:pPr>
        <w:tabs>
          <w:tab w:val="left" w:pos="1620"/>
        </w:tabs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C4EF2">
        <w:rPr>
          <w:rFonts w:ascii="Times New Roman" w:eastAsia="Calibri" w:hAnsi="Times New Roman" w:cs="Times New Roman"/>
          <w:sz w:val="24"/>
          <w:szCs w:val="24"/>
          <w:lang w:eastAsia="ru-RU"/>
        </w:rPr>
        <w:t>Преддипломная практика входит в раздел ОП ВО специалитета, который является обязательным и представляет собой вид учебных занятий, непосредственно ориентированных на профессионально-практическую подготовку обучающихся. Место преддипломной практики в структуре ОП ВО специалитета определяется тем, что для ее прохождения необходимы знания, умения и навыки, полученные студентами в ходе учебного процесса.</w:t>
      </w:r>
    </w:p>
    <w:p w:rsidR="004D438E" w:rsidRPr="004D438E" w:rsidRDefault="004D438E" w:rsidP="004D438E">
      <w:pPr>
        <w:tabs>
          <w:tab w:val="left" w:pos="1620"/>
        </w:tabs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38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Овладение общепрофессиональными компетенциями в процессе преддипломной практики базируется на освоении цикла дисциплин, включенных в базовую часть подготовки специалистов, таких как «Естественнонаучные методы судебно-экспертных исследований», </w:t>
      </w:r>
      <w:r w:rsidRPr="004D438E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«Правоохранительные органы», «Уголовный процесс», «Теория судебной экспертизы», «Участие специалиста в процессуальных действиях» и др.</w:t>
      </w:r>
    </w:p>
    <w:p w:rsidR="004D438E" w:rsidRDefault="004D438E" w:rsidP="004D438E">
      <w:pPr>
        <w:tabs>
          <w:tab w:val="left" w:pos="1620"/>
        </w:tabs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38E">
        <w:rPr>
          <w:rFonts w:ascii="Times New Roman" w:eastAsia="Calibri" w:hAnsi="Times New Roman" w:cs="Times New Roman"/>
          <w:sz w:val="24"/>
          <w:szCs w:val="24"/>
          <w:lang w:eastAsia="ru-RU"/>
        </w:rPr>
        <w:t>Овладение профессиональными  компетенциями в процессе преддипломной практики базируется на освоении цикла дисциплин, включенных в базовую часть подготовки специалистов, таких как «Компьютерные технологии в экспертной деятельности», «Криминалистика», «Технико-криминалистическая экспертиза документов», «Основы управления», «Экономико-криминалистический анализ», «Судебная фотография и видеозапись», «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Криминалистическая регистрация», </w:t>
      </w:r>
      <w:r w:rsidRPr="004D438E">
        <w:rPr>
          <w:rFonts w:ascii="Times New Roman" w:eastAsia="Calibri" w:hAnsi="Times New Roman" w:cs="Times New Roman"/>
          <w:sz w:val="24"/>
          <w:szCs w:val="24"/>
          <w:lang w:eastAsia="ru-RU"/>
        </w:rPr>
        <w:t>«Судебно-лингвистическая экспертиза», «Автороведение и судебная автороведческая экспертиза», «Лингвистическая конфликтология», «Фоноскопия и судебная фоноскопическая экспертиза», «Семантический анализ текста и дискурс-анализ в лингвистической экспертизе».</w:t>
      </w:r>
    </w:p>
    <w:p w:rsidR="0050377E" w:rsidRPr="00CB41B5" w:rsidRDefault="001777BC" w:rsidP="005037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sz w:val="24"/>
          <w:szCs w:val="24"/>
        </w:rPr>
      </w:pPr>
      <w:r>
        <w:rPr>
          <w:rFonts w:ascii="Times New Roman" w:eastAsia="HiddenHorzOCR" w:hAnsi="Times New Roman" w:cs="Times New Roman"/>
          <w:b/>
          <w:sz w:val="24"/>
          <w:szCs w:val="24"/>
        </w:rPr>
        <w:t xml:space="preserve">3. Место и сроки проведения </w:t>
      </w:r>
      <w:r w:rsidR="0050377E" w:rsidRPr="00CB41B5">
        <w:rPr>
          <w:rFonts w:ascii="Times New Roman" w:eastAsia="HiddenHorzOCR" w:hAnsi="Times New Roman" w:cs="Times New Roman"/>
          <w:b/>
          <w:sz w:val="24"/>
          <w:szCs w:val="24"/>
        </w:rPr>
        <w:t>практики</w:t>
      </w:r>
    </w:p>
    <w:p w:rsidR="00400ABA" w:rsidRPr="00CB41B5" w:rsidRDefault="00400ABA" w:rsidP="00400A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>Продолжительность практики для всех форм о</w:t>
      </w:r>
      <w:r>
        <w:rPr>
          <w:rFonts w:ascii="Times New Roman" w:hAnsi="Times New Roman" w:cs="Times New Roman"/>
          <w:sz w:val="24"/>
          <w:szCs w:val="24"/>
        </w:rPr>
        <w:t>бучения составляет 5 недель</w:t>
      </w:r>
      <w:r w:rsidRPr="00CB41B5">
        <w:rPr>
          <w:rFonts w:ascii="Times New Roman" w:hAnsi="Times New Roman" w:cs="Times New Roman"/>
          <w:sz w:val="24"/>
          <w:szCs w:val="24"/>
        </w:rPr>
        <w:t>, сроки проведения в соответствии с учебными планами: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6"/>
        <w:gridCol w:w="5078"/>
      </w:tblGrid>
      <w:tr w:rsidR="00400ABA" w:rsidRPr="00C42489" w:rsidTr="00874DFF">
        <w:tc>
          <w:tcPr>
            <w:tcW w:w="4776" w:type="dxa"/>
          </w:tcPr>
          <w:p w:rsidR="00400ABA" w:rsidRPr="00C42489" w:rsidRDefault="00400ABA" w:rsidP="00874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489">
              <w:rPr>
                <w:rFonts w:ascii="Times New Roman" w:hAnsi="Times New Roman" w:cs="Times New Roman"/>
                <w:b/>
                <w:sz w:val="24"/>
                <w:szCs w:val="24"/>
              </w:rPr>
              <w:t>Форма обучения</w:t>
            </w:r>
          </w:p>
        </w:tc>
        <w:tc>
          <w:tcPr>
            <w:tcW w:w="5078" w:type="dxa"/>
          </w:tcPr>
          <w:p w:rsidR="00400ABA" w:rsidRPr="00C42489" w:rsidRDefault="00400ABA" w:rsidP="00874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489">
              <w:rPr>
                <w:rFonts w:ascii="Times New Roman" w:hAnsi="Times New Roman" w:cs="Times New Roman"/>
                <w:b/>
                <w:sz w:val="24"/>
                <w:szCs w:val="24"/>
              </w:rPr>
              <w:t>Курс (семестр)</w:t>
            </w:r>
          </w:p>
        </w:tc>
      </w:tr>
      <w:tr w:rsidR="00400ABA" w:rsidRPr="00CB41B5" w:rsidTr="00874DFF">
        <w:tc>
          <w:tcPr>
            <w:tcW w:w="4776" w:type="dxa"/>
          </w:tcPr>
          <w:p w:rsidR="00400ABA" w:rsidRPr="00CB41B5" w:rsidRDefault="00400ABA" w:rsidP="00874DF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 xml:space="preserve">очная         </w:t>
            </w:r>
          </w:p>
        </w:tc>
        <w:tc>
          <w:tcPr>
            <w:tcW w:w="5078" w:type="dxa"/>
          </w:tcPr>
          <w:p w:rsidR="00400ABA" w:rsidRPr="00CB41B5" w:rsidRDefault="00400ABA" w:rsidP="00874DFF">
            <w:pPr>
              <w:spacing w:after="0" w:line="240" w:lineRule="auto"/>
              <w:ind w:firstLine="6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5_ курс 10 </w:t>
            </w: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</w:tr>
    </w:tbl>
    <w:p w:rsidR="00400ABA" w:rsidRDefault="00400ABA" w:rsidP="00400ABA">
      <w:pPr>
        <w:spacing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B41B5">
        <w:rPr>
          <w:rFonts w:ascii="Times New Roman" w:hAnsi="Times New Roman" w:cs="Times New Roman"/>
          <w:sz w:val="24"/>
          <w:szCs w:val="24"/>
        </w:rPr>
        <w:t xml:space="preserve">Практика проводится </w:t>
      </w:r>
      <w:r w:rsidRPr="002C5EF4">
        <w:rPr>
          <w:rFonts w:ascii="Times New Roman" w:hAnsi="Times New Roman" w:cs="Times New Roman"/>
          <w:sz w:val="24"/>
          <w:szCs w:val="24"/>
        </w:rPr>
        <w:t xml:space="preserve">в форме практической подготовки </w:t>
      </w:r>
      <w:r w:rsidRPr="00CB41B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49A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Следственн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ом</w:t>
      </w:r>
      <w:r w:rsidRPr="00CF49A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комитет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е</w:t>
      </w:r>
      <w:r w:rsidRPr="00CF49A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РФ по Нижегородской области (эксп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ертно-криминалистический отдел),</w:t>
      </w:r>
      <w:r w:rsidRPr="00CF49A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ГУ МВД РФ по Нижегородской области (экспертно-криминалистический центр). </w:t>
      </w:r>
    </w:p>
    <w:p w:rsidR="00400ABA" w:rsidRPr="00CF49A4" w:rsidRDefault="00400ABA" w:rsidP="00400ABA">
      <w:pPr>
        <w:autoSpaceDE w:val="0"/>
        <w:autoSpaceDN w:val="0"/>
        <w:adjustRightInd w:val="0"/>
        <w:spacing w:before="0" w:beforeAutospacing="0" w:after="0" w:afterAutospacing="0" w:line="240" w:lineRule="auto"/>
        <w:ind w:firstLine="709"/>
        <w:rPr>
          <w:rFonts w:ascii="Times New Roman" w:eastAsia="HiddenHorzOCR" w:hAnsi="Times New Roman" w:cs="Times New Roman"/>
          <w:sz w:val="24"/>
          <w:szCs w:val="24"/>
          <w:lang w:eastAsia="ru-RU"/>
        </w:rPr>
      </w:pPr>
      <w:r w:rsidRPr="0062162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Преддипломная практика </w:t>
      </w:r>
      <w:r w:rsidRPr="0062162A">
        <w:rPr>
          <w:rFonts w:ascii="Times New Roman" w:eastAsia="HiddenHorzOCR" w:hAnsi="Times New Roman" w:cs="Times New Roman"/>
          <w:sz w:val="24"/>
          <w:szCs w:val="24"/>
          <w:lang w:eastAsia="ru-RU"/>
        </w:rPr>
        <w:t>осуществляется на основе договоров между ННГУ и организациями (базами практик).</w:t>
      </w:r>
    </w:p>
    <w:p w:rsidR="00400ABA" w:rsidRDefault="00400ABA" w:rsidP="00400ABA"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F49A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Для студентов, проживающих за пределами территории города Нижнего Новгорода, в качестве места прохождения практики может быть выбрана организация судебно-экспертного профиля по месту проживания. При этом не менее чем за 1 месяц до начала практики студенту необходимо предоставить договор на проведение практики, заключенный между ННГУ и соответствующей базой практики (Приложение № 4).</w:t>
      </w:r>
    </w:p>
    <w:p w:rsidR="00400ABA" w:rsidRDefault="00400ABA" w:rsidP="0050377E">
      <w:pPr>
        <w:pStyle w:val="Style4"/>
        <w:widowControl/>
        <w:spacing w:line="240" w:lineRule="auto"/>
        <w:ind w:firstLine="567"/>
        <w:rPr>
          <w:rFonts w:ascii="Times New Roman" w:eastAsia="Times New Roman" w:hAnsi="Times New Roman"/>
          <w:b/>
          <w:lang w:eastAsia="en-US"/>
        </w:rPr>
      </w:pPr>
    </w:p>
    <w:p w:rsidR="0050377E" w:rsidRPr="00CB41B5" w:rsidRDefault="0050377E" w:rsidP="0050377E">
      <w:pPr>
        <w:pStyle w:val="Style4"/>
        <w:widowControl/>
        <w:spacing w:line="240" w:lineRule="auto"/>
        <w:ind w:firstLine="567"/>
        <w:rPr>
          <w:rFonts w:ascii="Times New Roman" w:hAnsi="Times New Roman"/>
          <w:b/>
        </w:rPr>
      </w:pPr>
      <w:r w:rsidRPr="00CB41B5">
        <w:rPr>
          <w:rFonts w:ascii="Times New Roman" w:eastAsia="Times New Roman" w:hAnsi="Times New Roman"/>
          <w:b/>
          <w:lang w:eastAsia="en-US"/>
        </w:rPr>
        <w:t>4. Перечень п</w:t>
      </w:r>
      <w:r w:rsidRPr="00CB41B5">
        <w:rPr>
          <w:rFonts w:ascii="Times New Roman" w:hAnsi="Times New Roman"/>
          <w:b/>
        </w:rPr>
        <w:t>ланируемых результатов обучения при прохождении практики</w:t>
      </w:r>
    </w:p>
    <w:p w:rsidR="0050377E" w:rsidRPr="00CB41B5" w:rsidRDefault="0050377E" w:rsidP="005037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>Практика направлена на формирование компетенций и результатов обучения, представленных в Таблице 1.</w:t>
      </w:r>
    </w:p>
    <w:p w:rsidR="00400ABA" w:rsidRPr="00A4676C" w:rsidRDefault="00400ABA" w:rsidP="00400A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76C">
        <w:rPr>
          <w:rFonts w:ascii="Times New Roman" w:hAnsi="Times New Roman" w:cs="Times New Roman"/>
          <w:sz w:val="24"/>
          <w:szCs w:val="24"/>
        </w:rPr>
        <w:t>Перечисленные</w:t>
      </w:r>
      <w:r>
        <w:rPr>
          <w:rFonts w:ascii="Times New Roman" w:hAnsi="Times New Roman" w:cs="Times New Roman"/>
          <w:sz w:val="24"/>
          <w:szCs w:val="24"/>
        </w:rPr>
        <w:t xml:space="preserve"> ниже компетенции, формируемые </w:t>
      </w:r>
      <w:r w:rsidRPr="00A4676C">
        <w:rPr>
          <w:rFonts w:ascii="Times New Roman" w:hAnsi="Times New Roman" w:cs="Times New Roman"/>
          <w:sz w:val="24"/>
          <w:szCs w:val="24"/>
        </w:rPr>
        <w:t xml:space="preserve">в ходе проведения </w:t>
      </w:r>
      <w:r w:rsidRPr="00A4676C">
        <w:rPr>
          <w:rFonts w:ascii="Times New Roman" w:hAnsi="Times New Roman" w:cs="Times New Roman"/>
          <w:i/>
          <w:sz w:val="24"/>
          <w:szCs w:val="24"/>
        </w:rPr>
        <w:t>производственной</w:t>
      </w:r>
      <w:r w:rsidRPr="00A4676C">
        <w:rPr>
          <w:rFonts w:ascii="Times New Roman" w:hAnsi="Times New Roman" w:cs="Times New Roman"/>
          <w:sz w:val="24"/>
          <w:szCs w:val="24"/>
        </w:rPr>
        <w:t xml:space="preserve"> практики, вырабатываются частично. Полученные обучающимися знания, умения и навыки являются частью планируемых. В результате обучения обучающиеся получают представление о </w:t>
      </w:r>
      <w:r w:rsidRPr="00026DE8">
        <w:rPr>
          <w:rFonts w:ascii="Times New Roman" w:hAnsi="Times New Roman" w:cs="Times New Roman"/>
          <w:sz w:val="24"/>
          <w:szCs w:val="24"/>
        </w:rPr>
        <w:t xml:space="preserve">правоохранительной деятельности; обороны и безопасности государства: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правоохранительной дея</w:t>
      </w:r>
      <w:r w:rsidRPr="0011412D">
        <w:rPr>
          <w:rFonts w:ascii="Times New Roman" w:hAnsi="Times New Roman" w:cs="Times New Roman"/>
          <w:color w:val="000000" w:themeColor="text1"/>
          <w:sz w:val="24"/>
          <w:szCs w:val="24"/>
        </w:rPr>
        <w:t>тельно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сти, обороны и безопасности государства: ценностно-мотивационной ориентации, п</w:t>
      </w:r>
      <w:r w:rsidRPr="001141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равоприменительной, экспертной, технико-криминалистической, консультационной, правоохранительной, информационно-аналитической, профилактической, оперативно-служебной,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научно-исследовательской, педагогической, </w:t>
      </w:r>
      <w:r w:rsidRPr="001141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организационно-управленческой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деятельности, информационно-коммуникационных технологий для профессиональной деятельности</w:t>
      </w:r>
      <w:r w:rsidRPr="00A4676C">
        <w:rPr>
          <w:rFonts w:ascii="Times New Roman" w:hAnsi="Times New Roman" w:cs="Times New Roman"/>
          <w:sz w:val="24"/>
          <w:szCs w:val="24"/>
        </w:rPr>
        <w:t xml:space="preserve">; учатся выполнять </w:t>
      </w:r>
      <w:r>
        <w:rPr>
          <w:rFonts w:ascii="Times New Roman" w:hAnsi="Times New Roman" w:cs="Times New Roman"/>
          <w:sz w:val="24"/>
          <w:szCs w:val="24"/>
        </w:rPr>
        <w:t>профессиональные задания</w:t>
      </w:r>
      <w:r w:rsidRPr="00A4676C">
        <w:rPr>
          <w:rFonts w:ascii="Times New Roman" w:hAnsi="Times New Roman" w:cs="Times New Roman"/>
          <w:sz w:val="24"/>
          <w:szCs w:val="24"/>
        </w:rPr>
        <w:t xml:space="preserve"> и применять на практике </w:t>
      </w:r>
      <w:r>
        <w:rPr>
          <w:rFonts w:ascii="Times New Roman" w:hAnsi="Times New Roman" w:cs="Times New Roman"/>
          <w:sz w:val="24"/>
          <w:szCs w:val="24"/>
        </w:rPr>
        <w:t>полученные знания, умения и навыки</w:t>
      </w:r>
      <w:r w:rsidRPr="00A4676C">
        <w:rPr>
          <w:rFonts w:ascii="Times New Roman" w:hAnsi="Times New Roman" w:cs="Times New Roman"/>
          <w:sz w:val="24"/>
          <w:szCs w:val="24"/>
        </w:rPr>
        <w:t>, работать самостоятельно и в команде, а также вырабатывают навыки</w:t>
      </w:r>
      <w:r>
        <w:rPr>
          <w:rFonts w:ascii="Times New Roman" w:hAnsi="Times New Roman" w:cs="Times New Roman"/>
          <w:sz w:val="24"/>
          <w:szCs w:val="24"/>
        </w:rPr>
        <w:t xml:space="preserve"> по профилю специализации</w:t>
      </w:r>
      <w:r w:rsidRPr="00A4676C">
        <w:rPr>
          <w:rFonts w:ascii="Times New Roman" w:hAnsi="Times New Roman" w:cs="Times New Roman"/>
          <w:sz w:val="24"/>
          <w:szCs w:val="24"/>
        </w:rPr>
        <w:t>.</w:t>
      </w:r>
    </w:p>
    <w:p w:rsidR="00400ABA" w:rsidRDefault="00400ABA" w:rsidP="0050377E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00ABA" w:rsidRDefault="00400ABA" w:rsidP="0050377E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0377E" w:rsidRPr="00CB41B5" w:rsidRDefault="0050377E" w:rsidP="0050377E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B41B5">
        <w:rPr>
          <w:rFonts w:ascii="Times New Roman" w:hAnsi="Times New Roman" w:cs="Times New Roman"/>
          <w:b/>
          <w:i/>
          <w:sz w:val="24"/>
          <w:szCs w:val="24"/>
        </w:rPr>
        <w:lastRenderedPageBreak/>
        <w:t>Таблица 1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87"/>
        <w:gridCol w:w="2362"/>
        <w:gridCol w:w="4890"/>
      </w:tblGrid>
      <w:tr w:rsidR="00400ABA" w:rsidRPr="00CB7CA0" w:rsidTr="00874DFF">
        <w:trPr>
          <w:trHeight w:val="419"/>
        </w:trPr>
        <w:tc>
          <w:tcPr>
            <w:tcW w:w="2387" w:type="dxa"/>
            <w:vMerge w:val="restart"/>
          </w:tcPr>
          <w:p w:rsidR="00400ABA" w:rsidRPr="00CB7CA0" w:rsidRDefault="00400ABA" w:rsidP="00874DFF">
            <w:pPr>
              <w:tabs>
                <w:tab w:val="num" w:pos="-332"/>
                <w:tab w:val="left" w:pos="426"/>
              </w:tabs>
              <w:spacing w:before="0" w:beforeAutospacing="0" w:after="200" w:afterAutospacing="0" w:line="276" w:lineRule="auto"/>
              <w:ind w:left="108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400ABA" w:rsidRPr="00CB7CA0" w:rsidRDefault="00400ABA" w:rsidP="00874DFF">
            <w:pPr>
              <w:tabs>
                <w:tab w:val="num" w:pos="-332"/>
                <w:tab w:val="left" w:pos="426"/>
              </w:tabs>
              <w:spacing w:before="0" w:beforeAutospacing="0" w:after="200" w:afterAutospacing="0" w:line="276" w:lineRule="auto"/>
              <w:ind w:left="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Формируемые компетенции </w:t>
            </w: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>(код, содержание компетенции)</w:t>
            </w:r>
          </w:p>
          <w:p w:rsidR="00400ABA" w:rsidRPr="00CB7CA0" w:rsidRDefault="00400ABA" w:rsidP="00874DFF">
            <w:pPr>
              <w:tabs>
                <w:tab w:val="num" w:pos="-332"/>
                <w:tab w:val="left" w:pos="426"/>
              </w:tabs>
              <w:spacing w:before="0" w:beforeAutospacing="0" w:after="200" w:afterAutospacing="0" w:line="276" w:lineRule="auto"/>
              <w:ind w:left="108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252" w:type="dxa"/>
            <w:gridSpan w:val="2"/>
          </w:tcPr>
          <w:p w:rsidR="00400ABA" w:rsidRPr="00CB7CA0" w:rsidRDefault="00400ABA" w:rsidP="00874DFF">
            <w:pPr>
              <w:tabs>
                <w:tab w:val="num" w:pos="-54"/>
                <w:tab w:val="left" w:pos="426"/>
              </w:tabs>
              <w:spacing w:before="0" w:beforeAutospacing="0" w:after="0" w:afterAutospacing="0" w:line="276" w:lineRule="auto"/>
              <w:ind w:left="57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Планируемые результаты обучения по дисциплине (модулю), в соответствии с индикатором достижения компетенции </w:t>
            </w:r>
          </w:p>
        </w:tc>
      </w:tr>
      <w:tr w:rsidR="00400ABA" w:rsidRPr="00CB7CA0" w:rsidTr="00874DFF">
        <w:trPr>
          <w:trHeight w:val="173"/>
        </w:trPr>
        <w:tc>
          <w:tcPr>
            <w:tcW w:w="2387" w:type="dxa"/>
            <w:vMerge/>
          </w:tcPr>
          <w:p w:rsidR="00400ABA" w:rsidRPr="00CB7CA0" w:rsidRDefault="00400ABA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b/>
                <w:lang w:eastAsia="ru-RU"/>
              </w:rPr>
              <w:t>Индикатор достижения  компетенции</w:t>
            </w: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90" w:type="dxa"/>
          </w:tcPr>
          <w:p w:rsidR="00400ABA" w:rsidRPr="00CB7CA0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Результаты обучения </w:t>
            </w:r>
          </w:p>
          <w:p w:rsidR="00400ABA" w:rsidRPr="00CB7CA0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по дисциплине</w:t>
            </w:r>
          </w:p>
        </w:tc>
      </w:tr>
      <w:tr w:rsidR="00400ABA" w:rsidRPr="00CB7CA0" w:rsidTr="00874DFF">
        <w:trPr>
          <w:trHeight w:val="173"/>
        </w:trPr>
        <w:tc>
          <w:tcPr>
            <w:tcW w:w="2387" w:type="dxa"/>
            <w:vMerge w:val="restart"/>
          </w:tcPr>
          <w:p w:rsidR="00400ABA" w:rsidRPr="00CB7CA0" w:rsidRDefault="00400ABA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ОПК-1. Способен на основе анализа основных этапов и закономерностей исторического развития Российского государства, его места и роли в контексте всеобщей истории формировать устойчивые внутренние мотивы профессионально-служебной деятельности, базирующиеся на гражданской позиции, патриотизме, ответственном отношении к выполнению профессионального долга</w:t>
            </w:r>
          </w:p>
        </w:tc>
        <w:tc>
          <w:tcPr>
            <w:tcW w:w="2362" w:type="dxa"/>
          </w:tcPr>
          <w:p w:rsidR="00400ABA" w:rsidRPr="006F485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ОПК-1.1. Выявляет основные этапы и закономерности исторического развития Российского государства и права, традиционные ценности российского общества</w:t>
            </w:r>
          </w:p>
        </w:tc>
        <w:tc>
          <w:tcPr>
            <w:tcW w:w="4890" w:type="dxa"/>
          </w:tcPr>
          <w:p w:rsidR="00400ABA" w:rsidRPr="006F4859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Знать: традиционные ценности российского общества</w:t>
            </w:r>
          </w:p>
          <w:p w:rsidR="00400ABA" w:rsidRPr="006F4859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Уметь: выявлять основные этапы исторического развития Российского государства и права</w:t>
            </w:r>
          </w:p>
          <w:p w:rsidR="00400ABA" w:rsidRPr="00CB7CA0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Владеть: навыками анализа закономерностей исторического развития Российского государства и права</w:t>
            </w:r>
          </w:p>
        </w:tc>
      </w:tr>
      <w:tr w:rsidR="00400ABA" w:rsidRPr="00CB7CA0" w:rsidTr="00874DFF">
        <w:trPr>
          <w:trHeight w:val="173"/>
        </w:trPr>
        <w:tc>
          <w:tcPr>
            <w:tcW w:w="2387" w:type="dxa"/>
            <w:vMerge/>
          </w:tcPr>
          <w:p w:rsidR="00400ABA" w:rsidRPr="00CB7CA0" w:rsidRDefault="00400ABA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6F485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ОПК-1.2. Определяет место России и ее роль в контексте всеобщей истории на различных этапах развития общества</w:t>
            </w:r>
          </w:p>
        </w:tc>
        <w:tc>
          <w:tcPr>
            <w:tcW w:w="4890" w:type="dxa"/>
          </w:tcPr>
          <w:p w:rsidR="00400ABA" w:rsidRPr="006F4859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Знать: различные этапы развития общества</w:t>
            </w:r>
          </w:p>
          <w:p w:rsidR="00400ABA" w:rsidRPr="006F4859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Уметь: определять место России и ее роль в контексте всеобщей истории</w:t>
            </w:r>
          </w:p>
          <w:p w:rsidR="00400ABA" w:rsidRPr="006F4859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Владеть: навыками анализа места России и ее роли в контексте всеобщей истории на различных этапах развития общества</w:t>
            </w:r>
          </w:p>
        </w:tc>
      </w:tr>
      <w:tr w:rsidR="00400ABA" w:rsidRPr="00CB7CA0" w:rsidTr="00874DFF">
        <w:trPr>
          <w:trHeight w:val="173"/>
        </w:trPr>
        <w:tc>
          <w:tcPr>
            <w:tcW w:w="2387" w:type="dxa"/>
            <w:vMerge/>
          </w:tcPr>
          <w:p w:rsidR="00400ABA" w:rsidRPr="00CB7CA0" w:rsidRDefault="00400ABA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6F485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ОПК-1.3. Обладает навыками формирования мотивов профессионально-служебной деятельности, основываясь на патриотизме и ответственном отношении к выполнению профессионального долга</w:t>
            </w:r>
          </w:p>
        </w:tc>
        <w:tc>
          <w:tcPr>
            <w:tcW w:w="4890" w:type="dxa"/>
          </w:tcPr>
          <w:p w:rsidR="00400ABA" w:rsidRPr="006F4859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Знать: основные ценностно-мотивационные принципы профессионально-служебной деятельности</w:t>
            </w:r>
          </w:p>
          <w:p w:rsidR="00400ABA" w:rsidRPr="006F4859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Уметь: формировать гражданскую позицию, основываясь на патриотизме и ответственном отношении к выполнению профессионального долга</w:t>
            </w:r>
          </w:p>
          <w:p w:rsidR="00400ABA" w:rsidRPr="006F4859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Владеть: навыками формирования мотивов профессионально-служебной деятельности, основываясь на патриотизме и ответственном отношении к выполнению профессионального долга</w:t>
            </w:r>
          </w:p>
        </w:tc>
      </w:tr>
      <w:tr w:rsidR="00400ABA" w:rsidRPr="00CB7CA0" w:rsidTr="00874DFF">
        <w:trPr>
          <w:trHeight w:val="173"/>
        </w:trPr>
        <w:tc>
          <w:tcPr>
            <w:tcW w:w="2387" w:type="dxa"/>
            <w:vMerge w:val="restart"/>
          </w:tcPr>
          <w:p w:rsidR="00400ABA" w:rsidRPr="00CB7CA0" w:rsidRDefault="00400ABA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ОПК-2. Способен анализировать мировоззренческие, социальные и личностно-значимые проблемы в целях формирования ценностных, этических основ профессиональной деятельности</w:t>
            </w:r>
          </w:p>
        </w:tc>
        <w:tc>
          <w:tcPr>
            <w:tcW w:w="2362" w:type="dxa"/>
          </w:tcPr>
          <w:p w:rsidR="00400ABA" w:rsidRPr="00E76ACF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ОПК-2.1. Анализирует мировоззренческие, личностно, социально и</w:t>
            </w:r>
          </w:p>
          <w:p w:rsidR="00400ABA" w:rsidRPr="00E76ACF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профессионально значимые проблемы, процессы и явления с использованием знаний гуманитарных и социальных наук, формирует</w:t>
            </w:r>
          </w:p>
          <w:p w:rsidR="00400ABA" w:rsidRPr="006F485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ценностно-мотивационную ориентацию на основе этики профессиональной деятельности</w:t>
            </w:r>
          </w:p>
        </w:tc>
        <w:tc>
          <w:tcPr>
            <w:tcW w:w="4890" w:type="dxa"/>
          </w:tcPr>
          <w:p w:rsidR="00400ABA" w:rsidRPr="00E76ACF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Знать: основы этики профессиональной деятельности</w:t>
            </w:r>
          </w:p>
          <w:p w:rsidR="00400ABA" w:rsidRPr="00E76ACF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Уметь: формировать ценностно-мотивационную ориентацию на основе этики профессиональной деятельности</w:t>
            </w:r>
          </w:p>
          <w:p w:rsidR="00400ABA" w:rsidRPr="006F4859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Владеть: анализом мировоззренческих, личностно, социально и профессионально значимых проблем, процессов и явлений с использованием знаний гуманитарных и социальных наук</w:t>
            </w:r>
          </w:p>
        </w:tc>
      </w:tr>
      <w:tr w:rsidR="00400ABA" w:rsidRPr="00CB7CA0" w:rsidTr="00874DFF">
        <w:trPr>
          <w:trHeight w:val="173"/>
        </w:trPr>
        <w:tc>
          <w:tcPr>
            <w:tcW w:w="2387" w:type="dxa"/>
            <w:vMerge/>
          </w:tcPr>
          <w:p w:rsidR="00400ABA" w:rsidRPr="00CB7CA0" w:rsidRDefault="00400ABA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6F485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ОПК-2.2. Использует знания гуманитарных и социальных наук для решения личностно-значимых, социальных и профессиональных задач</w:t>
            </w:r>
          </w:p>
        </w:tc>
        <w:tc>
          <w:tcPr>
            <w:tcW w:w="4890" w:type="dxa"/>
          </w:tcPr>
          <w:p w:rsidR="00400ABA" w:rsidRPr="00E76ACF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Знать: основы анализа социально значимых проблем и процессов</w:t>
            </w:r>
          </w:p>
          <w:p w:rsidR="00400ABA" w:rsidRPr="00E76ACF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Уметь: использовать принципы, законы и методы гуманитарных и социальных наук для решения личностно-значимых, социальных и профессиональных задач</w:t>
            </w:r>
          </w:p>
          <w:p w:rsidR="00400ABA" w:rsidRPr="006F4859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Владеть: навыками анализа социально и профессионально значимых проблем, процессов и явлений с использованием знаний гуманитарных и социальных наук</w:t>
            </w:r>
          </w:p>
        </w:tc>
      </w:tr>
      <w:tr w:rsidR="00400ABA" w:rsidRPr="00CB7CA0" w:rsidTr="00874DFF">
        <w:trPr>
          <w:trHeight w:val="173"/>
        </w:trPr>
        <w:tc>
          <w:tcPr>
            <w:tcW w:w="2387" w:type="dxa"/>
            <w:vMerge w:val="restart"/>
          </w:tcPr>
          <w:p w:rsidR="00400ABA" w:rsidRPr="00CB7CA0" w:rsidRDefault="00400ABA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ОПК-3. Способен оперировать основными общеправовыми понятиями и категориями, анализировать и толковать нормы права, давать юридическую оценку фактам и обстоятельствам</w:t>
            </w:r>
          </w:p>
        </w:tc>
        <w:tc>
          <w:tcPr>
            <w:tcW w:w="2362" w:type="dxa"/>
          </w:tcPr>
          <w:p w:rsidR="00400ABA" w:rsidRPr="006F485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ОПК-3.1. Оперирует юридическими понятиями и категориями</w:t>
            </w:r>
          </w:p>
        </w:tc>
        <w:tc>
          <w:tcPr>
            <w:tcW w:w="4890" w:type="dxa"/>
          </w:tcPr>
          <w:p w:rsidR="00400ABA" w:rsidRPr="00E76ACF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Знать: значение юридических терминов и категорий</w:t>
            </w:r>
          </w:p>
          <w:p w:rsidR="00400ABA" w:rsidRPr="00E76ACF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Уметь: использовать юридические термины и категории в соответствующем контексте</w:t>
            </w:r>
          </w:p>
          <w:p w:rsidR="00400ABA" w:rsidRPr="006F4859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Владеть: навыками использования юридических терминов и категорий в устной и письменной речи</w:t>
            </w:r>
          </w:p>
        </w:tc>
      </w:tr>
      <w:tr w:rsidR="00400ABA" w:rsidRPr="00CB7CA0" w:rsidTr="00874DFF">
        <w:trPr>
          <w:trHeight w:val="173"/>
        </w:trPr>
        <w:tc>
          <w:tcPr>
            <w:tcW w:w="2387" w:type="dxa"/>
            <w:vMerge/>
          </w:tcPr>
          <w:p w:rsidR="00400ABA" w:rsidRPr="00CB7CA0" w:rsidRDefault="00400ABA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6F485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ОПК-3.2. Анализирует и толкует нормы права</w:t>
            </w:r>
          </w:p>
        </w:tc>
        <w:tc>
          <w:tcPr>
            <w:tcW w:w="4890" w:type="dxa"/>
          </w:tcPr>
          <w:p w:rsidR="00400ABA" w:rsidRPr="00E76ACF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Знать: различные способы толкования права</w:t>
            </w:r>
          </w:p>
          <w:p w:rsidR="00400ABA" w:rsidRPr="00E76ACF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 xml:space="preserve">Уметь: интерпретировать нормы права, используя различные способы их толкования </w:t>
            </w:r>
          </w:p>
          <w:p w:rsidR="00400ABA" w:rsidRPr="006F4859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Владеть: навыками применения различных способов толкования норм права</w:t>
            </w:r>
          </w:p>
        </w:tc>
      </w:tr>
      <w:tr w:rsidR="00400ABA" w:rsidRPr="00CB7CA0" w:rsidTr="00874DFF">
        <w:trPr>
          <w:trHeight w:val="173"/>
        </w:trPr>
        <w:tc>
          <w:tcPr>
            <w:tcW w:w="2387" w:type="dxa"/>
            <w:vMerge/>
          </w:tcPr>
          <w:p w:rsidR="00400ABA" w:rsidRPr="00CB7CA0" w:rsidRDefault="00400ABA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6F485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ОПК-3.3. Владеет методикой квалификации и разграничения различных видов правонарушений</w:t>
            </w:r>
          </w:p>
        </w:tc>
        <w:tc>
          <w:tcPr>
            <w:tcW w:w="4890" w:type="dxa"/>
          </w:tcPr>
          <w:p w:rsidR="00400ABA" w:rsidRPr="00E76ACF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Знать: содержание методики квалификации и разграничения различных видов правонарушений</w:t>
            </w:r>
          </w:p>
          <w:p w:rsidR="00400ABA" w:rsidRPr="00E76ACF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Уметь: осуществлять юридическую квалификацию правонарушений, разграничивать различные виды правонарушений</w:t>
            </w:r>
          </w:p>
          <w:p w:rsidR="00400ABA" w:rsidRPr="006F4859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Владеть: навыками применения методики квалификации и разграничения различных видов правонарушений</w:t>
            </w:r>
          </w:p>
        </w:tc>
      </w:tr>
      <w:tr w:rsidR="00400ABA" w:rsidRPr="00CB7CA0" w:rsidTr="00874DFF">
        <w:trPr>
          <w:trHeight w:val="173"/>
        </w:trPr>
        <w:tc>
          <w:tcPr>
            <w:tcW w:w="2387" w:type="dxa"/>
            <w:vMerge w:val="restart"/>
          </w:tcPr>
          <w:p w:rsidR="00400ABA" w:rsidRPr="00CB7CA0" w:rsidRDefault="00400ABA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ОПК-4. Способен составлять процессуальные и служебные документы</w:t>
            </w:r>
          </w:p>
        </w:tc>
        <w:tc>
          <w:tcPr>
            <w:tcW w:w="2362" w:type="dxa"/>
          </w:tcPr>
          <w:p w:rsidR="00400ABA" w:rsidRPr="00E76ACF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ОПК-4.1. Обеспечивает порядок организации документооборота, правила и порядок подготовки, оформления, учета и хранения служебных документов</w:t>
            </w:r>
          </w:p>
        </w:tc>
        <w:tc>
          <w:tcPr>
            <w:tcW w:w="4890" w:type="dxa"/>
          </w:tcPr>
          <w:p w:rsidR="00400ABA" w:rsidRPr="006C1E72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Знать: порядок организации документирования и документооборота, правила и порядок подготовки, оформления, учета и хранения служебных документов</w:t>
            </w:r>
          </w:p>
          <w:p w:rsidR="00400ABA" w:rsidRPr="006C1E72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Уметь: организовывать свою деятельность в соответствии с правилами и порядком подготовки, оформления, учета и хранения служебных документов</w:t>
            </w:r>
          </w:p>
          <w:p w:rsidR="00400ABA" w:rsidRPr="00E76ACF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Владеть: навыками организации своей деятельности в соответствии с правилами и порядком подготовки, оформления, учета и хранения служебных документов</w:t>
            </w:r>
          </w:p>
        </w:tc>
      </w:tr>
      <w:tr w:rsidR="00400ABA" w:rsidRPr="00CB7CA0" w:rsidTr="00874DFF">
        <w:trPr>
          <w:trHeight w:val="173"/>
        </w:trPr>
        <w:tc>
          <w:tcPr>
            <w:tcW w:w="2387" w:type="dxa"/>
            <w:vMerge/>
          </w:tcPr>
          <w:p w:rsidR="00400ABA" w:rsidRPr="00CB7CA0" w:rsidRDefault="00400ABA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E76ACF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ОПК-4.2. Составляет и оформляет процессуальные и служебные документы в соответствии с направленностью будущей профессии</w:t>
            </w:r>
          </w:p>
        </w:tc>
        <w:tc>
          <w:tcPr>
            <w:tcW w:w="4890" w:type="dxa"/>
          </w:tcPr>
          <w:p w:rsidR="00400ABA" w:rsidRPr="006C1E72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Знать: перечень процессуальных и служебных документов в соответствии с направленностью будущей профессии</w:t>
            </w:r>
          </w:p>
          <w:p w:rsidR="00400ABA" w:rsidRPr="006C1E72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Уметь: составлять и оформлять процессуальные и служебные документы</w:t>
            </w:r>
          </w:p>
          <w:p w:rsidR="00400ABA" w:rsidRPr="00E76ACF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Владеть: навыками разработки процессуальных и служебных документов в контексте будущей профессиональной деятельности</w:t>
            </w:r>
          </w:p>
        </w:tc>
      </w:tr>
      <w:tr w:rsidR="00400ABA" w:rsidRPr="00CB7CA0" w:rsidTr="00874DFF">
        <w:trPr>
          <w:trHeight w:val="173"/>
        </w:trPr>
        <w:tc>
          <w:tcPr>
            <w:tcW w:w="2387" w:type="dxa"/>
            <w:vMerge w:val="restart"/>
          </w:tcPr>
          <w:p w:rsidR="00400ABA" w:rsidRPr="00CB7CA0" w:rsidRDefault="00400ABA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 xml:space="preserve">ОПК-5. Способен применять нормы материального и процессуального права в точном соответствии с </w:t>
            </w: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правовыми принципами и действующими нормативными правовыми актами с учетом специфики отдельных отраслей права</w:t>
            </w:r>
          </w:p>
        </w:tc>
        <w:tc>
          <w:tcPr>
            <w:tcW w:w="2362" w:type="dxa"/>
          </w:tcPr>
          <w:p w:rsidR="00400ABA" w:rsidRPr="00E76ACF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ОПК-5.1. Определяет фактические обстоятельства юридического дела, требующего решения, определять правовые </w:t>
            </w: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нормы, подлежащие применению при принятии юридически обоснованного решения, принимать решения и совершать юридические действия в соответствии с законом</w:t>
            </w:r>
          </w:p>
        </w:tc>
        <w:tc>
          <w:tcPr>
            <w:tcW w:w="4890" w:type="dxa"/>
          </w:tcPr>
          <w:p w:rsidR="00400ABA" w:rsidRPr="00AC7DC3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Знать: содержание и значение каждой стадии применения права</w:t>
            </w:r>
          </w:p>
          <w:p w:rsidR="00400ABA" w:rsidRPr="00AC7DC3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Уметь: совершать юридически значимые действия в рамках каждой стадии правоприменительной деятельности</w:t>
            </w:r>
          </w:p>
          <w:p w:rsidR="00400ABA" w:rsidRPr="00E76ACF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 xml:space="preserve">Владеть: навыками установления фактических </w:t>
            </w: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обстоятельств дела, юридической квалификации, принятия решения по юридическому делу</w:t>
            </w:r>
          </w:p>
        </w:tc>
      </w:tr>
      <w:tr w:rsidR="00400ABA" w:rsidRPr="00CB7CA0" w:rsidTr="00874DFF">
        <w:trPr>
          <w:trHeight w:val="173"/>
        </w:trPr>
        <w:tc>
          <w:tcPr>
            <w:tcW w:w="2387" w:type="dxa"/>
            <w:vMerge/>
          </w:tcPr>
          <w:p w:rsidR="00400ABA" w:rsidRPr="00CB7CA0" w:rsidRDefault="00400ABA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E76ACF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ОПК-5.2. Анализирует и оценивает информацию, имеющую значение для реализации правовых норм</w:t>
            </w:r>
          </w:p>
        </w:tc>
        <w:tc>
          <w:tcPr>
            <w:tcW w:w="4890" w:type="dxa"/>
          </w:tcPr>
          <w:p w:rsidR="00400ABA" w:rsidRPr="00AC7DC3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Знать: основы юридической квалификации</w:t>
            </w:r>
          </w:p>
          <w:p w:rsidR="00400ABA" w:rsidRPr="00AC7DC3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Уметь: давать правовую оценку анализируемой ситуации</w:t>
            </w:r>
          </w:p>
          <w:p w:rsidR="00400ABA" w:rsidRPr="00E76ACF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Владеть: навыками осуществления юридической квалификации</w:t>
            </w:r>
          </w:p>
        </w:tc>
      </w:tr>
      <w:tr w:rsidR="00400ABA" w:rsidRPr="00CB7CA0" w:rsidTr="00874DFF">
        <w:trPr>
          <w:trHeight w:val="173"/>
        </w:trPr>
        <w:tc>
          <w:tcPr>
            <w:tcW w:w="2387" w:type="dxa"/>
            <w:vMerge/>
          </w:tcPr>
          <w:p w:rsidR="00400ABA" w:rsidRPr="00CB7CA0" w:rsidRDefault="00400ABA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E76ACF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ОПК-5.3. Имеет навыки реализации норм материального и процессуального права в конкретной сфере профессиональной деятельности</w:t>
            </w:r>
          </w:p>
        </w:tc>
        <w:tc>
          <w:tcPr>
            <w:tcW w:w="4890" w:type="dxa"/>
          </w:tcPr>
          <w:p w:rsidR="00400ABA" w:rsidRPr="00AC7DC3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Знать: содержание и значение стадий применения права</w:t>
            </w:r>
          </w:p>
          <w:p w:rsidR="00400ABA" w:rsidRPr="00AC7DC3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Уметь: совершать юридически значимые действия в рамках каждой стадии правоприменительной деятельности</w:t>
            </w:r>
          </w:p>
          <w:p w:rsidR="00400ABA" w:rsidRPr="00AC7DC3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Владеть: навыками реализации норм материального и процессуального права в</w:t>
            </w:r>
          </w:p>
          <w:p w:rsidR="00400ABA" w:rsidRPr="00E76ACF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конкретной сфере профессиональной деятельности</w:t>
            </w:r>
          </w:p>
        </w:tc>
      </w:tr>
      <w:tr w:rsidR="00400ABA" w:rsidRPr="00CB7CA0" w:rsidTr="00874DFF">
        <w:trPr>
          <w:trHeight w:val="173"/>
        </w:trPr>
        <w:tc>
          <w:tcPr>
            <w:tcW w:w="2387" w:type="dxa"/>
            <w:vMerge w:val="restart"/>
          </w:tcPr>
          <w:p w:rsidR="00400ABA" w:rsidRPr="00CB7CA0" w:rsidRDefault="00400ABA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ОПК-6. Способен использовать технико-криминалистические методы и средства, тактические приемы производства следственных действий в соответствии с методиками раскрытия и расследования отдельных видов и групп преступлений, выполнять функции специалиста при проведении процессуальных и непроцессуальных действий</w:t>
            </w:r>
          </w:p>
        </w:tc>
        <w:tc>
          <w:tcPr>
            <w:tcW w:w="2362" w:type="dxa"/>
          </w:tcPr>
          <w:p w:rsidR="00400ABA" w:rsidRPr="00AC7DC3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ОПК-6.1. Применяет при осмотре места происшествия технико-криминалистические методы и средства поиска, обнаружения, фиксации, изъятия и предварительного исследования материальных объектов — вещественных доказательств</w:t>
            </w:r>
          </w:p>
        </w:tc>
        <w:tc>
          <w:tcPr>
            <w:tcW w:w="4890" w:type="dxa"/>
          </w:tcPr>
          <w:p w:rsidR="00400ABA" w:rsidRPr="00AC7DC3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Знать: возможности технико-криминалистических средств и методов обнаружения, фиксации, изъятия и предварительного исследования следов и других вещественных доказательств</w:t>
            </w:r>
          </w:p>
          <w:p w:rsidR="00400ABA" w:rsidRPr="00AC7DC3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Уметь: применять при осмотре места происшествия технико-криминалистические методы и средства поиска, обнаружения, фиксации, изъятия и предварительного исследования материальных объектов — вещественных доказательств</w:t>
            </w:r>
          </w:p>
          <w:p w:rsidR="00400ABA" w:rsidRPr="00AC7DC3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Владеть: навыками применения на практике технико-криминалистических методов и средств поиска, обнаружения, фиксации, изъятия и предварительного исследования материальных объектов — вещественных доказательств</w:t>
            </w:r>
          </w:p>
        </w:tc>
      </w:tr>
      <w:tr w:rsidR="00400ABA" w:rsidRPr="00CB7CA0" w:rsidTr="00874DFF">
        <w:trPr>
          <w:trHeight w:val="173"/>
        </w:trPr>
        <w:tc>
          <w:tcPr>
            <w:tcW w:w="2387" w:type="dxa"/>
            <w:vMerge/>
          </w:tcPr>
          <w:p w:rsidR="00400ABA" w:rsidRPr="00CB7CA0" w:rsidRDefault="00400ABA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AC7DC3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 xml:space="preserve">ОПК-6.2. Интерпретирует результаты применения естественнонаучных методов для решения задач раскрытия и расследования преступлений; участвует в построении и разработке версий, связанных с действиями по подготовке, совершению и </w:t>
            </w: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сокрытию преступлений</w:t>
            </w:r>
          </w:p>
        </w:tc>
        <w:tc>
          <w:tcPr>
            <w:tcW w:w="4890" w:type="dxa"/>
          </w:tcPr>
          <w:p w:rsidR="00400ABA" w:rsidRPr="00AC7DC3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Знать: классификацию и общую характеристику методов и технических средств, применяемых при раскрытия и расследования преступлений</w:t>
            </w:r>
          </w:p>
          <w:p w:rsidR="00400ABA" w:rsidRPr="00AC7DC3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Уметь: использовать естественнонаучные методы и средства для решении профессиональных задач, использовать средства измерения</w:t>
            </w:r>
          </w:p>
          <w:p w:rsidR="00400ABA" w:rsidRPr="00AC7DC3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Владеть: навыками применения естественнонаучных методов при решении профессиональных задач</w:t>
            </w:r>
          </w:p>
        </w:tc>
      </w:tr>
      <w:tr w:rsidR="00400ABA" w:rsidRPr="00CB7CA0" w:rsidTr="00874DFF">
        <w:trPr>
          <w:trHeight w:val="173"/>
        </w:trPr>
        <w:tc>
          <w:tcPr>
            <w:tcW w:w="2387" w:type="dxa"/>
            <w:vMerge/>
          </w:tcPr>
          <w:p w:rsidR="00400ABA" w:rsidRPr="00CB7CA0" w:rsidRDefault="00400ABA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AC7DC3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ОПК-6.3. Выполняет профессиональные задачи в особых условиях, чрезвычайных обстоятельствах, чрезвычайных ситуациях, в условиях режима чрезвычайного положения и военное время</w:t>
            </w:r>
          </w:p>
        </w:tc>
        <w:tc>
          <w:tcPr>
            <w:tcW w:w="4890" w:type="dxa"/>
          </w:tcPr>
          <w:p w:rsidR="00400ABA" w:rsidRPr="00AC7DC3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Знать: профессиональные задачи в особых условиях, чрезвычайных обстоятельствах, чрезвычайных ситуациях, в условиях режима чрезвычайного положения и в военное время</w:t>
            </w:r>
          </w:p>
          <w:p w:rsidR="00400ABA" w:rsidRPr="00AC7DC3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 xml:space="preserve">Уметь: обеспечивать личную безопасность и безопасность граждан в процессе решения служебных задач </w:t>
            </w:r>
          </w:p>
          <w:p w:rsidR="00400ABA" w:rsidRPr="00AC7DC3" w:rsidRDefault="00400ABA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Владеть: навыками выполнения профессиональных задач в особых чрезвычайных ситуациях, в условиях режима чрезвычайного положения и в военное время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 w:val="restart"/>
          </w:tcPr>
          <w:p w:rsidR="00400ABA" w:rsidRPr="00CB7CA0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>ОПК-7. Способен использовать знания теоретических, методических, процессуальных и организационных основ судебной экспертизы, криминалистики при производстве судебных экспертиз и исследований</w:t>
            </w:r>
          </w:p>
          <w:p w:rsidR="00400ABA" w:rsidRPr="00CB7CA0" w:rsidRDefault="00400ABA" w:rsidP="00874DFF">
            <w:pPr>
              <w:tabs>
                <w:tab w:val="num" w:pos="176"/>
                <w:tab w:val="num" w:pos="643"/>
              </w:tabs>
              <w:spacing w:before="0" w:beforeAutospacing="0" w:after="0" w:afterAutospacing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>ОПК-7.1. Применяет методики судебных экспертиз и исследований в профессиональной деятельности</w:t>
            </w:r>
          </w:p>
        </w:tc>
        <w:tc>
          <w:tcPr>
            <w:tcW w:w="4890" w:type="dxa"/>
          </w:tcPr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методики судебных экспертиз и исследований</w:t>
            </w:r>
          </w:p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применять методики судебных экспертиз и исследований на практике</w:t>
            </w:r>
          </w:p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Владеть: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навыками применения экспертных методик для решения диагностических и идентификационных задач экспертиз и исследований</w:t>
            </w:r>
          </w:p>
        </w:tc>
      </w:tr>
      <w:tr w:rsidR="00400ABA" w:rsidRPr="00CB7CA0" w:rsidTr="00874DFF">
        <w:trPr>
          <w:trHeight w:val="523"/>
        </w:trPr>
        <w:tc>
          <w:tcPr>
            <w:tcW w:w="2387" w:type="dxa"/>
            <w:vMerge/>
          </w:tcPr>
          <w:p w:rsidR="00400ABA" w:rsidRPr="00CB7CA0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>ОПК-7.2. Организует работу по подготовке, проведению и сдаче результатов судебных экспертиз и исследований</w:t>
            </w:r>
          </w:p>
        </w:tc>
        <w:tc>
          <w:tcPr>
            <w:tcW w:w="4890" w:type="dxa"/>
          </w:tcPr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требованиями федерального законодательства, ведомственных правовых актов к подготовке, проведению и сдаче результатов судебных экспертиз и исследований </w:t>
            </w:r>
          </w:p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 составлять и оформлять заключения эксперта и специалиста, справки о предварительном исследовании, обобщать и формулировать выводы по теме исследования</w:t>
            </w:r>
          </w:p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Владеть: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навыками ведения делопроизводства в судебно-экспертных учреждениях, регистрации и учета документов, контроля их исполнения</w:t>
            </w:r>
          </w:p>
        </w:tc>
      </w:tr>
      <w:tr w:rsidR="00400ABA" w:rsidRPr="00CB7CA0" w:rsidTr="00874DFF">
        <w:trPr>
          <w:trHeight w:val="523"/>
        </w:trPr>
        <w:tc>
          <w:tcPr>
            <w:tcW w:w="2387" w:type="dxa"/>
            <w:vMerge/>
          </w:tcPr>
          <w:p w:rsidR="00400ABA" w:rsidRPr="00CB7CA0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>ОПК-7.3. Обобщает в пределах компетенции экспертную практику и на этой основе разрабатывает методические рекомендации по вопросам организации проведения судебных экспертиз</w:t>
            </w:r>
          </w:p>
        </w:tc>
        <w:tc>
          <w:tcPr>
            <w:tcW w:w="4890" w:type="dxa"/>
          </w:tcPr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взаимодействия экспертов с сотрудниками следственных и оперативных подразделений в процессе предварительного и экспертного исследования при раскрытии и расследовании преступлений</w:t>
            </w:r>
          </w:p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организовывать работу группы специалистов и комиссии экспертов</w:t>
            </w:r>
          </w:p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Владеть: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навыками организации работы группы специалистов и комиссии экспертов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 w:val="restart"/>
          </w:tcPr>
          <w:p w:rsidR="00400ABA" w:rsidRPr="00CB7CA0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 xml:space="preserve">ОПК-8. Способен консультировать субъекты правоприменительной и правоохранительной деятельности по вопросам назначения и производства судебных экспертиз, а также в части возможностей применения методов и средств судебных экспертных исследований для установления фактических </w:t>
            </w: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обстоятельств расследуемых правонарушений</w:t>
            </w:r>
          </w:p>
        </w:tc>
        <w:tc>
          <w:tcPr>
            <w:tcW w:w="2362" w:type="dxa"/>
          </w:tcPr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ОПК-8.1. Проводит консультирование по вопросам назначения и производства судебных экспертиз</w:t>
            </w:r>
          </w:p>
        </w:tc>
        <w:tc>
          <w:tcPr>
            <w:tcW w:w="4890" w:type="dxa"/>
          </w:tcPr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потребности и проблемы, возникающие при назначении и производстве судебных экспертиз, а также возможные пути их решения</w:t>
            </w:r>
          </w:p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эффективно применять современные средства и методы, используемые при производстве судебных экспертиз</w:t>
            </w:r>
          </w:p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консультирования субъектов правоприменительной деятельности по вопросам назначения и производства судебных экспертиз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/>
          </w:tcPr>
          <w:p w:rsidR="00400ABA" w:rsidRPr="00CB7CA0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 xml:space="preserve">ОПК-8.2. Анализирует и интерпретирует стандарты, правила и методологию производства судебных экспертиз, осуществляет консультации по указанным </w:t>
            </w: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направлениям</w:t>
            </w:r>
          </w:p>
        </w:tc>
        <w:tc>
          <w:tcPr>
            <w:tcW w:w="4890" w:type="dxa"/>
          </w:tcPr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 современные стандарты, правила и методологию производства судебных экспертиз</w:t>
            </w:r>
          </w:p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анализировать и интерпретировать современные стандарты, правила и методологию производства судебных экспертиз</w:t>
            </w:r>
          </w:p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применения современных экспертных методик решения диагностических и идентификационных задач судебных экспертиз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/>
          </w:tcPr>
          <w:p w:rsidR="00400ABA" w:rsidRPr="00CB7CA0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>ОПК-8.3. Проводит и передаёт лицу, осуществляющему процессуальные и непроцессуальные действия, предварительную информацию по материальным следам и предметам, необходимую для правильной ориентации в создавшейся обстановке</w:t>
            </w:r>
          </w:p>
        </w:tc>
        <w:tc>
          <w:tcPr>
            <w:tcW w:w="4890" w:type="dxa"/>
          </w:tcPr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закономерности следообразования</w:t>
            </w:r>
          </w:p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осуществлять анализ и оценку следовой информации</w:t>
            </w:r>
          </w:p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применения на практике современных методов и средств поиска, обнаружения, фиксации, изъятия и предварительного исследования материальных объектов — вещественных доказательств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 w:val="restart"/>
          </w:tcPr>
          <w:p w:rsidR="00400ABA" w:rsidRPr="00CB7CA0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lang w:eastAsia="ru-RU"/>
              </w:rPr>
              <w:t>ОПК-9. 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  <w:tc>
          <w:tcPr>
            <w:tcW w:w="2362" w:type="dxa"/>
          </w:tcPr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lang w:eastAsia="ru-RU"/>
              </w:rPr>
              <w:t>ОПК-9.1. Использует современные информационно-коммуникативные технологии в судебно-экспертной деятельности</w:t>
            </w:r>
          </w:p>
        </w:tc>
        <w:tc>
          <w:tcPr>
            <w:tcW w:w="4890" w:type="dxa"/>
          </w:tcPr>
          <w:p w:rsidR="00400ABA" w:rsidRPr="00C93368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состав, функции и конкретные возможности справочно-информационных, информационно-поисковых систем и систем поддержки принятия экспертных решений</w:t>
            </w:r>
          </w:p>
          <w:p w:rsidR="00400ABA" w:rsidRPr="00C93368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собирать, обобщать и интерпретировать с использованием современных информационных технологий информацию, необходимую для формирования суждений по соответствующим проблемам</w:t>
            </w:r>
          </w:p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использования баз данных, навыками работы с информационно-поисковыми и справочно-информационными системами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/>
          </w:tcPr>
          <w:p w:rsidR="00400ABA" w:rsidRPr="00CB7CA0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lang w:eastAsia="ru-RU"/>
              </w:rPr>
              <w:t>ОПК-9.2. Применяет современные IT-инструменты для получения криминалистически значимой информации по проводимым судебным экспертизам</w:t>
            </w:r>
          </w:p>
        </w:tc>
        <w:tc>
          <w:tcPr>
            <w:tcW w:w="4890" w:type="dxa"/>
          </w:tcPr>
          <w:p w:rsidR="00400ABA" w:rsidRPr="00C93368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состав, функции и конкретные возможности аппаратно-программного обеспечения в процессе решения задач профессионально-служебной деятельности</w:t>
            </w:r>
          </w:p>
          <w:p w:rsidR="00400ABA" w:rsidRPr="00C93368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собирать, обобщать и интерпретировать криминалистически значимую информацию с использованием современных информационных технологий</w:t>
            </w:r>
          </w:p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использования прикладных программных средств, навыками работы в компьютерных сетях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 w:val="restart"/>
          </w:tcPr>
          <w:p w:rsidR="00400ABA" w:rsidRPr="00CB7CA0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t>ОПК ОС-10. Способен анализировать основные направления научных исследований, выявлять и формулировать актуальные научные проблемы в области судебной экспертизы</w:t>
            </w:r>
          </w:p>
        </w:tc>
        <w:tc>
          <w:tcPr>
            <w:tcW w:w="2362" w:type="dxa"/>
          </w:tcPr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t>ОПК ОС-10.1. Анализирует и использует статистические методы</w:t>
            </w:r>
          </w:p>
        </w:tc>
        <w:tc>
          <w:tcPr>
            <w:tcW w:w="4890" w:type="dxa"/>
          </w:tcPr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способы обработки и статистического анализа данных для решения профессиональных задач</w:t>
            </w:r>
          </w:p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использовать в работе методы обработки и статистического анализа данных для решения профессиональных задач</w:t>
            </w:r>
          </w:p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обработки и статистического анализа данных для решения профессиональных задач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/>
          </w:tcPr>
          <w:p w:rsidR="00400ABA" w:rsidRPr="00CB7CA0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t>ОПК ОС-10.2. Проводит и публикует научные исследования в области судебной экспертизы</w:t>
            </w:r>
          </w:p>
        </w:tc>
        <w:tc>
          <w:tcPr>
            <w:tcW w:w="4890" w:type="dxa"/>
          </w:tcPr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современные направления научных исследований в области судебной экспертизы</w:t>
            </w:r>
          </w:p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определять и формулировать проблемные вопросы, осуществлять выбор методов научного исследования</w:t>
            </w:r>
          </w:p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самостоятельной работы с источниками научной информации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/>
          </w:tcPr>
          <w:p w:rsidR="00400ABA" w:rsidRPr="00CB7CA0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t xml:space="preserve">ОПК ОС-10.3. Составляет обзоры и отчёты об исследованиях в области судебной </w:t>
            </w: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экспертизы</w:t>
            </w:r>
          </w:p>
        </w:tc>
        <w:tc>
          <w:tcPr>
            <w:tcW w:w="4890" w:type="dxa"/>
          </w:tcPr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 требования, предъявляемые к составлению обзоров и отчётов об исследованиях в области судебной экспертизы</w:t>
            </w:r>
          </w:p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осуществлять сбор и систематизацию исходных данных для составления отчётов об исследованиях в области судебной экспертизы</w:t>
            </w:r>
          </w:p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Владеть: навыками составления отчётов об исследованиях в области судебной экспертизы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/>
          </w:tcPr>
          <w:p w:rsidR="00400ABA" w:rsidRPr="00CB7CA0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t>ОПК ОС-10.4. Оформляет научные документы в соответствии с государственными стандартами</w:t>
            </w:r>
          </w:p>
        </w:tc>
        <w:tc>
          <w:tcPr>
            <w:tcW w:w="4890" w:type="dxa"/>
          </w:tcPr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требования стандартов по оформлению научных документов</w:t>
            </w:r>
          </w:p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оформлять научные документы в соответствии с требованиями стандартов</w:t>
            </w:r>
          </w:p>
          <w:p w:rsidR="00400ABA" w:rsidRPr="00CB7CA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приведения в соответствие требованиям и нормам стандартов разработанные научные документы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 w:val="restart"/>
          </w:tcPr>
          <w:p w:rsidR="00400ABA" w:rsidRPr="00CB7CA0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t>ПК-1. Способен участвовать в процессуальных и иных действиях, предусмотренных законодательством с целью применения специальных знаний</w:t>
            </w:r>
          </w:p>
        </w:tc>
        <w:tc>
          <w:tcPr>
            <w:tcW w:w="2362" w:type="dxa"/>
          </w:tcPr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t>ПК-1.1. Участвует в процессуальных и иных действиях, предусмотренных законодательством с целью применения специальных знаний. Участвует в совместной работе и/или выполняет определенные задания под контролем организатора процессуальных действий</w:t>
            </w:r>
          </w:p>
        </w:tc>
        <w:tc>
          <w:tcPr>
            <w:tcW w:w="4890" w:type="dxa"/>
          </w:tcPr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нормативно-правовые акты регулирующие деятельность судебного эксперта и специалиста при  участии в процессуальных и иных действиях предусмотренных законодательством с целью применения специальных знаний;</w:t>
            </w:r>
          </w:p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экспертные методики, используемые для решения диагностических и идентификационных задач в процессе проведения экспертиз и исследований криминалистических объектов, порядок работы на приборах и оборудовании, используемых в этих целях.</w:t>
            </w:r>
          </w:p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полученные знания регулирующие деятельность судебного эксперта и специалиста при  участии в процессуальных и иных действиях предусмотренных законодательством;</w:t>
            </w:r>
          </w:p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экспертные методики, используемые для решения диагностических и идентификационных задач в процессе проведения экспертиз и исследований криминалистических объектов, работать с приборами и оборудованием, используемыми в этих целях.</w:t>
            </w:r>
          </w:p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знаний, регулирующих деятельность судебного эксперта и специалиста при  участии в процессуальных и иных действиях предусмотренных законодательством;</w:t>
            </w:r>
          </w:p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экспертных методик при решении диагностических и идентификационных задач в процессе проведения экспертиз и исследований криминалистических объектов,  навыками работы на приборах и оборудовании, используемых в этих целях.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/>
          </w:tcPr>
          <w:p w:rsidR="00400ABA" w:rsidRPr="00023639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t xml:space="preserve">ПК-1.2. Участвует в разработке форм использования специальных знаний, использует свой процессуальный статус и компетенцию специалиста для понимания функциональных задач и приемов по их достижению. Умеет осуществлять иные формы взаимодействия с участниками судебного процесса, предвидеть </w:t>
            </w: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юридические последствия процессуальных решений, готов самостоятельно выполнять отдельные поручения</w:t>
            </w:r>
          </w:p>
        </w:tc>
        <w:tc>
          <w:tcPr>
            <w:tcW w:w="4890" w:type="dxa"/>
          </w:tcPr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все формы применения специальных знаний, возможности использования процессуального статуса и компетенций специалиста для выполнения функциональных задач и осуществления приемов по их достижению;</w:t>
            </w:r>
          </w:p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иные формы взаимодействия с участниками судебного процесса, возможные юридические последствия процессуальных решений, организацию самостоятельного выполнения отдельных поручений.</w:t>
            </w:r>
          </w:p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специальные знания во всех предусмотренных законом формах, использовать возможности процессуального статуса и компетенций специалиста для выполнения функциональных задач и осуществления приемов по их достижению;</w:t>
            </w:r>
          </w:p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применять различные формы взаимодействия с участниками судебного процесса, понимать возможные юридические последствия </w:t>
            </w: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процессуальных решений, самостоятельно выполнять отдельные поручения.</w:t>
            </w:r>
          </w:p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специальных знаний во всех предусмотренных законом формах, использования возможностей процессуального статуса и компетенций специалиста для выполнения функциональных задач и осуществления приемов по их достижению;</w:t>
            </w:r>
          </w:p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применения различных форм взаимодействия с участниками судебного процесса, анализа возможных юридических последствий процессуальных решений, самостоятельного выполнения отдельных поручений.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 w:val="restart"/>
          </w:tcPr>
          <w:p w:rsidR="00400ABA" w:rsidRPr="00023639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ПК-2. Способен обобщать практику применения законодательства РФ и проводить анализ реализации государственной политики в установленной сфере деятельности</w:t>
            </w:r>
          </w:p>
        </w:tc>
        <w:tc>
          <w:tcPr>
            <w:tcW w:w="2362" w:type="dxa"/>
          </w:tcPr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lang w:eastAsia="ru-RU"/>
              </w:rPr>
              <w:t>ПК-2.1. Обобщает и анализирует информацию, имеющую значение для реализации правовых норм в сфере судебно-экспертной деятельности с использованием современных информационных технологий, в том числе цифровизации и интерактивных форм взаимодействия</w:t>
            </w:r>
          </w:p>
        </w:tc>
        <w:tc>
          <w:tcPr>
            <w:tcW w:w="4890" w:type="dxa"/>
          </w:tcPr>
          <w:p w:rsidR="00400ABA" w:rsidRPr="00642FE1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400ABA" w:rsidRPr="00642FE1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приемы обобщения и анализа информации, имеющей значение для реализации правовых норм в сфере судебно-экспертной деятельности с использованием современных информационных технологий, в том числе в условиях цифровизации и интерактивных форм взаимодействия.</w:t>
            </w:r>
          </w:p>
          <w:p w:rsidR="00400ABA" w:rsidRPr="00642FE1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642FE1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приемы обобщения и анализа информации, имеющей значение для реализации правовых норм в сфере судебно-экспертной деятельности с использованием современных информационных технологий, в том числе в условиях цифровизации и интерактивного взаимодействия.</w:t>
            </w:r>
          </w:p>
          <w:p w:rsidR="00400ABA" w:rsidRPr="00642FE1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обобщения и анализа информации, имеющей значение для реализации правовых норм в сфере судебно-экспертной деятельности с использованием современных информационных технологий, в том числе в условиях цифровизации и интерактивного взаимодействия.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/>
          </w:tcPr>
          <w:p w:rsidR="00400ABA" w:rsidRPr="00642FE1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642FE1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lang w:eastAsia="ru-RU"/>
              </w:rPr>
              <w:t>ПК-2.2. Определяет значимые приоритеты, в ясной и понятной форме доводит сущность применяемых специальных знаний до правоприменителей. Рационально планирует работу, эффективно делегирует свои полномочия и инструктирует подчиненных</w:t>
            </w:r>
          </w:p>
        </w:tc>
        <w:tc>
          <w:tcPr>
            <w:tcW w:w="4890" w:type="dxa"/>
          </w:tcPr>
          <w:p w:rsidR="00400ABA" w:rsidRPr="00642FE1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400ABA" w:rsidRPr="00642FE1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определения значимых приоритетов, приемы взаимодействия, позволяющие в ясной и понятной форме доводить сущность применяемых специальных знаний до правоприменителей;</w:t>
            </w:r>
          </w:p>
          <w:p w:rsidR="00400ABA" w:rsidRPr="00642FE1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способы рационального планирования работы, включая  эффективное делегирование своих полномочий подчиненным.</w:t>
            </w:r>
          </w:p>
          <w:p w:rsidR="00400ABA" w:rsidRPr="00642FE1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642FE1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определять значимые приоритеты, осуществлять приемы взаимодействия, позволяющие в ясной и понятной форме доводить сущность применяемых специальных знаний до правоприменителей;</w:t>
            </w:r>
          </w:p>
          <w:p w:rsidR="00400ABA" w:rsidRPr="00642FE1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применять способы рационального планирования работы, включая  эффективное делегирование своих полномочий подчиненным.</w:t>
            </w:r>
          </w:p>
          <w:p w:rsidR="00400ABA" w:rsidRPr="00642FE1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642FE1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определения значимых приоритетов, осуществления взаимодействия, позволяющего в ясной и понятной форме доводить сущность применяемых специальных знаний до правоприменителей;</w:t>
            </w:r>
          </w:p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рационального планирования работы, включая  эффективное делегирование своих полномочий подчиненным.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 w:val="restart"/>
          </w:tcPr>
          <w:p w:rsidR="00400ABA" w:rsidRPr="00642FE1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0ABA">
              <w:rPr>
                <w:rFonts w:ascii="Times New Roman" w:eastAsia="Times New Roman" w:hAnsi="Times New Roman" w:cs="Times New Roman"/>
                <w:lang w:eastAsia="ru-RU"/>
              </w:rPr>
              <w:t xml:space="preserve">ПК-3.РЭ Способен выполнять речеведческие </w:t>
            </w:r>
            <w:r w:rsidRPr="00400AB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судебные экспертизы в рамках гражданского, арбитражного, административного и уголовного судопроизводства, производства по делам об административных правонарушениях</w:t>
            </w:r>
          </w:p>
        </w:tc>
        <w:tc>
          <w:tcPr>
            <w:tcW w:w="2362" w:type="dxa"/>
          </w:tcPr>
          <w:p w:rsidR="00400ABA" w:rsidRPr="00642FE1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0AB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ПК-3.1.РЭ Выполняет судебные экспертизы, применяет научно-</w:t>
            </w:r>
            <w:r w:rsidRPr="00400AB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обоснованные методики и технические средства в исследовании и установлении фактов, на различных этапах судопроизводства</w:t>
            </w:r>
          </w:p>
        </w:tc>
        <w:tc>
          <w:tcPr>
            <w:tcW w:w="4890" w:type="dxa"/>
          </w:tcPr>
          <w:p w:rsidR="00400ABA" w:rsidRPr="00400ABA" w:rsidRDefault="00400ABA" w:rsidP="00400ABA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400ABA" w:rsidRPr="00400ABA" w:rsidRDefault="00400ABA" w:rsidP="00400ABA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научно-обоснованные методики и технические средства используемые в исследовании и установлении фактов, на различных этапах </w:t>
            </w:r>
            <w:r w:rsidRPr="00400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судопроизводства.</w:t>
            </w:r>
          </w:p>
          <w:p w:rsidR="00400ABA" w:rsidRPr="00400ABA" w:rsidRDefault="00400ABA" w:rsidP="00400ABA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400ABA" w:rsidRDefault="00400ABA" w:rsidP="00400ABA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научно-обоснованные методики и технические средства используемые в исследовании и установлении фактов, на различных этапах судопроизводства.</w:t>
            </w:r>
          </w:p>
          <w:p w:rsidR="00400ABA" w:rsidRPr="00400ABA" w:rsidRDefault="00400ABA" w:rsidP="00400ABA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.</w:t>
            </w:r>
          </w:p>
          <w:p w:rsidR="00400ABA" w:rsidRPr="00400ABA" w:rsidRDefault="00400ABA" w:rsidP="00400ABA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023639" w:rsidRDefault="00400ABA" w:rsidP="00400ABA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научно-обоснованных методик и технических средства используемых в исследовании и установлении фактов, на различных этапах судопроизводства.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/>
          </w:tcPr>
          <w:p w:rsidR="00400ABA" w:rsidRPr="00303B0A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303B0A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0ABA">
              <w:rPr>
                <w:rFonts w:ascii="Times New Roman" w:eastAsia="Times New Roman" w:hAnsi="Times New Roman" w:cs="Times New Roman"/>
                <w:lang w:eastAsia="ru-RU"/>
              </w:rPr>
              <w:t>ПК-3.2.РЭ Проводит анализ методического и технологического обеспечения экспертной деятельности в целях объективного и всестороннего установления обстоятельств, подлежащих доказыванию по конкретному делу, при подготовке и производстве судебных экспертиз</w:t>
            </w:r>
          </w:p>
        </w:tc>
        <w:tc>
          <w:tcPr>
            <w:tcW w:w="4890" w:type="dxa"/>
          </w:tcPr>
          <w:p w:rsidR="00400ABA" w:rsidRPr="00400ABA" w:rsidRDefault="00400ABA" w:rsidP="00400ABA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400ABA" w:rsidRPr="00400ABA" w:rsidRDefault="00400ABA" w:rsidP="00400ABA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организацию и приемы анализа методического и технологического обеспечения экспертной деятельности используемых в целях объективного и всестороннего установления обстоятельств, подлежащих доказыванию по конкретному делу, при подготовке и производстве судебных экспертиз.</w:t>
            </w:r>
          </w:p>
          <w:p w:rsidR="00400ABA" w:rsidRPr="00400ABA" w:rsidRDefault="00400ABA" w:rsidP="00400ABA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400ABA" w:rsidRDefault="00400ABA" w:rsidP="00400ABA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организовать и провести анализ методического и технологического обеспечения экспертной деятельности в целях объективного и всестороннего установления обстоятельств, подлежащих доказыванию по конкретному делу, при подготовке и производстве судебных экспертиз.</w:t>
            </w:r>
          </w:p>
          <w:p w:rsidR="00400ABA" w:rsidRPr="00400ABA" w:rsidRDefault="00400ABA" w:rsidP="00400ABA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023639" w:rsidRDefault="00400ABA" w:rsidP="00400ABA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организации и проведения анализа методического и технологического обеспечения экспертной деятельности в целях объективного и всестороннего установления обстоятельств, подлежащих доказыванию по конкретному делу, при подготовке и производстве судебных экспертиз.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 w:val="restart"/>
          </w:tcPr>
          <w:p w:rsidR="00400ABA" w:rsidRPr="00303B0A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ПК-4. Способен обеспечивать работу по контролю качества итоговых заключений эксперта (специалиста)</w:t>
            </w:r>
          </w:p>
        </w:tc>
        <w:tc>
          <w:tcPr>
            <w:tcW w:w="2362" w:type="dxa"/>
          </w:tcPr>
          <w:p w:rsidR="00400ABA" w:rsidRPr="00303B0A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ПК-4.1. Принимает участие в планировании, организации, контроле, проведении мероприятий по повышению (подтверждению) профессиональной компетенции судебных экспертов</w:t>
            </w:r>
          </w:p>
        </w:tc>
        <w:tc>
          <w:tcPr>
            <w:tcW w:w="4890" w:type="dxa"/>
          </w:tcPr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 порядок планирования, организации, контроля и проведения мероприятий по повышению (подтверждению) профессиональной компетенции судебных экспертов.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планировать, организовывать, контролировать и проводить мероприятия по повышению (подтверждению) профессиональной компетенции судебных экспертов. ;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планирования, организации, контроля и проведения мероприятий по повышению (подтверждению) профессиональной компетенции судебных экспертов.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303B0A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ПК-4.2. Умеет публично представить результаты судебно-экспертных исследований, вести полемику и дискуссии</w:t>
            </w:r>
          </w:p>
        </w:tc>
        <w:tc>
          <w:tcPr>
            <w:tcW w:w="4890" w:type="dxa"/>
          </w:tcPr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приемы эффективного публичного представления результатов судебно-экспертных исследований, ведения полемики и дискуссии.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публично представлять результаты судебно-экспертных исследований, вести полемику и дискуссии.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публичного представления результатов судебно-экспертных исследований,  ведения полемики и дискуссии.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 w:val="restart"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 xml:space="preserve">ПК-5. Способен содействовать в </w:t>
            </w: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обнаружении, закреплении и изъятии объектов для целей гражданского, арбитражного, административного и уголовного судопроизводства, производства по делам об административных правонарушениях</w:t>
            </w:r>
          </w:p>
        </w:tc>
        <w:tc>
          <w:tcPr>
            <w:tcW w:w="2362" w:type="dxa"/>
          </w:tcPr>
          <w:p w:rsidR="00400ABA" w:rsidRPr="00303B0A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ПК-5.1. Участвует в обнаружении, </w:t>
            </w: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закреплении, изъятии и предварительном исследовании объектов и криминалистически значимой информации на основе использования современных методов и технических средств</w:t>
            </w:r>
          </w:p>
        </w:tc>
        <w:tc>
          <w:tcPr>
            <w:tcW w:w="4890" w:type="dxa"/>
          </w:tcPr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процессуальные требования и методики деятельности по обнаружению, закреплению, </w:t>
            </w: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изъятию и предварительному исследованию объектов и криминалистически значимой информации на основе использования современных методов и технических средств;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организацию и приемы эффективного применения специальных знаний в рамках конкретного вида судопроизводства и организацию обеспечения их реализации.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применять процессуальное законодательство и методики в деятельности по обнаружению, закреплению, изъятию и предварительному исследованию объектов и криминалистически значимой информации на основе использования современных методов и технических средств; 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эффективного применять специальные знания в рамках конкретного вида судопроизводства и организационно обеспечивать их реализацию.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процессуального законодательства и методик в деятельности по обнаружению, закреплению, изъятию и предварительному исследованию объектов и криминалистически значимой информации на основе использования современных методов и технических средств;</w:t>
            </w:r>
          </w:p>
          <w:p w:rsidR="00400ABA" w:rsidRPr="0002363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эффективного применения специальных знаний в рамках конкретного вида судопроизводства и организационного обеспечения их реализации.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ПК-5.2. Анализирует и выбирает варианты эффективного применения специальных знаний в рамках конкретного вида судопроизводства и организационно обеспечивает их реализацию</w:t>
            </w:r>
          </w:p>
        </w:tc>
        <w:tc>
          <w:tcPr>
            <w:tcW w:w="4890" w:type="dxa"/>
          </w:tcPr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приемы анализа и выбора вариантов эффективного применения специальных знаний в рамках конкретного вида судопроизводства и организационного обеспечения их реализации.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анализировать и выбирать варианты эффективного применения специальных знаний в рамках конкретного вида судопроизводства и организационно обеспечивать их реализацию.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анализа и выбора вариантов эффективного применения специальных знаний в рамках конкретного вида судопроизводства и организационного обеспечения их реализации.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 w:val="restart"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ПК-6. Способен правильно и полно отражать результаты профессиональной деятельности в процессуальной и служебной документации</w:t>
            </w:r>
          </w:p>
        </w:tc>
        <w:tc>
          <w:tcPr>
            <w:tcW w:w="2362" w:type="dxa"/>
          </w:tcPr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ПК-6.1. Формирует отчеты своего участия в процессуальных и не процессуальных действиях</w:t>
            </w:r>
          </w:p>
        </w:tc>
        <w:tc>
          <w:tcPr>
            <w:tcW w:w="4890" w:type="dxa"/>
          </w:tcPr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формирования отчетов о своем участии в процессуальных и не процессуальных действиях.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формировать отчеты о своем участии в процессуальных и не процессуальных действиях.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формирования отчетов о своем участии в процессуальных и не процессуальных действиях.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 xml:space="preserve">ПК-6.2. Проводит анализ и обобщение результатов применения специальных знаний и научно-технических средств с использованием современных </w:t>
            </w: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достижений, передового отечественного и зарубежного опыта в ходе обнаружения, закрепления и изъятия объектов, подготавливает методические рекомендации по вопросам эффективного использования технико-криминалистических средств и методов</w:t>
            </w:r>
          </w:p>
        </w:tc>
        <w:tc>
          <w:tcPr>
            <w:tcW w:w="4890" w:type="dxa"/>
          </w:tcPr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методики анализа и обобщения результатов применения специальных знаний и научно-технических средств с использованием современных достижений, передового отечественного и зарубежного опыта в ходе обнаружения, закрепления и изъятия объектов; 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правила подготовки методических рекомендаций по вопросам эффективного использования технико-криминалистических средств и методов.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Уметь: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анализировать и обобщать результаты применения специальных знаний и научно-технических средств с использованием современных достижений, передового отечественного и зарубежного опыта в ходе обнаружения, закрепления и изъятия объектов; 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подготавливать методические рекомендации по вопросам эффективного использования технико-криминалистических средств и методов.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анализа и обобщения результатов применения специальных знаний и научно-технических средств с использованием современных достижений, передового отечественного и зарубежного опыта в ходе обнаружения, закрепления и изъятия объектов;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подготовки методических рекомендаций по вопросам эффективного использования технико-криминалистических средств и методов.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 w:val="restart"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ПК-7. Способен консультировать субъектов правоприменительной деятельности по вопросам назначения и производства судебных экспертиз и исследований</w:t>
            </w:r>
          </w:p>
        </w:tc>
        <w:tc>
          <w:tcPr>
            <w:tcW w:w="2362" w:type="dxa"/>
          </w:tcPr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 7.1. Принимает участие в консультациях по использованию специальных знаний при назначении и производстве первичных судебных экспертиз</w:t>
            </w:r>
          </w:p>
        </w:tc>
        <w:tc>
          <w:tcPr>
            <w:tcW w:w="4890" w:type="dxa"/>
          </w:tcPr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формы и методы использования специальных знаний с целью консультирования при назначении и производстве первичных судебных экспертиз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консультировать по использованию специальных знаний при назначении и производстве первичных судебных экспертиз.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консультирования по использованию специальных знаний при назначении и производстве первичных судебных экспертиз.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ПК-7.2. Принимает участие в консультировании участников судопроизводства по вопросам назначения и производства дополнительных и повторных экспертиз</w:t>
            </w:r>
          </w:p>
        </w:tc>
        <w:tc>
          <w:tcPr>
            <w:tcW w:w="4890" w:type="dxa"/>
          </w:tcPr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процессуальные требования к участию в консультировании участников судопроизводства по вопросам назначения и производства дополнительных и повторных экспертиз.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Уметь: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консультировать участников судопроизводства по вопросам назначения и производства дополнительных и повторных экспертиз.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консультирования участников судопроизводства по вопросам назначения и производства дополнительных и повторных экспертиз.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ПК-7.3. Принимает участие в консультировании участников судопроизводства по вопросам назначения и производства комиссионных и комплексных экспертиз</w:t>
            </w:r>
          </w:p>
        </w:tc>
        <w:tc>
          <w:tcPr>
            <w:tcW w:w="4890" w:type="dxa"/>
          </w:tcPr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процессуальные требования к участию в консультировании участников судопроизводства по вопросам назначения и производства комиссионных и комплексных экспертиз.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консультировать участников судопроизводства по вопросам назначения и производства комиссионных и комплексных экспертиз.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консультирования участников судопроизводства по вопросам назначения и производства комиссионных и комплексных экспертиз.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 w:val="restart"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 xml:space="preserve">ПК-8. Способен осуществлять правоохранительную </w:t>
            </w: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деятельность с целью реализации правоприменительных актов в точном соответствии с требованиями закона</w:t>
            </w:r>
          </w:p>
        </w:tc>
        <w:tc>
          <w:tcPr>
            <w:tcW w:w="2362" w:type="dxa"/>
          </w:tcPr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ПК-8.1. Применяет принципы правового регулирования в </w:t>
            </w: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сфере профессиональной деятельности</w:t>
            </w:r>
          </w:p>
        </w:tc>
        <w:tc>
          <w:tcPr>
            <w:tcW w:w="4890" w:type="dxa"/>
          </w:tcPr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принципы правового регулирования в сфере профессиональной деятельности.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- применять принципы правового регулирования в сфере профессиональной деятельности.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принципов правового регулирования в сфере профессиональной деятельности.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ПК-8.2. Осуществляет правоприменительный процесс в соответствии со стадиями применения права</w:t>
            </w:r>
          </w:p>
        </w:tc>
        <w:tc>
          <w:tcPr>
            <w:tcW w:w="4890" w:type="dxa"/>
          </w:tcPr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правоприменительный процесс в соответствии со стадиями применения права.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правоприменительный процесс в соответствии со стадиями применения права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правоприменительный процесс в соответствии со стадиями применения права.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 правоприменительного процесса в соответствии со стадиями применения права.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ПК-8.3. Оценивает аспекты профессиональной деятельности с точки зрения положений нормативных  правовых документов</w:t>
            </w:r>
          </w:p>
        </w:tc>
        <w:tc>
          <w:tcPr>
            <w:tcW w:w="4890" w:type="dxa"/>
          </w:tcPr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аспекты профессиональной деятельности с точки зрения положений нормативных  правовых документов.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оценивать аспекты профессиональной деятельности с точки зрения положений нормативных  правовых документов.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оценки аспектов профессиональной деятельности с точки зрения положений нормативных  правовых документов.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 w:val="restart"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ПК-9. Способен вести экспертно-криминалистические учеты, принимать участие в организации справочно-информационных и информационно-поисковых систем, предназначенных для обеспечения различных видов экспертной деятельности</w:t>
            </w:r>
          </w:p>
        </w:tc>
        <w:tc>
          <w:tcPr>
            <w:tcW w:w="2362" w:type="dxa"/>
          </w:tcPr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ПК-9.1. Ведёт экспертно-криминалистические учеты и справочно-информационные и информационно-поисковые системы судебно-экспертного назначения</w:t>
            </w:r>
          </w:p>
        </w:tc>
        <w:tc>
          <w:tcPr>
            <w:tcW w:w="4890" w:type="dxa"/>
          </w:tcPr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порядок ведения экспертно-криминалистических учетов; 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справочно-информационные и информационно-поисковые системы судебно-экспертного назначения.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вести экспертно-криминалистические учеты;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справочно-информационные и информационно-поисковые системы судебно-экспертного назначения.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навыками ведения экспертно-криминалистических учетов; 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справочно-информационных и информационно-поисковых систем судебно-экспертного назначения.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ПК-9.2. Составляет учетно-регистрационную документацию для ее использования в современных криминалистических учетах</w:t>
            </w:r>
          </w:p>
        </w:tc>
        <w:tc>
          <w:tcPr>
            <w:tcW w:w="4890" w:type="dxa"/>
          </w:tcPr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учетно-регистрационную документацию для ее использования в современных криминалистических учетах.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составлять учетно-регистрационную документацию для ее использования в современных криминалистических учетах.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составления учетно-регистрационной документации для ее использования в современных криминалистических учетах.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 w:val="restart"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 xml:space="preserve">ПК-10. Способен соблюдать в профессиональной деятельности </w:t>
            </w: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требования правовых актов в области защиты государственной тайны и информационной безопасности, обеспечивать соблюдение режима секретности</w:t>
            </w:r>
          </w:p>
        </w:tc>
        <w:tc>
          <w:tcPr>
            <w:tcW w:w="2362" w:type="dxa"/>
          </w:tcPr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ПК-10.1. Использует нормативно-правовые акты, регламентирующие </w:t>
            </w: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вопросы криминалистической регистрации</w:t>
            </w:r>
          </w:p>
        </w:tc>
        <w:tc>
          <w:tcPr>
            <w:tcW w:w="4890" w:type="dxa"/>
          </w:tcPr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нормативно-правовые акты, регламентирующие вопросы криминалистической регистрации.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применять нормативно-правовые акты, </w:t>
            </w: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регламентирующие вопросы криминалистической регистрации.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нормативно-правовых актов, регламентирующих вопросы криминалистической регистрации.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ПК-10.2. Соблюдает требования правовых актов в области защиты государственной тайны и информационной безопасности</w:t>
            </w:r>
          </w:p>
        </w:tc>
        <w:tc>
          <w:tcPr>
            <w:tcW w:w="4890" w:type="dxa"/>
          </w:tcPr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требования правовых актов в области защиты государственной тайны и информационной безопасности.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правовые акты в области защиты государственной тайны и информационной безопасности.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правовых актов в области защиты государственной тайны и информационной безопасности.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 w:val="restart"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lang w:eastAsia="ru-RU"/>
              </w:rPr>
              <w:t>ПК-11. Способен выявлять на основе анализа и обобщения экспертной практики причины и условия, способствующие совершению правонарушений, разрабатывать предложения, направленные на их устранение</w:t>
            </w:r>
          </w:p>
        </w:tc>
        <w:tc>
          <w:tcPr>
            <w:tcW w:w="2362" w:type="dxa"/>
          </w:tcPr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lang w:eastAsia="ru-RU"/>
              </w:rPr>
              <w:t>ПК-11.1. Разрабатывает приёмы и методы выявления причин и условий, способствующих совершению преступлений и административных правонарушений</w:t>
            </w:r>
          </w:p>
        </w:tc>
        <w:tc>
          <w:tcPr>
            <w:tcW w:w="4890" w:type="dxa"/>
          </w:tcPr>
          <w:p w:rsidR="00400ABA" w:rsidRPr="0037648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400ABA" w:rsidRPr="0037648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приёмы и методы выявления причин и условий, способствующих совершению преступлений и административных правонарушений.</w:t>
            </w:r>
          </w:p>
          <w:p w:rsidR="00400ABA" w:rsidRPr="0037648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37648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разрабатывать приёмы и методы выявления причин и условий, способствующих совершению преступлений и административных правонарушений.</w:t>
            </w:r>
          </w:p>
          <w:p w:rsidR="00400ABA" w:rsidRPr="0037648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разработки приёмов и методов выявления причин и условий, способствующих совершению преступлений и административных правонарушений.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lang w:eastAsia="ru-RU"/>
              </w:rPr>
              <w:t>ПК-11.2. Выявляет объекты профилактического воздействия в рамках экспертной деятельности</w:t>
            </w:r>
          </w:p>
        </w:tc>
        <w:tc>
          <w:tcPr>
            <w:tcW w:w="4890" w:type="dxa"/>
          </w:tcPr>
          <w:p w:rsidR="00400ABA" w:rsidRPr="0037648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400ABA" w:rsidRPr="0037648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объекты профилактического воздействия в рамках экспертной деятельности.</w:t>
            </w:r>
          </w:p>
          <w:p w:rsidR="00400ABA" w:rsidRPr="0037648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37648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выявлять объекты профилактического воздействия в рамках экспертной деятельности.</w:t>
            </w:r>
          </w:p>
          <w:p w:rsidR="00400ABA" w:rsidRPr="0037648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выявления объектов профилактического воздействия в рамках экспертной деятельности.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 w:val="restart"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lang w:eastAsia="ru-RU"/>
              </w:rPr>
              <w:t>ПК-12.Способен обеспечивать совокупную деятельность всех участников процесса при осуществлении профилактической деятельности на основе планирования, проведения и обеспечения контроля за осуществлением мероприятий</w:t>
            </w:r>
          </w:p>
        </w:tc>
        <w:tc>
          <w:tcPr>
            <w:tcW w:w="2362" w:type="dxa"/>
          </w:tcPr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lang w:eastAsia="ru-RU"/>
              </w:rPr>
              <w:t>ПК-12.1. Определяет комплекс наиболее оптимальных мер профилактического воздействия</w:t>
            </w:r>
          </w:p>
        </w:tc>
        <w:tc>
          <w:tcPr>
            <w:tcW w:w="4890" w:type="dxa"/>
          </w:tcPr>
          <w:p w:rsidR="00400ABA" w:rsidRPr="0037648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400ABA" w:rsidRPr="0037648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комплексы наиболее оптимальных мер профилактического воздействия</w:t>
            </w:r>
          </w:p>
          <w:p w:rsidR="00400ABA" w:rsidRPr="0037648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37648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определять конкретный комплекс наиболее оптимальных мер профилактического воздействия.</w:t>
            </w:r>
          </w:p>
          <w:p w:rsidR="00400ABA" w:rsidRPr="0037648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определения конкретного комплекса наиболее оптимальных мер профилактического воздействия.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lang w:eastAsia="ru-RU"/>
              </w:rPr>
              <w:t>ПК-12.2. Содействует обеспечению контроля за осуществлением эффективных мероприятий профилактического характера</w:t>
            </w:r>
          </w:p>
        </w:tc>
        <w:tc>
          <w:tcPr>
            <w:tcW w:w="4890" w:type="dxa"/>
          </w:tcPr>
          <w:p w:rsidR="00400ABA" w:rsidRPr="0037648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400ABA" w:rsidRPr="0037648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контроля за осуществлением эффективных мероприятий профилактического характера.</w:t>
            </w:r>
          </w:p>
          <w:p w:rsidR="00400ABA" w:rsidRPr="0037648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37648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содействовать обеспечению контроля за осуществлением эффективных мероприятий профилактического характера.</w:t>
            </w:r>
          </w:p>
          <w:p w:rsidR="00400ABA" w:rsidRPr="0037648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D0037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содействия обеспечению контроля за осуществлением эффективных мероприятий профилактического характера.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 w:val="restart"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lang w:eastAsia="ru-RU"/>
              </w:rPr>
              <w:t xml:space="preserve">ПК-13. Способен использовать при </w:t>
            </w:r>
            <w:r w:rsidRPr="00746D5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решении профессиональных задач особенности тактики проведения оперативно-служебных мероприятий в соответствии со спецификой будущей профессиональной деятельности</w:t>
            </w:r>
          </w:p>
        </w:tc>
        <w:tc>
          <w:tcPr>
            <w:tcW w:w="2362" w:type="dxa"/>
          </w:tcPr>
          <w:p w:rsidR="00400ABA" w:rsidRPr="0037648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ПК-13.1. Проводит и принимает участие в </w:t>
            </w:r>
            <w:r w:rsidRPr="00746D5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оперативно-розыскных мероприятиях с документальным отображением их результатов</w:t>
            </w:r>
          </w:p>
        </w:tc>
        <w:tc>
          <w:tcPr>
            <w:tcW w:w="4890" w:type="dxa"/>
          </w:tcPr>
          <w:p w:rsidR="00400ABA" w:rsidRPr="00746D5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400ABA" w:rsidRPr="00746D5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порядок участия специалиста в оперативно-розыскных мероприятиях с документальным </w:t>
            </w: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отображением их результатов.</w:t>
            </w:r>
          </w:p>
          <w:p w:rsidR="00400ABA" w:rsidRPr="00746D5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746D5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принимать участие в качестве специалиста в оперативно-розыскных мероприятиях с документальным отображением их результатов.</w:t>
            </w:r>
          </w:p>
          <w:p w:rsidR="00400ABA" w:rsidRPr="00746D5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37648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участия в качестве специалиста в оперативно-розыскных мероприятиях с документальным отображением их результатов.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37648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lang w:eastAsia="ru-RU"/>
              </w:rPr>
              <w:t>ПК-13.2. Составляет оперативно-служебные документы, отражающие результаты профессиональной деятельности</w:t>
            </w:r>
          </w:p>
        </w:tc>
        <w:tc>
          <w:tcPr>
            <w:tcW w:w="4890" w:type="dxa"/>
          </w:tcPr>
          <w:p w:rsidR="00400ABA" w:rsidRPr="00746D5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400ABA" w:rsidRPr="00746D5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 оперативно-служебные документы, отражающие результаты профессиональной деятельности.</w:t>
            </w:r>
          </w:p>
          <w:p w:rsidR="00400ABA" w:rsidRPr="00746D5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746D5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составлять оперативно-служебные документы, отражающие результаты профессиональной деятельности.</w:t>
            </w:r>
          </w:p>
          <w:p w:rsidR="00400ABA" w:rsidRPr="00746D5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37648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составления оперативно-служебных документов, отражающих результаты профессиональной деятельности.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 w:val="restart"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lang w:eastAsia="ru-RU"/>
              </w:rPr>
              <w:t>ПК-14. Способен участвовать в качестве специалиста в процессуальных и непроцессуальных действиях</w:t>
            </w:r>
          </w:p>
        </w:tc>
        <w:tc>
          <w:tcPr>
            <w:tcW w:w="2362" w:type="dxa"/>
          </w:tcPr>
          <w:p w:rsidR="00400ABA" w:rsidRPr="0037648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lang w:eastAsia="ru-RU"/>
              </w:rPr>
              <w:t>ПК.14.1. Взаимодействует с оперативными и иными подразделениями органов внутренних дел по вопросам организации исследования предметов и документов</w:t>
            </w:r>
          </w:p>
        </w:tc>
        <w:tc>
          <w:tcPr>
            <w:tcW w:w="4890" w:type="dxa"/>
          </w:tcPr>
          <w:p w:rsidR="00400ABA" w:rsidRPr="00746D5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400ABA" w:rsidRPr="00746D5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взаимодействия с оперативными и иными подразделениями органов внутренних дел по вопросам организации исследования предметов и документов.</w:t>
            </w:r>
          </w:p>
          <w:p w:rsidR="00400ABA" w:rsidRPr="00746D5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746D5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взаимодействовать с оперативными и иными подразделениями органов внутренних дел по вопросам организации исследования предметов и документов.</w:t>
            </w:r>
          </w:p>
          <w:p w:rsidR="00400ABA" w:rsidRPr="00746D5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37648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взаимодействия с оперативными и иными подразделениями органов внутренних дел по вопросам организации исследования предметов и документов.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37648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lang w:eastAsia="ru-RU"/>
              </w:rPr>
              <w:t>ПК-14.2. Применяет приемы, средства и методы работы с материальными следами для получения розыскной и доказательственной информации</w:t>
            </w:r>
          </w:p>
        </w:tc>
        <w:tc>
          <w:tcPr>
            <w:tcW w:w="4890" w:type="dxa"/>
          </w:tcPr>
          <w:p w:rsidR="00400ABA" w:rsidRPr="00746D5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400ABA" w:rsidRPr="00746D5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приемы, средства и методы работы с материальными следами для получения розыскной и доказательственной информации.</w:t>
            </w:r>
          </w:p>
          <w:p w:rsidR="00400ABA" w:rsidRPr="00746D5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746D5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приемы, средства и методы работы с материальными следами для получения розыскной и доказательственной информации.</w:t>
            </w:r>
          </w:p>
          <w:p w:rsidR="00400ABA" w:rsidRPr="00746D5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37648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приемов, средств и методов работы с материальными следами для получения розыскной и доказательственной информации.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37648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lang w:eastAsia="ru-RU"/>
              </w:rPr>
              <w:t>ПК-14.3. Дает квалифицированные юридические заключения и консультации</w:t>
            </w:r>
          </w:p>
        </w:tc>
        <w:tc>
          <w:tcPr>
            <w:tcW w:w="4890" w:type="dxa"/>
          </w:tcPr>
          <w:p w:rsidR="00400ABA" w:rsidRPr="00746D5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400ABA" w:rsidRPr="00746D5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нормативно-правовые акты и методические документы, необходимые для подготовки квалифицированных юридических заключений и проведения консультаций.</w:t>
            </w:r>
          </w:p>
          <w:p w:rsidR="00400ABA" w:rsidRPr="00746D5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746D5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давать квалифицированные юридические заключения и консультации.</w:t>
            </w:r>
          </w:p>
          <w:p w:rsidR="00400ABA" w:rsidRPr="00746D5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376489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подготовки юридических заключений и проведения консультаций.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 w:val="restart"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lang w:eastAsia="ru-RU"/>
              </w:rPr>
              <w:t xml:space="preserve">ПК-15.Способен организовывать работу в области судебных экспертиз и </w:t>
            </w:r>
            <w:r w:rsidRPr="00462A2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исследований, включая организацию работы комиссии экспертов; организацию и осуществлению мероприятий по эксплуатации, поверке и техническому обслуживанию приборов и оборудования в экспертной практике</w:t>
            </w:r>
          </w:p>
        </w:tc>
        <w:tc>
          <w:tcPr>
            <w:tcW w:w="2362" w:type="dxa"/>
          </w:tcPr>
          <w:p w:rsidR="00400ABA" w:rsidRPr="00746D5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ПК-15.1. Принимает участие в составе комиссии экспертов, самостоятельно </w:t>
            </w:r>
            <w:r w:rsidRPr="00462A2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применяет методы и средства экспертных исследований</w:t>
            </w:r>
          </w:p>
        </w:tc>
        <w:tc>
          <w:tcPr>
            <w:tcW w:w="4890" w:type="dxa"/>
          </w:tcPr>
          <w:p w:rsidR="00400ABA" w:rsidRPr="00462A2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400ABA" w:rsidRPr="00462A2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процессуальные требования к проведению комиссионных экспертиз;</w:t>
            </w:r>
          </w:p>
          <w:p w:rsidR="00400ABA" w:rsidRPr="00462A2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методы и средства экспертных исследований.</w:t>
            </w:r>
          </w:p>
          <w:p w:rsidR="00400ABA" w:rsidRPr="00462A2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462A2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- применять процессуальные требования к проведению комиссионных экспертиз;</w:t>
            </w:r>
          </w:p>
          <w:p w:rsidR="00400ABA" w:rsidRPr="00462A2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 самостоятельно применять методы и средства экспертных исследований при участии в составе комиссии экспертов.</w:t>
            </w:r>
          </w:p>
          <w:p w:rsidR="00400ABA" w:rsidRPr="00462A2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462A2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процессуальных требований к проведению комиссионных экспертиз;</w:t>
            </w:r>
          </w:p>
          <w:p w:rsidR="00400ABA" w:rsidRPr="00746D5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самостоятельного применения методов и средств экспертных исследований при участии в составе комиссии экспертов.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746D5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lang w:eastAsia="ru-RU"/>
              </w:rPr>
              <w:t>ПК-15.2. Выполняет функции эксперта-организатора в ходе выполнения сложных и трудоемких экспертиз в составе комиссии</w:t>
            </w:r>
          </w:p>
        </w:tc>
        <w:tc>
          <w:tcPr>
            <w:tcW w:w="4890" w:type="dxa"/>
          </w:tcPr>
          <w:p w:rsidR="00400ABA" w:rsidRPr="00462A2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400ABA" w:rsidRPr="00462A2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функции эксперта-организатора в ходе выполнения сложных и трудоемких экспертиз в составе комиссии.</w:t>
            </w:r>
          </w:p>
          <w:p w:rsidR="00400ABA" w:rsidRPr="00462A2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462A2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выполнять функции эксперта-организатора в ходе выполнения сложных и трудоемких экспертиз в составе комиссии.</w:t>
            </w:r>
          </w:p>
          <w:p w:rsidR="00400ABA" w:rsidRPr="00462A2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746D5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выполнения функций эксперта-организатора в ходе выполнения сложных и трудоемких экспертиз в составе комиссии.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746D5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lang w:eastAsia="ru-RU"/>
              </w:rPr>
              <w:t>ПК-15.3. Организует и возглавляет работу комиссии экспертов в ходе выполнения комплексных экспертиз и исследований в различных видах судопроизводства</w:t>
            </w:r>
          </w:p>
        </w:tc>
        <w:tc>
          <w:tcPr>
            <w:tcW w:w="4890" w:type="dxa"/>
          </w:tcPr>
          <w:p w:rsidR="00400ABA" w:rsidRPr="00462A2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400ABA" w:rsidRPr="00462A2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функции организатора работы и руководителя комиссии экспертов в ходе выполнения комплексных экспертиз и исследований в различных видах судопроизводства.</w:t>
            </w:r>
          </w:p>
          <w:p w:rsidR="00400ABA" w:rsidRPr="00462A2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462A2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организовывать и возглавлять работу комиссии экспертов в ходе выполнения комплексных экспертиз и исследований в различных видах судопроизводства.</w:t>
            </w:r>
          </w:p>
          <w:p w:rsidR="00400ABA" w:rsidRPr="00462A2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746D5C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организации и руководства работой комиссии экспертов в ходе выполнения комплексных экспертиз и исследований в различных видах судопроизводства.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462A2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lang w:eastAsia="ru-RU"/>
              </w:rPr>
              <w:t>ПК-15.4. Организует осуществление мероприятий по эксплуатации, поверке и техническому обслуживанию приборов и оборудования в экспертной практике</w:t>
            </w:r>
          </w:p>
        </w:tc>
        <w:tc>
          <w:tcPr>
            <w:tcW w:w="4890" w:type="dxa"/>
          </w:tcPr>
          <w:p w:rsidR="00400ABA" w:rsidRPr="00462A2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400ABA" w:rsidRPr="00462A2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организации и осуществления мероприятий по эксплуатации, поверке и техническому обслуживанию приборов и оборудования в экспертной практике.</w:t>
            </w:r>
          </w:p>
          <w:p w:rsidR="00400ABA" w:rsidRPr="00462A2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462A2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организовывать осуществление мероприятий по эксплуатации, поверке и техническому обслуживанию приборов и оборудования в экспертной практике.</w:t>
            </w:r>
          </w:p>
          <w:p w:rsidR="00400ABA" w:rsidRPr="00462A2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462A2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организации осуществления мероприятий по эксплуатации, поверке и техническому обслуживанию приборов и оборудования в экспертной практике.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 w:val="restart"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lang w:eastAsia="ru-RU"/>
              </w:rPr>
              <w:t>ПК-16. Способен организовывать профессиональную деятельность в соответствии с требованиями основ делопроизводства, составлять планы и отчеты по утвержденным формам</w:t>
            </w:r>
          </w:p>
        </w:tc>
        <w:tc>
          <w:tcPr>
            <w:tcW w:w="2362" w:type="dxa"/>
          </w:tcPr>
          <w:p w:rsidR="00400ABA" w:rsidRPr="00462A2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lang w:eastAsia="ru-RU"/>
              </w:rPr>
              <w:t>ПК-16.1. Составляет план своей работы и отчет о его выполнении</w:t>
            </w:r>
          </w:p>
        </w:tc>
        <w:tc>
          <w:tcPr>
            <w:tcW w:w="4890" w:type="dxa"/>
          </w:tcPr>
          <w:p w:rsidR="00400ABA" w:rsidRPr="00933D8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400ABA" w:rsidRPr="00933D8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планирования своей работы и составления отчетов о выполнении таких планов.</w:t>
            </w:r>
          </w:p>
          <w:p w:rsidR="00400ABA" w:rsidRPr="00933D8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933D8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составлять план своей работы и отчет о его выполнении.</w:t>
            </w:r>
          </w:p>
          <w:p w:rsidR="00400ABA" w:rsidRPr="00933D8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462A2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составления плана своей работы и отчета о его выполнении.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462A2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lang w:eastAsia="ru-RU"/>
              </w:rPr>
              <w:t xml:space="preserve">ПК-16.2. Ведет документацию по утверждённым </w:t>
            </w:r>
            <w:r w:rsidRPr="00933D8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формам, в том числе в электронной форме</w:t>
            </w:r>
          </w:p>
        </w:tc>
        <w:tc>
          <w:tcPr>
            <w:tcW w:w="4890" w:type="dxa"/>
          </w:tcPr>
          <w:p w:rsidR="00400ABA" w:rsidRPr="00933D8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400ABA" w:rsidRPr="00933D8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ведения документации по утверждённым формам, в том числе в электронной форме.</w:t>
            </w:r>
          </w:p>
          <w:p w:rsidR="00400ABA" w:rsidRPr="00933D8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933D8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- вести документацию по утверждённым формам, в том числе в электронной форме.</w:t>
            </w:r>
          </w:p>
          <w:p w:rsidR="00400ABA" w:rsidRPr="00933D8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462A2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ведения документации по утверждённым формам, в том числе в электронной форме.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 w:val="restart"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ПК-17. Способен организовывать и осуществлять мероприятия по профессиональной подготовке, переподготовке и повышению квалификации</w:t>
            </w:r>
          </w:p>
        </w:tc>
        <w:tc>
          <w:tcPr>
            <w:tcW w:w="2362" w:type="dxa"/>
          </w:tcPr>
          <w:p w:rsidR="00400ABA" w:rsidRPr="00933D8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lang w:eastAsia="ru-RU"/>
              </w:rPr>
              <w:t>ПК-17.1. Разрабатывает и реализует программы стажировки и повышения квалификации</w:t>
            </w:r>
          </w:p>
        </w:tc>
        <w:tc>
          <w:tcPr>
            <w:tcW w:w="4890" w:type="dxa"/>
          </w:tcPr>
          <w:p w:rsidR="00400ABA" w:rsidRPr="00AE14BE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400ABA" w:rsidRPr="00AE14BE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разработки и реализации программ стажировки и повышения квалификации.</w:t>
            </w:r>
          </w:p>
          <w:p w:rsidR="00400ABA" w:rsidRPr="00AE14BE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AE14BE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разрабатывать и реализовывать программы стажировки и повышения квалификации.</w:t>
            </w:r>
          </w:p>
          <w:p w:rsidR="00400ABA" w:rsidRPr="00AE14BE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933D8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разработки и реализации программ стажировки и повышения квалификации.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933D8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lang w:eastAsia="ru-RU"/>
              </w:rPr>
              <w:t>ПК-17.2. Решает учебные и самообразовательные проблемы</w:t>
            </w:r>
          </w:p>
        </w:tc>
        <w:tc>
          <w:tcPr>
            <w:tcW w:w="4890" w:type="dxa"/>
          </w:tcPr>
          <w:p w:rsidR="00400ABA" w:rsidRPr="00AE14BE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400ABA" w:rsidRPr="00AE14BE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основные учебные и самообразовательные проблемы.</w:t>
            </w:r>
          </w:p>
          <w:p w:rsidR="00400ABA" w:rsidRPr="00AE14BE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AE14BE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решать учебные и самообразовательные проблемы.</w:t>
            </w:r>
          </w:p>
          <w:p w:rsidR="00400ABA" w:rsidRPr="00AE14BE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933D80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решения учебных и самообразовательных проблем.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 w:val="restart"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lang w:eastAsia="ru-RU"/>
              </w:rPr>
              <w:t>ПК-18. Способен использовать современные дистанционные образовательные технологии</w:t>
            </w:r>
          </w:p>
        </w:tc>
        <w:tc>
          <w:tcPr>
            <w:tcW w:w="2362" w:type="dxa"/>
          </w:tcPr>
          <w:p w:rsidR="00400ABA" w:rsidRPr="00AE14BE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lang w:eastAsia="ru-RU"/>
              </w:rPr>
              <w:t>ПК-18.1. Использует компьютерные и мультимедийные технологии, цифровые образовательные ресурсы в образовательном процессе</w:t>
            </w:r>
          </w:p>
        </w:tc>
        <w:tc>
          <w:tcPr>
            <w:tcW w:w="4890" w:type="dxa"/>
          </w:tcPr>
          <w:p w:rsidR="00400ABA" w:rsidRPr="00AE14BE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400ABA" w:rsidRPr="00AE14BE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компьютерные и мультимедийные технологии, цифровые образовательные ресурсы, используемые в  образовательном процессе.</w:t>
            </w:r>
          </w:p>
          <w:p w:rsidR="00400ABA" w:rsidRPr="00AE14BE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AE14BE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использовать компьютерные и мультимедийные технологии, цифровые образовательные ресурсы в образовательном процессе.</w:t>
            </w:r>
          </w:p>
          <w:p w:rsidR="00400ABA" w:rsidRPr="00AE14BE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AE14BE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использования компьютерных и мультимедийных технологий, цифровых образовательных ресурсов в образовательном процессе.</w:t>
            </w:r>
          </w:p>
        </w:tc>
      </w:tr>
      <w:tr w:rsidR="00400ABA" w:rsidRPr="00CB7CA0" w:rsidTr="00874DFF">
        <w:trPr>
          <w:trHeight w:val="508"/>
        </w:trPr>
        <w:tc>
          <w:tcPr>
            <w:tcW w:w="2387" w:type="dxa"/>
            <w:vMerge/>
          </w:tcPr>
          <w:p w:rsidR="00400ABA" w:rsidRPr="00D0037C" w:rsidRDefault="00400ABA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400ABA" w:rsidRPr="00AE14BE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lang w:eastAsia="ru-RU"/>
              </w:rPr>
              <w:t>ПК-18.2. Вырабатывает методические рекомендации по применению современных информационных технологий</w:t>
            </w:r>
          </w:p>
        </w:tc>
        <w:tc>
          <w:tcPr>
            <w:tcW w:w="4890" w:type="dxa"/>
          </w:tcPr>
          <w:p w:rsidR="00400ABA" w:rsidRPr="00AE14BE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400ABA" w:rsidRPr="00AE14BE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разработки методических рекомендаций по применению современных информационных технологий.</w:t>
            </w:r>
          </w:p>
          <w:p w:rsidR="00400ABA" w:rsidRPr="00AE14BE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400ABA" w:rsidRPr="00AE14BE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разрабатывать методические рекомендации по применению современных информационных технологий.</w:t>
            </w:r>
          </w:p>
          <w:p w:rsidR="00400ABA" w:rsidRPr="00AE14BE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400ABA" w:rsidRPr="00AE14BE" w:rsidRDefault="00400ABA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разработки методических рекомендаций по применению современных информационных технологий.</w:t>
            </w:r>
          </w:p>
        </w:tc>
      </w:tr>
    </w:tbl>
    <w:p w:rsidR="00400ABA" w:rsidRDefault="00400ABA" w:rsidP="005037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77E" w:rsidRPr="00CB41B5" w:rsidRDefault="0050377E" w:rsidP="005037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t>5. Содержание практики</w:t>
      </w:r>
    </w:p>
    <w:p w:rsidR="003B2D93" w:rsidRPr="00CB41B5" w:rsidRDefault="003B2D93" w:rsidP="003B2D9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 xml:space="preserve">Процесс прохождения </w:t>
      </w:r>
      <w:r w:rsidRPr="002C5EF4">
        <w:rPr>
          <w:rFonts w:ascii="Times New Roman" w:hAnsi="Times New Roman" w:cs="Times New Roman"/>
          <w:sz w:val="24"/>
          <w:szCs w:val="24"/>
        </w:rPr>
        <w:t xml:space="preserve">практики в форме практической подготовки </w:t>
      </w:r>
      <w:r w:rsidRPr="00CB41B5">
        <w:rPr>
          <w:rFonts w:ascii="Times New Roman" w:hAnsi="Times New Roman" w:cs="Times New Roman"/>
          <w:sz w:val="24"/>
          <w:szCs w:val="24"/>
        </w:rPr>
        <w:t>состоит из этапов:</w:t>
      </w:r>
    </w:p>
    <w:p w:rsidR="003B2D93" w:rsidRPr="00CB41B5" w:rsidRDefault="003B2D93" w:rsidP="003B2D9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организационный</w:t>
      </w:r>
      <w:r w:rsidRPr="00CB41B5">
        <w:rPr>
          <w:rFonts w:ascii="Times New Roman" w:hAnsi="Times New Roman" w:cs="Times New Roman"/>
          <w:sz w:val="24"/>
          <w:szCs w:val="24"/>
        </w:rPr>
        <w:t>;</w:t>
      </w:r>
    </w:p>
    <w:p w:rsidR="003B2D93" w:rsidRPr="00CB41B5" w:rsidRDefault="003B2D93" w:rsidP="003B2D9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Pr="00CB41B5">
        <w:rPr>
          <w:rFonts w:ascii="Times New Roman" w:hAnsi="Times New Roman" w:cs="Times New Roman"/>
          <w:sz w:val="24"/>
          <w:szCs w:val="24"/>
        </w:rPr>
        <w:t>основной;</w:t>
      </w:r>
    </w:p>
    <w:p w:rsidR="003B2D93" w:rsidRPr="00CB41B5" w:rsidRDefault="003B2D93" w:rsidP="003B2D9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Pr="00CB41B5">
        <w:rPr>
          <w:rFonts w:ascii="Times New Roman" w:hAnsi="Times New Roman" w:cs="Times New Roman"/>
          <w:sz w:val="24"/>
          <w:szCs w:val="24"/>
        </w:rPr>
        <w:t>заключительный.</w:t>
      </w:r>
    </w:p>
    <w:p w:rsidR="003B2D93" w:rsidRDefault="003B2D93" w:rsidP="003B2D93">
      <w:pPr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t>Технологическая карта</w:t>
      </w:r>
    </w:p>
    <w:p w:rsidR="003B2D93" w:rsidRPr="00CB41B5" w:rsidRDefault="003B2D93" w:rsidP="003B2D93">
      <w:pPr>
        <w:spacing w:before="0" w:beforeAutospacing="0" w:after="0" w:afterAutospacing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B41B5">
        <w:rPr>
          <w:rFonts w:ascii="Times New Roman" w:hAnsi="Times New Roman" w:cs="Times New Roman"/>
          <w:i/>
          <w:sz w:val="24"/>
          <w:szCs w:val="24"/>
        </w:rPr>
        <w:t xml:space="preserve">                                 </w:t>
      </w:r>
      <w:r w:rsidRPr="00CB41B5">
        <w:rPr>
          <w:rFonts w:ascii="Times New Roman" w:hAnsi="Times New Roman" w:cs="Times New Roman"/>
          <w:b/>
          <w:i/>
          <w:sz w:val="24"/>
          <w:szCs w:val="24"/>
        </w:rPr>
        <w:t>Таблица 2</w:t>
      </w:r>
    </w:p>
    <w:tbl>
      <w:tblPr>
        <w:tblStyle w:val="11"/>
        <w:tblW w:w="9464" w:type="dxa"/>
        <w:tblLayout w:type="fixed"/>
        <w:tblLook w:val="04A0" w:firstRow="1" w:lastRow="0" w:firstColumn="1" w:lastColumn="0" w:noHBand="0" w:noVBand="1"/>
      </w:tblPr>
      <w:tblGrid>
        <w:gridCol w:w="392"/>
        <w:gridCol w:w="2126"/>
        <w:gridCol w:w="4253"/>
        <w:gridCol w:w="2693"/>
      </w:tblGrid>
      <w:tr w:rsidR="003B2D93" w:rsidRPr="00AE734E" w:rsidTr="00874DFF">
        <w:tc>
          <w:tcPr>
            <w:tcW w:w="392" w:type="dxa"/>
            <w:vAlign w:val="center"/>
          </w:tcPr>
          <w:p w:rsidR="003B2D93" w:rsidRPr="00AE734E" w:rsidRDefault="003B2D93" w:rsidP="00874DF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eastAsia="HiddenHorzOCR" w:hAnsi="Times New Roman"/>
                <w:b/>
                <w:sz w:val="24"/>
                <w:szCs w:val="24"/>
              </w:rPr>
            </w:pPr>
            <w:r w:rsidRPr="00AE734E">
              <w:rPr>
                <w:rFonts w:ascii="Times New Roman" w:eastAsia="HiddenHorzOCR" w:hAnsi="Times New Roman"/>
                <w:b/>
                <w:sz w:val="24"/>
                <w:szCs w:val="24"/>
              </w:rPr>
              <w:t>п/</w:t>
            </w:r>
            <w:r w:rsidRPr="00AE734E">
              <w:rPr>
                <w:rFonts w:ascii="Times New Roman" w:eastAsia="HiddenHorzOCR" w:hAnsi="Times New Roman"/>
                <w:b/>
                <w:sz w:val="24"/>
                <w:szCs w:val="24"/>
              </w:rPr>
              <w:lastRenderedPageBreak/>
              <w:t>п</w:t>
            </w:r>
          </w:p>
        </w:tc>
        <w:tc>
          <w:tcPr>
            <w:tcW w:w="2126" w:type="dxa"/>
            <w:vAlign w:val="center"/>
          </w:tcPr>
          <w:p w:rsidR="003B2D93" w:rsidRPr="00AE734E" w:rsidRDefault="003B2D93" w:rsidP="00874DF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eastAsia="HiddenHorzOCR" w:hAnsi="Times New Roman"/>
                <w:b/>
                <w:sz w:val="24"/>
                <w:szCs w:val="24"/>
              </w:rPr>
            </w:pPr>
            <w:r w:rsidRPr="00AE734E">
              <w:rPr>
                <w:rFonts w:ascii="Times New Roman" w:eastAsia="HiddenHorzOCR" w:hAnsi="Times New Roman"/>
                <w:b/>
                <w:sz w:val="24"/>
                <w:szCs w:val="24"/>
              </w:rPr>
              <w:lastRenderedPageBreak/>
              <w:t>Этап</w:t>
            </w:r>
          </w:p>
        </w:tc>
        <w:tc>
          <w:tcPr>
            <w:tcW w:w="4253" w:type="dxa"/>
            <w:vAlign w:val="center"/>
          </w:tcPr>
          <w:p w:rsidR="003B2D93" w:rsidRPr="00AE734E" w:rsidRDefault="003B2D93" w:rsidP="00874DF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eastAsia="HiddenHorzOCR" w:hAnsi="Times New Roman"/>
                <w:b/>
                <w:sz w:val="24"/>
                <w:szCs w:val="24"/>
              </w:rPr>
            </w:pPr>
            <w:r w:rsidRPr="00AE734E">
              <w:rPr>
                <w:rFonts w:ascii="Times New Roman" w:eastAsia="HiddenHorzOCR" w:hAnsi="Times New Roman"/>
                <w:b/>
                <w:sz w:val="24"/>
                <w:szCs w:val="24"/>
              </w:rPr>
              <w:t>Содержание этапа</w:t>
            </w:r>
          </w:p>
        </w:tc>
        <w:tc>
          <w:tcPr>
            <w:tcW w:w="2693" w:type="dxa"/>
            <w:vAlign w:val="center"/>
          </w:tcPr>
          <w:p w:rsidR="003B2D93" w:rsidRPr="00AE734E" w:rsidRDefault="003B2D93" w:rsidP="00874DF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eastAsia="HiddenHorzOCR" w:hAnsi="Times New Roman"/>
                <w:b/>
                <w:sz w:val="24"/>
                <w:szCs w:val="24"/>
              </w:rPr>
            </w:pPr>
            <w:r w:rsidRPr="00AE734E">
              <w:rPr>
                <w:rFonts w:ascii="Times New Roman" w:eastAsia="HiddenHorzOCR" w:hAnsi="Times New Roman"/>
                <w:b/>
                <w:sz w:val="24"/>
                <w:szCs w:val="24"/>
              </w:rPr>
              <w:t>Трудоемкость</w:t>
            </w:r>
          </w:p>
        </w:tc>
      </w:tr>
      <w:tr w:rsidR="003B2D93" w:rsidRPr="00AE734E" w:rsidTr="00874DFF">
        <w:tc>
          <w:tcPr>
            <w:tcW w:w="392" w:type="dxa"/>
          </w:tcPr>
          <w:p w:rsidR="003B2D93" w:rsidRPr="00AE734E" w:rsidRDefault="003B2D93" w:rsidP="00874DF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 w:rsidRPr="00AE734E">
              <w:rPr>
                <w:rFonts w:ascii="Times New Roman" w:eastAsia="HiddenHorzOCR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26" w:type="dxa"/>
          </w:tcPr>
          <w:p w:rsidR="003B2D93" w:rsidRPr="00AE734E" w:rsidRDefault="003B2D93" w:rsidP="00874DF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 w:rsidRPr="00AE734E">
              <w:rPr>
                <w:rFonts w:ascii="Times New Roman" w:eastAsia="HiddenHorzOCR" w:hAnsi="Times New Roman"/>
                <w:sz w:val="24"/>
                <w:szCs w:val="24"/>
              </w:rPr>
              <w:t xml:space="preserve">Организационный </w:t>
            </w:r>
          </w:p>
        </w:tc>
        <w:tc>
          <w:tcPr>
            <w:tcW w:w="4253" w:type="dxa"/>
          </w:tcPr>
          <w:p w:rsidR="003B2D93" w:rsidRPr="00AE734E" w:rsidRDefault="003B2D93" w:rsidP="00874DFF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Ознакомление  с  программой  практики, правилами  ее  прохождения и получение индивидуального задания; </w:t>
            </w:r>
          </w:p>
          <w:p w:rsidR="003B2D93" w:rsidRPr="00AE734E" w:rsidRDefault="003B2D93" w:rsidP="00874DFF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Прибытие на место практики; инструктаж  по технике безопасности; </w:t>
            </w:r>
          </w:p>
          <w:p w:rsidR="003B2D93" w:rsidRPr="00AE734E" w:rsidRDefault="003B2D93" w:rsidP="00874DF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>3. Организация рабочего места, знакомство с коллективом.</w:t>
            </w:r>
          </w:p>
        </w:tc>
        <w:tc>
          <w:tcPr>
            <w:tcW w:w="2693" w:type="dxa"/>
          </w:tcPr>
          <w:p w:rsidR="003B2D93" w:rsidRPr="00AE734E" w:rsidRDefault="003B2D93" w:rsidP="00874DF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 w:rsidRPr="00AE734E">
              <w:rPr>
                <w:rFonts w:ascii="Times New Roman" w:eastAsia="HiddenHorzOCR" w:hAnsi="Times New Roman"/>
                <w:sz w:val="24"/>
                <w:szCs w:val="24"/>
              </w:rPr>
              <w:t>2 часа</w:t>
            </w:r>
          </w:p>
          <w:p w:rsidR="003B2D93" w:rsidRPr="00AE734E" w:rsidRDefault="003B2D93" w:rsidP="00874DF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  <w:lang w:val="en-US"/>
              </w:rPr>
            </w:pPr>
          </w:p>
          <w:p w:rsidR="003B2D93" w:rsidRPr="00AE734E" w:rsidRDefault="003B2D93" w:rsidP="00874DF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  <w:lang w:val="en-US"/>
              </w:rPr>
            </w:pPr>
          </w:p>
          <w:p w:rsidR="003B2D93" w:rsidRPr="00AE734E" w:rsidRDefault="003B2D93" w:rsidP="00874DF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</w:p>
          <w:p w:rsidR="003B2D93" w:rsidRPr="00AE734E" w:rsidRDefault="003B2D93" w:rsidP="00874DF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 w:rsidRPr="00AE734E">
              <w:rPr>
                <w:rFonts w:ascii="Times New Roman" w:eastAsia="HiddenHorzOCR" w:hAnsi="Times New Roman"/>
                <w:sz w:val="24"/>
                <w:szCs w:val="24"/>
              </w:rPr>
              <w:t>4 часа</w:t>
            </w:r>
          </w:p>
          <w:p w:rsidR="003B2D93" w:rsidRPr="00AE734E" w:rsidRDefault="003B2D93" w:rsidP="00874DF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</w:p>
          <w:p w:rsidR="003B2D93" w:rsidRPr="00AE734E" w:rsidRDefault="003B2D93" w:rsidP="00874DF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 w:rsidRPr="00AE734E">
              <w:rPr>
                <w:rFonts w:ascii="Times New Roman" w:eastAsia="HiddenHorzOCR" w:hAnsi="Times New Roman"/>
                <w:sz w:val="24"/>
                <w:szCs w:val="24"/>
              </w:rPr>
              <w:t>3 часа</w:t>
            </w:r>
          </w:p>
        </w:tc>
      </w:tr>
      <w:tr w:rsidR="003B2D93" w:rsidRPr="00AE734E" w:rsidTr="00874DFF">
        <w:tc>
          <w:tcPr>
            <w:tcW w:w="392" w:type="dxa"/>
          </w:tcPr>
          <w:p w:rsidR="003B2D93" w:rsidRPr="00AE734E" w:rsidRDefault="003B2D93" w:rsidP="00874DF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</w:rPr>
            </w:pPr>
            <w:r w:rsidRPr="00AE734E">
              <w:rPr>
                <w:rFonts w:ascii="Times New Roman" w:eastAsia="HiddenHorzOCR" w:hAnsi="Times New Roman"/>
              </w:rPr>
              <w:t>2</w:t>
            </w:r>
          </w:p>
        </w:tc>
        <w:tc>
          <w:tcPr>
            <w:tcW w:w="2126" w:type="dxa"/>
          </w:tcPr>
          <w:p w:rsidR="003B2D93" w:rsidRPr="00AE734E" w:rsidRDefault="003B2D93" w:rsidP="00874DF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</w:rPr>
            </w:pPr>
            <w:r w:rsidRPr="00AE734E">
              <w:rPr>
                <w:rFonts w:ascii="Times New Roman" w:eastAsia="HiddenHorzOCR" w:hAnsi="Times New Roman"/>
              </w:rPr>
              <w:t>Основной</w:t>
            </w:r>
          </w:p>
        </w:tc>
        <w:tc>
          <w:tcPr>
            <w:tcW w:w="4253" w:type="dxa"/>
          </w:tcPr>
          <w:p w:rsidR="003B2D93" w:rsidRPr="00AE734E" w:rsidRDefault="003B2D93" w:rsidP="00874DFF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Ознакомление со  структурой организации или учреждения, являющейся базой практики, делопроизводством, </w:t>
            </w:r>
          </w:p>
          <w:p w:rsidR="003B2D93" w:rsidRPr="00AE734E" w:rsidRDefault="003B2D93" w:rsidP="00874DFF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нормативно-правовыми и  иными  актами,  регулирующими  её деятельность.  </w:t>
            </w:r>
          </w:p>
          <w:p w:rsidR="003B2D93" w:rsidRPr="00AE734E" w:rsidRDefault="003B2D93" w:rsidP="00874DFF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>2. Решение  профессиональных  задач  в соответствии  с  профилем  подготовки:</w:t>
            </w:r>
          </w:p>
          <w:p w:rsidR="003B2D93" w:rsidRPr="00AE734E" w:rsidRDefault="003B2D93" w:rsidP="00874DFF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>–  изучение деятельности, связанной с вопросами назначения и производства судебных экспертиз, а также с возможностями применения криминалистических средств и методов в установлении фактических обстоятельств расследуемого правонарушения;</w:t>
            </w:r>
          </w:p>
          <w:p w:rsidR="003B2D93" w:rsidRPr="00AE734E" w:rsidRDefault="003B2D93" w:rsidP="00874DFF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>- обучение приёмам работы с материальной обстановкой мест происшествий и методикам производства судебных экспертиз;</w:t>
            </w:r>
          </w:p>
          <w:p w:rsidR="003B2D93" w:rsidRPr="00AE734E" w:rsidRDefault="003B2D93" w:rsidP="00874DF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>- изучение внедрения современных достижений науки и техники отечественной и зарубежной судебно-экспертной практики в практическую деятельность судебно-экспертных учреждений.</w:t>
            </w:r>
            <w:r w:rsidRPr="00AE734E">
              <w:rPr>
                <w:rFonts w:ascii="Times New Roman" w:eastAsia="HiddenHorzOCR" w:hAnsi="Times New Roman"/>
              </w:rPr>
              <w:t xml:space="preserve"> </w:t>
            </w:r>
          </w:p>
        </w:tc>
        <w:tc>
          <w:tcPr>
            <w:tcW w:w="2693" w:type="dxa"/>
          </w:tcPr>
          <w:p w:rsidR="003B2D93" w:rsidRPr="00AE734E" w:rsidRDefault="003B2D93" w:rsidP="00874DFF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часов</w:t>
            </w:r>
          </w:p>
          <w:p w:rsidR="003B2D93" w:rsidRPr="00AE734E" w:rsidRDefault="003B2D93" w:rsidP="00874DFF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B2D93" w:rsidRPr="00AE734E" w:rsidRDefault="003B2D93" w:rsidP="00874DFF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B2D93" w:rsidRPr="00AE734E" w:rsidRDefault="003B2D93" w:rsidP="00874DFF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B2D93" w:rsidRPr="00AE734E" w:rsidRDefault="003B2D93" w:rsidP="00874DFF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B2D93" w:rsidRPr="00AE734E" w:rsidRDefault="003B2D93" w:rsidP="00874DFF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B2D93" w:rsidRPr="00AE734E" w:rsidRDefault="003B2D93" w:rsidP="00874DFF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B2D93" w:rsidRPr="00AE734E" w:rsidRDefault="003B2D93" w:rsidP="00874DFF">
            <w:pPr>
              <w:spacing w:before="0" w:beforeAutospacing="0" w:after="0" w:afterAutospacing="0" w:line="240" w:lineRule="auto"/>
              <w:rPr>
                <w:rFonts w:ascii="Times New Roman" w:eastAsia="HiddenHorzOCR" w:hAnsi="Times New Roman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часов</w:t>
            </w:r>
          </w:p>
        </w:tc>
      </w:tr>
      <w:tr w:rsidR="003B2D93" w:rsidRPr="00AE734E" w:rsidTr="00874DFF">
        <w:tc>
          <w:tcPr>
            <w:tcW w:w="392" w:type="dxa"/>
          </w:tcPr>
          <w:p w:rsidR="003B2D93" w:rsidRPr="00AE734E" w:rsidRDefault="003B2D93" w:rsidP="00874DF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</w:rPr>
            </w:pPr>
            <w:r w:rsidRPr="00AE734E">
              <w:rPr>
                <w:rFonts w:ascii="Times New Roman" w:eastAsia="HiddenHorzOCR" w:hAnsi="Times New Roman"/>
              </w:rPr>
              <w:t>3</w:t>
            </w:r>
          </w:p>
        </w:tc>
        <w:tc>
          <w:tcPr>
            <w:tcW w:w="2126" w:type="dxa"/>
          </w:tcPr>
          <w:p w:rsidR="003B2D93" w:rsidRPr="00AE734E" w:rsidRDefault="003B2D93" w:rsidP="00874DF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</w:rPr>
            </w:pPr>
            <w:r w:rsidRPr="00AE734E">
              <w:rPr>
                <w:rFonts w:ascii="Times New Roman" w:eastAsia="HiddenHorzOCR" w:hAnsi="Times New Roman"/>
              </w:rPr>
              <w:t>Заключительный</w:t>
            </w:r>
          </w:p>
        </w:tc>
        <w:tc>
          <w:tcPr>
            <w:tcW w:w="4253" w:type="dxa"/>
          </w:tcPr>
          <w:p w:rsidR="003B2D93" w:rsidRPr="00AE734E" w:rsidRDefault="003B2D93" w:rsidP="00874DFF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Обработка  и  систематизация собранного  в  процессе  прохождения  практики  фактического  и  литературного  материала  для  составления отчета о прохождении практики </w:t>
            </w:r>
          </w:p>
          <w:p w:rsidR="003B2D93" w:rsidRPr="00AE734E" w:rsidRDefault="003B2D93" w:rsidP="00874DFF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>2.  Оформление  отчета о прохождении практики, согласование его с руководителем практики от судебно-экспертной организации.</w:t>
            </w:r>
          </w:p>
          <w:p w:rsidR="003B2D93" w:rsidRPr="00AE734E" w:rsidRDefault="003B2D93" w:rsidP="00874DFF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>3. Сдача зачёта по практике.</w:t>
            </w:r>
          </w:p>
        </w:tc>
        <w:tc>
          <w:tcPr>
            <w:tcW w:w="2693" w:type="dxa"/>
          </w:tcPr>
          <w:p w:rsidR="003B2D93" w:rsidRPr="00AE734E" w:rsidRDefault="003B2D93" w:rsidP="00874DFF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часов</w:t>
            </w:r>
          </w:p>
          <w:p w:rsidR="003B2D93" w:rsidRPr="00AE734E" w:rsidRDefault="003B2D93" w:rsidP="00874DFF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B2D93" w:rsidRPr="00AE734E" w:rsidRDefault="003B2D93" w:rsidP="00874DFF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B2D93" w:rsidRPr="00AE734E" w:rsidRDefault="003B2D93" w:rsidP="00874DFF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B2D93" w:rsidRPr="00AE734E" w:rsidRDefault="003B2D93" w:rsidP="00874DFF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B2D93" w:rsidRPr="00AE734E" w:rsidRDefault="003B2D93" w:rsidP="00874DFF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B2D93" w:rsidRPr="00AE734E" w:rsidRDefault="003B2D93" w:rsidP="00874DFF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>10 часов</w:t>
            </w:r>
          </w:p>
          <w:p w:rsidR="003B2D93" w:rsidRPr="00AE734E" w:rsidRDefault="003B2D93" w:rsidP="00874DFF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B2D93" w:rsidRPr="00AE734E" w:rsidRDefault="003B2D93" w:rsidP="00874DFF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B2D93" w:rsidRPr="00AE734E" w:rsidRDefault="003B2D93" w:rsidP="00874DFF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B2D93" w:rsidRPr="00AE734E" w:rsidRDefault="003B2D93" w:rsidP="00874DFF">
            <w:pPr>
              <w:spacing w:before="0" w:beforeAutospacing="0" w:after="0" w:afterAutospacing="0" w:line="240" w:lineRule="auto"/>
              <w:rPr>
                <w:rFonts w:ascii="Times New Roman" w:eastAsia="HiddenHorzOCR" w:hAnsi="Times New Roman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>1 час</w:t>
            </w:r>
          </w:p>
        </w:tc>
      </w:tr>
      <w:tr w:rsidR="003B2D93" w:rsidRPr="00AE734E" w:rsidTr="00874DFF">
        <w:tc>
          <w:tcPr>
            <w:tcW w:w="392" w:type="dxa"/>
          </w:tcPr>
          <w:p w:rsidR="003B2D93" w:rsidRPr="00AE734E" w:rsidRDefault="003B2D93" w:rsidP="00874DF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</w:rPr>
            </w:pPr>
          </w:p>
        </w:tc>
        <w:tc>
          <w:tcPr>
            <w:tcW w:w="2126" w:type="dxa"/>
            <w:vAlign w:val="center"/>
          </w:tcPr>
          <w:p w:rsidR="003B2D93" w:rsidRPr="00AE734E" w:rsidRDefault="003B2D93" w:rsidP="00874DF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eastAsia="HiddenHorzOCR" w:hAnsi="Times New Roman"/>
                <w:b/>
              </w:rPr>
            </w:pPr>
            <w:r w:rsidRPr="00AE734E">
              <w:rPr>
                <w:rFonts w:ascii="Times New Roman" w:eastAsia="HiddenHorzOCR" w:hAnsi="Times New Roman"/>
                <w:b/>
              </w:rPr>
              <w:t>ИТОГО:</w:t>
            </w:r>
          </w:p>
          <w:p w:rsidR="003B2D93" w:rsidRPr="00AE734E" w:rsidRDefault="003B2D93" w:rsidP="00874DF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eastAsia="HiddenHorzOCR" w:hAnsi="Times New Roman"/>
                <w:b/>
              </w:rPr>
            </w:pPr>
          </w:p>
        </w:tc>
        <w:tc>
          <w:tcPr>
            <w:tcW w:w="4253" w:type="dxa"/>
          </w:tcPr>
          <w:p w:rsidR="003B2D93" w:rsidRPr="00AE734E" w:rsidRDefault="003B2D93" w:rsidP="00874DF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</w:rPr>
            </w:pPr>
          </w:p>
        </w:tc>
        <w:tc>
          <w:tcPr>
            <w:tcW w:w="2693" w:type="dxa"/>
            <w:vAlign w:val="center"/>
          </w:tcPr>
          <w:p w:rsidR="003B2D93" w:rsidRPr="00AE734E" w:rsidRDefault="003B2D93" w:rsidP="00874DFF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eastAsia="HiddenHorzOCR" w:hAnsi="Times New Roman"/>
              </w:rPr>
            </w:pPr>
            <w:r>
              <w:rPr>
                <w:rFonts w:ascii="Times New Roman" w:eastAsia="HiddenHorzOCR" w:hAnsi="Times New Roman"/>
              </w:rPr>
              <w:t>252 часа, 5 недель</w:t>
            </w:r>
          </w:p>
        </w:tc>
      </w:tr>
    </w:tbl>
    <w:p w:rsidR="003B2D93" w:rsidRDefault="003B2D93" w:rsidP="0028586A">
      <w:pPr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</w:p>
    <w:p w:rsidR="0050377E" w:rsidRDefault="0050377E" w:rsidP="0028586A">
      <w:pPr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CB41B5">
        <w:rPr>
          <w:rFonts w:ascii="Times New Roman" w:hAnsi="Times New Roman" w:cs="Times New Roman"/>
          <w:b/>
          <w:bCs/>
          <w:spacing w:val="-4"/>
          <w:sz w:val="24"/>
          <w:szCs w:val="24"/>
        </w:rPr>
        <w:t>6. Форма отчетности</w:t>
      </w:r>
    </w:p>
    <w:p w:rsidR="0028586A" w:rsidRPr="00CB41B5" w:rsidRDefault="0028586A" w:rsidP="0028586A">
      <w:pPr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</w:p>
    <w:p w:rsidR="003B2D93" w:rsidRPr="00E12946" w:rsidRDefault="003B2D93" w:rsidP="003B2D93">
      <w:pPr>
        <w:shd w:val="clear" w:color="auto" w:fill="FFFFFF"/>
        <w:spacing w:before="0" w:beforeAutospacing="0" w:after="0" w:afterAutospacing="0" w:line="240" w:lineRule="auto"/>
        <w:ind w:firstLine="67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12946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>По итогам прохождения преддипломной практики обучающийся представляет руководите</w:t>
      </w:r>
      <w:r w:rsidRPr="00E12946">
        <w:rPr>
          <w:rFonts w:ascii="Times New Roman" w:eastAsia="Calibri" w:hAnsi="Times New Roman" w:cs="Times New Roman"/>
          <w:sz w:val="24"/>
          <w:szCs w:val="24"/>
          <w:lang w:eastAsia="ru-RU"/>
        </w:rPr>
        <w:t>лю практики отчетную документацию:</w:t>
      </w:r>
    </w:p>
    <w:p w:rsidR="003B2D93" w:rsidRPr="00E12946" w:rsidRDefault="003B2D93" w:rsidP="003B2D93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1294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 Письменный отчёт – аналитический документ, отражающий результаты прохождения </w:t>
      </w:r>
      <w:r w:rsidRPr="00E1294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практики. Отчёт составляется в произвольной форме, должен</w:t>
      </w:r>
      <w:r w:rsidRPr="00E1294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содержать подпись руководителя практики от предприятия, заверенную печатью предприятия. Отчёт включает в себя:</w:t>
      </w:r>
    </w:p>
    <w:p w:rsidR="003B2D93" w:rsidRPr="00E12946" w:rsidRDefault="003B2D93" w:rsidP="003B2D93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1294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а) информацию о структуре и направлениях деятельности организации, где проходила практика; </w:t>
      </w:r>
    </w:p>
    <w:p w:rsidR="003B2D93" w:rsidRPr="00E12946" w:rsidRDefault="003B2D93" w:rsidP="003B2D93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12946">
        <w:rPr>
          <w:rFonts w:ascii="Times New Roman" w:eastAsia="Calibri" w:hAnsi="Times New Roman" w:cs="Times New Roman"/>
          <w:sz w:val="24"/>
          <w:szCs w:val="24"/>
          <w:lang w:eastAsia="ru-RU"/>
        </w:rPr>
        <w:t>б) информацию о нормативно-правовых основах деятельности данной организации;</w:t>
      </w:r>
    </w:p>
    <w:p w:rsidR="003B2D93" w:rsidRPr="00E12946" w:rsidRDefault="003B2D93" w:rsidP="003B2D93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1294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в) общую характеристику видов работ, выполняемых практикантом; </w:t>
      </w:r>
    </w:p>
    <w:p w:rsidR="003B2D93" w:rsidRPr="00E12946" w:rsidRDefault="003B2D93" w:rsidP="003B2D93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1294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г) </w:t>
      </w:r>
      <w:r w:rsidRPr="00E1294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результаты выполнения индивидуального задания.</w:t>
      </w:r>
    </w:p>
    <w:p w:rsidR="003B2D93" w:rsidRPr="00E12946" w:rsidRDefault="003B2D93" w:rsidP="003B2D93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1294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2. Индивидуальное задание (Приложение № 1)</w:t>
      </w:r>
    </w:p>
    <w:p w:rsidR="003B2D93" w:rsidRPr="00E12946" w:rsidRDefault="003B2D93" w:rsidP="003B2D93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ru-RU"/>
        </w:rPr>
      </w:pPr>
      <w:r w:rsidRPr="00E1294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3. Совместный рабочий график (план) (Приложение № 5)</w:t>
      </w:r>
    </w:p>
    <w:p w:rsidR="003B2D93" w:rsidRPr="00E12946" w:rsidRDefault="003B2D93" w:rsidP="003B2D93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12946">
        <w:rPr>
          <w:rFonts w:ascii="Times New Roman" w:eastAsia="Calibri" w:hAnsi="Times New Roman" w:cs="Times New Roman"/>
          <w:sz w:val="24"/>
          <w:szCs w:val="24"/>
          <w:lang w:eastAsia="ru-RU"/>
        </w:rPr>
        <w:t>4. Предписание на практику, выданное деканатом, с датами её начала и окончания, заверенное печатями юридического факультета ННГУ и организации прохождения практики (Приложение № 2).</w:t>
      </w:r>
    </w:p>
    <w:p w:rsidR="003B2D93" w:rsidRDefault="003B2D93" w:rsidP="003B2D93">
      <w:pPr>
        <w:shd w:val="clear" w:color="auto" w:fill="FFFFFF"/>
        <w:spacing w:before="0" w:beforeAutospacing="0" w:after="0" w:afterAutospacing="0" w:line="240" w:lineRule="auto"/>
        <w:ind w:left="7" w:right="58" w:firstLine="67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12946">
        <w:rPr>
          <w:rFonts w:ascii="Times New Roman" w:eastAsia="Calibri" w:hAnsi="Times New Roman" w:cs="Times New Roman"/>
          <w:sz w:val="24"/>
          <w:szCs w:val="24"/>
          <w:lang w:eastAsia="ru-RU"/>
        </w:rPr>
        <w:t>Зачет по практике приравнивается к зачету по теоретическому обучению и учитывается при подведении итогов общей успеваемости студентов. Студенты, не выполнившие программы практики без уважительной причины или получившие «неудовлетворительно», считаются имеющими академическую задолженность и не допускаются к сдаче государственной итоговой аттестации.</w:t>
      </w:r>
    </w:p>
    <w:p w:rsidR="003B2D93" w:rsidRPr="00CB41B5" w:rsidRDefault="003B2D93" w:rsidP="003B2D93">
      <w:pPr>
        <w:shd w:val="clear" w:color="auto" w:fill="FFFFFF"/>
        <w:spacing w:before="0" w:beforeAutospacing="0" w:after="0" w:afterAutospacing="0" w:line="240" w:lineRule="auto"/>
        <w:ind w:left="7" w:right="58" w:firstLine="670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E12946">
        <w:rPr>
          <w:rFonts w:ascii="Times New Roman" w:hAnsi="Times New Roman" w:cs="Times New Roman"/>
          <w:spacing w:val="-3"/>
          <w:sz w:val="24"/>
          <w:szCs w:val="24"/>
        </w:rPr>
        <w:t>Формой промежуточной аттестации по пра</w:t>
      </w:r>
      <w:r>
        <w:rPr>
          <w:rFonts w:ascii="Times New Roman" w:hAnsi="Times New Roman" w:cs="Times New Roman"/>
          <w:spacing w:val="-3"/>
          <w:sz w:val="24"/>
          <w:szCs w:val="24"/>
        </w:rPr>
        <w:t>ктике является зачет с оценкой.</w:t>
      </w:r>
    </w:p>
    <w:p w:rsidR="003B2D93" w:rsidRDefault="003B2D93" w:rsidP="003B2D93">
      <w:pPr>
        <w:spacing w:after="0" w:line="240" w:lineRule="auto"/>
        <w:jc w:val="center"/>
        <w:rPr>
          <w:rFonts w:ascii="Times New Roman" w:hAnsi="Times New Roman" w:cs="Times New Roman"/>
          <w:spacing w:val="-3"/>
          <w:sz w:val="24"/>
          <w:szCs w:val="24"/>
        </w:rPr>
      </w:pPr>
      <w:r w:rsidRPr="00CB41B5">
        <w:rPr>
          <w:rFonts w:ascii="Times New Roman" w:hAnsi="Times New Roman" w:cs="Times New Roman"/>
          <w:spacing w:val="-3"/>
          <w:sz w:val="24"/>
          <w:szCs w:val="24"/>
        </w:rPr>
        <w:t xml:space="preserve">По результатам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проверки отчетной документации и собеседования </w:t>
      </w:r>
      <w:r w:rsidRPr="00CB41B5">
        <w:rPr>
          <w:rFonts w:ascii="Times New Roman" w:hAnsi="Times New Roman" w:cs="Times New Roman"/>
          <w:spacing w:val="-3"/>
          <w:sz w:val="24"/>
          <w:szCs w:val="24"/>
        </w:rPr>
        <w:t>выставляется  оценка.</w:t>
      </w:r>
    </w:p>
    <w:p w:rsidR="0050377E" w:rsidRPr="00CB41B5" w:rsidRDefault="0050377E" w:rsidP="003B2D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t>7. Учебно-методическое и информационное обеспечение</w:t>
      </w:r>
    </w:p>
    <w:p w:rsidR="003B2D93" w:rsidRPr="003B2D93" w:rsidRDefault="003B2D93" w:rsidP="0050377E">
      <w:pPr>
        <w:pStyle w:val="a6"/>
        <w:ind w:firstLine="709"/>
        <w:rPr>
          <w:rFonts w:ascii="Times New Roman" w:eastAsia="HiddenHorzOCR" w:hAnsi="Times New Roman"/>
          <w:i/>
          <w:sz w:val="24"/>
          <w:szCs w:val="24"/>
        </w:rPr>
      </w:pPr>
    </w:p>
    <w:p w:rsidR="003B2D93" w:rsidRPr="003B2D93" w:rsidRDefault="003B2D93" w:rsidP="003B2D93">
      <w:pPr>
        <w:pStyle w:val="a3"/>
        <w:numPr>
          <w:ilvl w:val="1"/>
          <w:numId w:val="10"/>
        </w:numPr>
        <w:tabs>
          <w:tab w:val="left" w:pos="993"/>
        </w:tabs>
        <w:spacing w:before="0" w:beforeAutospacing="0" w:after="0" w:afterAutospacing="0" w:line="312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2D93">
        <w:rPr>
          <w:rFonts w:ascii="Times New Roman" w:hAnsi="Times New Roman" w:cs="Times New Roman"/>
          <w:sz w:val="24"/>
          <w:szCs w:val="24"/>
        </w:rPr>
        <w:t>Основная учебная литература:</w:t>
      </w:r>
    </w:p>
    <w:p w:rsidR="003B2D93" w:rsidRPr="003B2D93" w:rsidRDefault="003B2D93" w:rsidP="003B2D93">
      <w:pPr>
        <w:tabs>
          <w:tab w:val="left" w:pos="993"/>
        </w:tabs>
        <w:spacing w:before="0" w:beforeAutospacing="0" w:after="0" w:afterAutospacing="0" w:line="312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B2D93" w:rsidRDefault="003B2D93" w:rsidP="003B2D93">
      <w:pPr>
        <w:pStyle w:val="a3"/>
        <w:numPr>
          <w:ilvl w:val="0"/>
          <w:numId w:val="6"/>
        </w:numPr>
        <w:tabs>
          <w:tab w:val="left" w:pos="993"/>
        </w:tabs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2D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Криминалистика: Учебник / Т.В. Аверьянова, Е.Р. Россинская, Р.С. Белкин, Ю.Г. Корухов. - 4-e изд., перераб. и доп. - М.: Норма: НИЦ Инфра-М, 2018. - 928 с. ISBN 978-5-91768-334-8 Режим доступа: </w:t>
      </w:r>
      <w:r w:rsidRPr="003B2D93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 w:eastAsia="ru-RU"/>
        </w:rPr>
        <w:t>http</w:t>
      </w:r>
      <w:r w:rsidRPr="003B2D93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ru-RU"/>
        </w:rPr>
        <w:t>://</w:t>
      </w:r>
      <w:r w:rsidRPr="003B2D93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 w:eastAsia="ru-RU"/>
        </w:rPr>
        <w:t>znanium</w:t>
      </w:r>
      <w:r w:rsidRPr="003B2D93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ru-RU"/>
        </w:rPr>
        <w:t>.</w:t>
      </w:r>
      <w:r w:rsidRPr="003B2D93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 w:eastAsia="ru-RU"/>
        </w:rPr>
        <w:t>com</w:t>
      </w:r>
      <w:r w:rsidRPr="003B2D93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ru-RU"/>
        </w:rPr>
        <w:t>/</w:t>
      </w:r>
      <w:r w:rsidRPr="003B2D93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 w:eastAsia="ru-RU"/>
        </w:rPr>
        <w:t>catalog</w:t>
      </w:r>
      <w:r w:rsidRPr="003B2D93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ru-RU"/>
        </w:rPr>
        <w:t>.</w:t>
      </w:r>
      <w:r w:rsidRPr="003B2D93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 w:eastAsia="ru-RU"/>
        </w:rPr>
        <w:t>php</w:t>
      </w:r>
      <w:r w:rsidRPr="003B2D93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ru-RU"/>
        </w:rPr>
        <w:t>?</w:t>
      </w:r>
      <w:r w:rsidRPr="003B2D93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 w:eastAsia="ru-RU"/>
        </w:rPr>
        <w:t>bookinfo</w:t>
      </w:r>
      <w:r w:rsidRPr="003B2D93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ru-RU"/>
        </w:rPr>
        <w:t>=951668</w:t>
      </w:r>
      <w:r w:rsidRPr="003B2D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// ЭБС «Знаниум»</w:t>
      </w:r>
    </w:p>
    <w:p w:rsidR="003B2D93" w:rsidRDefault="003B2D93" w:rsidP="003B2D93">
      <w:pPr>
        <w:pStyle w:val="a3"/>
        <w:numPr>
          <w:ilvl w:val="0"/>
          <w:numId w:val="6"/>
        </w:numPr>
        <w:tabs>
          <w:tab w:val="left" w:pos="993"/>
        </w:tabs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2D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Практическое руководство по производству судебных экспертиз для экспертов и специалистов:практич. пособие / под ред. Т. В. Аверьяновой, В. Ф. Статкуса. — 2-е изд., перераб. и доп. — М. Издательство Юрайт, 2017. </w:t>
      </w:r>
      <w:r w:rsidRPr="003B2D93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ISBN</w:t>
      </w:r>
      <w:r w:rsidRPr="003B2D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978-5-9916-2509-8 Режим доступа:: </w:t>
      </w:r>
      <w:hyperlink r:id="rId7" w:history="1"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urait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uploads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pdf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_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review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CCB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887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D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9-84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D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7-45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FD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-84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C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7-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DBB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37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AD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9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C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027.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pdf</w:t>
        </w:r>
        <w:r w:rsidRPr="003B2D93">
          <w:rPr>
            <w:rFonts w:ascii="Times New Roman" w:eastAsia="Calibri" w:hAnsi="Times New Roman" w:cs="Times New Roman"/>
            <w:sz w:val="24"/>
            <w:szCs w:val="24"/>
            <w:lang w:eastAsia="ru-RU"/>
          </w:rPr>
          <w:t xml:space="preserve"> //</w:t>
        </w:r>
      </w:hyperlink>
      <w:r w:rsidRPr="003B2D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ЭБС «Юрайт»</w:t>
      </w:r>
    </w:p>
    <w:p w:rsidR="003B2D93" w:rsidRPr="003B2D93" w:rsidRDefault="003B2D93" w:rsidP="003B2D93">
      <w:pPr>
        <w:pStyle w:val="a3"/>
        <w:numPr>
          <w:ilvl w:val="0"/>
          <w:numId w:val="6"/>
        </w:numPr>
        <w:tabs>
          <w:tab w:val="left" w:pos="993"/>
        </w:tabs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2D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Теория судебной экспертизы: Учебник [Электронный ресурс] / Е.Р. Россинская, Е.И. Галяшина, А.М. Зинин; Под ред. Е.Р. Россинской. - М.: Норма: НИЦ ИНФРА-М, 2014. - 384 с. ISBN 978-5-91768-344-7.  Режим доступа: </w:t>
      </w:r>
      <w:hyperlink r:id="rId8" w:history="1"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znanium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com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catalog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php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?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bookinfo</w:t>
        </w:r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=472883</w:t>
        </w:r>
      </w:hyperlink>
      <w:r w:rsidRPr="003B2D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// ЭБС </w:t>
      </w:r>
      <w:r w:rsidRPr="003B2D93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«Знаниум»</w:t>
      </w:r>
    </w:p>
    <w:p w:rsidR="003B2D93" w:rsidRDefault="003B2D93" w:rsidP="003B2D93">
      <w:pPr>
        <w:pStyle w:val="a3"/>
        <w:numPr>
          <w:ilvl w:val="0"/>
          <w:numId w:val="6"/>
        </w:numPr>
        <w:tabs>
          <w:tab w:val="left" w:pos="993"/>
        </w:tabs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2D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Криминалистика: Учебник [Электронный ресурс] / Московский Государственный Университет им. М.В. Ломоносова (МГУ); Под ред. Н.П. Яблокова. - 4-e изд., перераб. и доп. - М.: Норма: НИЦ ИНФРА-М, 2015. - 752 с.: 60x90 1/16. (переплет) ISBN 978-5-91768-114-6. Режим доступа: </w:t>
      </w:r>
      <w:hyperlink r:id="rId9" w:history="1">
        <w:r w:rsidRPr="003B2D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http://znanium.com/catalog.php?bookinfo=814396</w:t>
        </w:r>
      </w:hyperlink>
      <w:r w:rsidRPr="003B2D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// ЭБС «Знаниум»   </w:t>
      </w:r>
    </w:p>
    <w:p w:rsidR="003B2D93" w:rsidRDefault="003B2D93" w:rsidP="003B2D93">
      <w:pPr>
        <w:pStyle w:val="a3"/>
        <w:numPr>
          <w:ilvl w:val="0"/>
          <w:numId w:val="6"/>
        </w:numPr>
        <w:tabs>
          <w:tab w:val="left" w:pos="993"/>
        </w:tabs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2D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Технологические основы судебно-экспертной деятельности. Участие специалиста в процессуальных и непроцессуальных действиях: учебное пособие/ под ред. В.А. </w:t>
      </w:r>
      <w:r w:rsidRPr="003B2D93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Юматова. Н.Новгород, 2012. – 441 с. ISBN 978-5-91326-215-8 Режим доступа: </w:t>
      </w:r>
      <w:r w:rsidRPr="003B2D9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http://www.lib.unn.ru/php/details.php?DocId=489330&amp;DB=1</w:t>
      </w:r>
      <w:r w:rsidRPr="003B2D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// ФБ ННГУ</w:t>
      </w:r>
    </w:p>
    <w:p w:rsidR="003B2D93" w:rsidRPr="003B2D93" w:rsidRDefault="003B2D93" w:rsidP="003B2D93">
      <w:pPr>
        <w:pStyle w:val="a3"/>
        <w:tabs>
          <w:tab w:val="left" w:pos="993"/>
        </w:tabs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B2D93" w:rsidRDefault="003B2D93" w:rsidP="003B2D9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D93">
        <w:rPr>
          <w:rFonts w:ascii="Times New Roman" w:hAnsi="Times New Roman" w:cs="Times New Roman"/>
          <w:sz w:val="24"/>
          <w:szCs w:val="24"/>
        </w:rPr>
        <w:t>Дополнительная учебная, научная и методическая литература:</w:t>
      </w:r>
    </w:p>
    <w:p w:rsidR="003B2D93" w:rsidRPr="003B2D93" w:rsidRDefault="003B2D93" w:rsidP="003B2D93">
      <w:pPr>
        <w:pStyle w:val="a3"/>
        <w:tabs>
          <w:tab w:val="left" w:pos="993"/>
        </w:tabs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3B2D93" w:rsidRPr="003B2D93" w:rsidRDefault="003B2D93" w:rsidP="003B2D93">
      <w:pPr>
        <w:pStyle w:val="a3"/>
        <w:numPr>
          <w:ilvl w:val="0"/>
          <w:numId w:val="11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D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Баранов А.Н. Лингвистическая экспертиза текста : теория и практика: учеб. пособие / А. Н. Баранов. - 4-е изд., стереотип. - М. Флинта Наука, 2012. – 592 с. - ISBN 978-5-9765-0083-9 </w:t>
      </w:r>
      <w:hyperlink r:id="rId10" w:history="1"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http://znanium.com/bookread2.php?book=454832</w:t>
        </w:r>
      </w:hyperlink>
      <w:r w:rsidRPr="003B2D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// ЭБС «Знаниум»</w:t>
      </w:r>
    </w:p>
    <w:p w:rsidR="003B2D93" w:rsidRPr="003B2D93" w:rsidRDefault="003B2D93" w:rsidP="003B2D93">
      <w:pPr>
        <w:pStyle w:val="a3"/>
        <w:numPr>
          <w:ilvl w:val="0"/>
          <w:numId w:val="11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D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Лингвистика речи. Медиалингвистика: колл. монография, посвященная 80-летию профессора Г.Я. Солганика. – 2-е изд., стер. – М. ФЛИНТА, 2013. – 528 с. </w:t>
      </w:r>
      <w:r w:rsidRPr="003B2D93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ISBN</w:t>
      </w:r>
      <w:r w:rsidRPr="003B2D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978-5-9765-1466-9 Режим доступа: </w:t>
      </w:r>
      <w:hyperlink r:id="rId11" w:history="1">
        <w:r w:rsidRPr="003B2D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http://znanium.com/bookread2.php?book=462769</w:t>
        </w:r>
      </w:hyperlink>
      <w:r w:rsidRPr="003B2D9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3B2D93">
        <w:rPr>
          <w:rFonts w:ascii="Times New Roman" w:eastAsia="Calibri" w:hAnsi="Times New Roman" w:cs="Times New Roman"/>
          <w:sz w:val="24"/>
          <w:szCs w:val="24"/>
          <w:lang w:eastAsia="ru-RU"/>
        </w:rPr>
        <w:t>// ЭБС «Знаниум»</w:t>
      </w:r>
    </w:p>
    <w:p w:rsidR="003B2D93" w:rsidRPr="003B2D93" w:rsidRDefault="003B2D93" w:rsidP="003B2D93">
      <w:pPr>
        <w:pStyle w:val="a3"/>
        <w:numPr>
          <w:ilvl w:val="0"/>
          <w:numId w:val="11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D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Чернявская В.Е. Лингвистика текстa. Лингвистика дискурса: учеб. пособие / В.Е. Чернявская. — М. Флинта Наука, 2013. — 208 с. - ISBN 978-5-9765-1454-6 Режим доступа: </w:t>
      </w:r>
      <w:hyperlink r:id="rId12" w:history="1"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http://znanium.com/catalog.php?bookinfo=457232</w:t>
        </w:r>
      </w:hyperlink>
      <w:r w:rsidRPr="003B2D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// ЭБС «Знаниум»</w:t>
      </w:r>
    </w:p>
    <w:p w:rsidR="003B2D93" w:rsidRPr="003B2D93" w:rsidRDefault="003B2D93" w:rsidP="003B2D93">
      <w:pPr>
        <w:pStyle w:val="a3"/>
        <w:numPr>
          <w:ilvl w:val="0"/>
          <w:numId w:val="11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D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Бринев К.И. Теоретическая лингвистика и судебная лингвистическая экспертиза монография / К.И. Бринев. - 2-е изд., доп. - М.: Флинта, 2012. - 330 с. ISBN 978-5-9765-1353-2 Режим доступа: </w:t>
      </w:r>
      <w:hyperlink r:id="rId13" w:history="1"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http://znanium.com/catalog.php?bookinfo=454814</w:t>
        </w:r>
      </w:hyperlink>
      <w:r w:rsidRPr="003B2D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// ЭБС «Знаниум»</w:t>
      </w:r>
    </w:p>
    <w:p w:rsidR="003B2D93" w:rsidRPr="003B2D93" w:rsidRDefault="003B2D93" w:rsidP="003B2D93">
      <w:pPr>
        <w:pStyle w:val="a3"/>
        <w:numPr>
          <w:ilvl w:val="0"/>
          <w:numId w:val="11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D93">
        <w:rPr>
          <w:rFonts w:ascii="Times New Roman" w:eastAsia="Calibri" w:hAnsi="Times New Roman" w:cs="Times New Roman"/>
          <w:sz w:val="24"/>
          <w:szCs w:val="24"/>
        </w:rPr>
        <w:t xml:space="preserve">Судебная экспертиза в гражданском, арбитражном, административном и уголовном процессе: монография / Е.Р. Россинская. - 3-e изд., доп. - М.: НОРМА: НИЦ ИНФРА-М, 2015. - 736 с. ISBN 978-5-91768-458-1. Режим доступа: </w:t>
      </w:r>
      <w:hyperlink r:id="rId14" w:history="1">
        <w:r w:rsidRPr="003B2D93">
          <w:rPr>
            <w:rFonts w:ascii="Times New Roman" w:eastAsia="Calibri" w:hAnsi="Times New Roman" w:cs="Times New Roman"/>
            <w:snapToGrid w:val="0"/>
            <w:color w:val="0000FF"/>
            <w:sz w:val="24"/>
            <w:szCs w:val="24"/>
            <w:u w:val="single"/>
            <w:lang w:val="en-US"/>
          </w:rPr>
          <w:t>http</w:t>
        </w:r>
        <w:r w:rsidRPr="003B2D93">
          <w:rPr>
            <w:rFonts w:ascii="Times New Roman" w:eastAsia="Calibri" w:hAnsi="Times New Roman" w:cs="Times New Roman"/>
            <w:snapToGrid w:val="0"/>
            <w:color w:val="0000FF"/>
            <w:sz w:val="24"/>
            <w:szCs w:val="24"/>
            <w:u w:val="single"/>
          </w:rPr>
          <w:t>://</w:t>
        </w:r>
        <w:r w:rsidRPr="003B2D93">
          <w:rPr>
            <w:rFonts w:ascii="Times New Roman" w:eastAsia="Calibri" w:hAnsi="Times New Roman" w:cs="Times New Roman"/>
            <w:snapToGrid w:val="0"/>
            <w:color w:val="0000FF"/>
            <w:sz w:val="24"/>
            <w:szCs w:val="24"/>
            <w:u w:val="single"/>
            <w:lang w:val="en-US"/>
          </w:rPr>
          <w:t>znanium</w:t>
        </w:r>
        <w:r w:rsidRPr="003B2D93">
          <w:rPr>
            <w:rFonts w:ascii="Times New Roman" w:eastAsia="Calibri" w:hAnsi="Times New Roman" w:cs="Times New Roman"/>
            <w:snapToGrid w:val="0"/>
            <w:color w:val="0000FF"/>
            <w:sz w:val="24"/>
            <w:szCs w:val="24"/>
            <w:u w:val="single"/>
          </w:rPr>
          <w:t>.</w:t>
        </w:r>
        <w:r w:rsidRPr="003B2D93">
          <w:rPr>
            <w:rFonts w:ascii="Times New Roman" w:eastAsia="Calibri" w:hAnsi="Times New Roman" w:cs="Times New Roman"/>
            <w:snapToGrid w:val="0"/>
            <w:color w:val="0000FF"/>
            <w:sz w:val="24"/>
            <w:szCs w:val="24"/>
            <w:u w:val="single"/>
            <w:lang w:val="en-US"/>
          </w:rPr>
          <w:t>com</w:t>
        </w:r>
        <w:r w:rsidRPr="003B2D93">
          <w:rPr>
            <w:rFonts w:ascii="Times New Roman" w:eastAsia="Calibri" w:hAnsi="Times New Roman" w:cs="Times New Roman"/>
            <w:snapToGrid w:val="0"/>
            <w:color w:val="0000FF"/>
            <w:sz w:val="24"/>
            <w:szCs w:val="24"/>
            <w:u w:val="single"/>
          </w:rPr>
          <w:t>/</w:t>
        </w:r>
        <w:r w:rsidRPr="003B2D93">
          <w:rPr>
            <w:rFonts w:ascii="Times New Roman" w:eastAsia="Calibri" w:hAnsi="Times New Roman" w:cs="Times New Roman"/>
            <w:snapToGrid w:val="0"/>
            <w:color w:val="0000FF"/>
            <w:sz w:val="24"/>
            <w:szCs w:val="24"/>
            <w:u w:val="single"/>
            <w:lang w:val="en-US"/>
          </w:rPr>
          <w:t>catalog</w:t>
        </w:r>
        <w:r w:rsidRPr="003B2D93">
          <w:rPr>
            <w:rFonts w:ascii="Times New Roman" w:eastAsia="Calibri" w:hAnsi="Times New Roman" w:cs="Times New Roman"/>
            <w:snapToGrid w:val="0"/>
            <w:color w:val="0000FF"/>
            <w:sz w:val="24"/>
            <w:szCs w:val="24"/>
            <w:u w:val="single"/>
          </w:rPr>
          <w:t>.</w:t>
        </w:r>
        <w:r w:rsidRPr="003B2D93">
          <w:rPr>
            <w:rFonts w:ascii="Times New Roman" w:eastAsia="Calibri" w:hAnsi="Times New Roman" w:cs="Times New Roman"/>
            <w:snapToGrid w:val="0"/>
            <w:color w:val="0000FF"/>
            <w:sz w:val="24"/>
            <w:szCs w:val="24"/>
            <w:u w:val="single"/>
            <w:lang w:val="en-US"/>
          </w:rPr>
          <w:t>php</w:t>
        </w:r>
        <w:r w:rsidRPr="003B2D93">
          <w:rPr>
            <w:rFonts w:ascii="Times New Roman" w:eastAsia="Calibri" w:hAnsi="Times New Roman" w:cs="Times New Roman"/>
            <w:snapToGrid w:val="0"/>
            <w:color w:val="0000FF"/>
            <w:sz w:val="24"/>
            <w:szCs w:val="24"/>
            <w:u w:val="single"/>
          </w:rPr>
          <w:t>?</w:t>
        </w:r>
        <w:r w:rsidRPr="003B2D93">
          <w:rPr>
            <w:rFonts w:ascii="Times New Roman" w:eastAsia="Calibri" w:hAnsi="Times New Roman" w:cs="Times New Roman"/>
            <w:snapToGrid w:val="0"/>
            <w:color w:val="0000FF"/>
            <w:sz w:val="24"/>
            <w:szCs w:val="24"/>
            <w:u w:val="single"/>
            <w:lang w:val="en-US"/>
          </w:rPr>
          <w:t>bookinfo</w:t>
        </w:r>
        <w:r w:rsidRPr="003B2D93">
          <w:rPr>
            <w:rFonts w:ascii="Times New Roman" w:eastAsia="Calibri" w:hAnsi="Times New Roman" w:cs="Times New Roman"/>
            <w:snapToGrid w:val="0"/>
            <w:color w:val="0000FF"/>
            <w:sz w:val="24"/>
            <w:szCs w:val="24"/>
            <w:u w:val="single"/>
          </w:rPr>
          <w:t>=501090</w:t>
        </w:r>
      </w:hyperlink>
      <w:r w:rsidRPr="003B2D93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// </w:t>
      </w:r>
      <w:r w:rsidRPr="003B2D93">
        <w:rPr>
          <w:rFonts w:ascii="Times New Roman" w:eastAsia="Calibri" w:hAnsi="Times New Roman" w:cs="Times New Roman"/>
          <w:sz w:val="24"/>
          <w:szCs w:val="24"/>
        </w:rPr>
        <w:t xml:space="preserve">ЭБС </w:t>
      </w:r>
      <w:r w:rsidRPr="003B2D93">
        <w:rPr>
          <w:rFonts w:ascii="Times New Roman" w:eastAsia="Calibri" w:hAnsi="Times New Roman" w:cs="Times New Roman"/>
          <w:snapToGrid w:val="0"/>
          <w:sz w:val="24"/>
          <w:szCs w:val="24"/>
        </w:rPr>
        <w:t>«Знаниум»</w:t>
      </w:r>
    </w:p>
    <w:p w:rsidR="003B2D93" w:rsidRDefault="003B2D93" w:rsidP="003B2D93">
      <w:pPr>
        <w:tabs>
          <w:tab w:val="center" w:pos="4677"/>
          <w:tab w:val="right" w:pos="9355"/>
        </w:tabs>
        <w:spacing w:before="0" w:beforeAutospacing="0" w:after="0" w:afterAutospacing="0" w:line="240" w:lineRule="auto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  <w:r w:rsidRPr="003B2D93">
        <w:rPr>
          <w:rFonts w:ascii="Times New Roman" w:eastAsia="Calibri" w:hAnsi="Times New Roman" w:cs="Times New Roman"/>
          <w:b/>
          <w:spacing w:val="-2"/>
          <w:sz w:val="24"/>
          <w:szCs w:val="24"/>
          <w:lang w:eastAsia="ru-RU"/>
        </w:rPr>
        <w:t xml:space="preserve">         </w:t>
      </w:r>
      <w:r w:rsidRPr="003B2D93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   7.3 Ресурсы сети Интернет.</w:t>
      </w:r>
    </w:p>
    <w:p w:rsidR="003B2D93" w:rsidRPr="003B2D93" w:rsidRDefault="003B2D93" w:rsidP="003B2D93">
      <w:pPr>
        <w:tabs>
          <w:tab w:val="center" w:pos="4677"/>
          <w:tab w:val="right" w:pos="9355"/>
        </w:tabs>
        <w:spacing w:before="0" w:beforeAutospacing="0" w:after="0" w:afterAutospacing="0" w:line="240" w:lineRule="auto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</w:p>
    <w:p w:rsidR="003B2D93" w:rsidRDefault="003B2D93" w:rsidP="003B2D93">
      <w:pPr>
        <w:pStyle w:val="a3"/>
        <w:numPr>
          <w:ilvl w:val="0"/>
          <w:numId w:val="12"/>
        </w:numPr>
        <w:tabs>
          <w:tab w:val="left" w:pos="851"/>
        </w:tabs>
        <w:spacing w:before="0" w:beforeAutospacing="0" w:after="0" w:afterAutospacing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D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Правовая система «Консультант Плюс» [Электронный ресурс] – Режим доступа: http://www.consultant.ru </w:t>
      </w:r>
    </w:p>
    <w:p w:rsidR="003B2D93" w:rsidRPr="003B2D93" w:rsidRDefault="003B2D93" w:rsidP="003B2D93">
      <w:pPr>
        <w:pStyle w:val="a3"/>
        <w:numPr>
          <w:ilvl w:val="0"/>
          <w:numId w:val="12"/>
        </w:numPr>
        <w:tabs>
          <w:tab w:val="left" w:pos="851"/>
        </w:tabs>
        <w:spacing w:before="0" w:beforeAutospacing="0" w:after="0" w:afterAutospacing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D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Правовая система ГАРАНТ. [Электронный ресурс] – Режим доступа: </w:t>
      </w:r>
      <w:hyperlink r:id="rId15" w:history="1">
        <w:r w:rsidRPr="003B2D9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http://www.garant.ru</w:t>
        </w:r>
      </w:hyperlink>
      <w:r w:rsidRPr="003B2D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3B2D93" w:rsidRDefault="003B2D93" w:rsidP="003B2D93">
      <w:pPr>
        <w:pStyle w:val="a3"/>
        <w:numPr>
          <w:ilvl w:val="0"/>
          <w:numId w:val="12"/>
        </w:numPr>
        <w:tabs>
          <w:tab w:val="left" w:pos="851"/>
        </w:tabs>
        <w:spacing w:before="0" w:beforeAutospacing="0" w:after="0" w:afterAutospacing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D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Электронно-библиотечная система Издательства «Лань» - </w:t>
      </w:r>
      <w:hyperlink r:id="rId16" w:history="1">
        <w:r w:rsidRPr="003B2D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http://e.lanbook.com/</w:t>
        </w:r>
      </w:hyperlink>
      <w:r w:rsidRPr="003B2D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B2D93" w:rsidRDefault="003B2D93" w:rsidP="003B2D93">
      <w:pPr>
        <w:pStyle w:val="a3"/>
        <w:numPr>
          <w:ilvl w:val="0"/>
          <w:numId w:val="12"/>
        </w:numPr>
        <w:tabs>
          <w:tab w:val="left" w:pos="851"/>
        </w:tabs>
        <w:spacing w:before="0" w:beforeAutospacing="0" w:after="0" w:afterAutospacing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D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Электронно-библиотечная система  </w:t>
      </w:r>
      <w:hyperlink r:id="rId17" w:history="1">
        <w:r w:rsidRPr="003B2D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http://www.znanium.com/</w:t>
        </w:r>
      </w:hyperlink>
      <w:r w:rsidRPr="003B2D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B2D93" w:rsidRPr="003B2D93" w:rsidRDefault="003B2D93" w:rsidP="003B2D93">
      <w:pPr>
        <w:pStyle w:val="a3"/>
        <w:numPr>
          <w:ilvl w:val="0"/>
          <w:numId w:val="12"/>
        </w:numPr>
        <w:tabs>
          <w:tab w:val="left" w:pos="851"/>
        </w:tabs>
        <w:spacing w:before="0" w:beforeAutospacing="0" w:after="0" w:afterAutospacing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D93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Электронная коллекция книг «</w:t>
      </w:r>
      <w:r w:rsidRPr="003B2D9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MyiLibrary</w:t>
      </w:r>
      <w:r w:rsidRPr="003B2D93">
        <w:rPr>
          <w:rFonts w:ascii="Times New Roman" w:eastAsia="Times New Roman" w:hAnsi="Times New Roman" w:cs="Times New Roman"/>
          <w:sz w:val="24"/>
          <w:szCs w:val="24"/>
          <w:lang w:eastAsia="ru-RU"/>
        </w:rPr>
        <w:t>» -</w:t>
      </w:r>
      <w:r w:rsidRPr="003B2D9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</w:t>
      </w:r>
      <w:hyperlink r:id="rId18" w:history="1">
        <w:r w:rsidRPr="003B2D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3B2D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3B2D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lib</w:t>
        </w:r>
        <w:r w:rsidRPr="003B2D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3B2D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myilibrary</w:t>
        </w:r>
        <w:r w:rsidRPr="003B2D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3B2D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com</w:t>
        </w:r>
        <w:r w:rsidRPr="003B2D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/http://lib.myilibrary.com/Home.aspx</w:t>
        </w:r>
      </w:hyperlink>
      <w:r w:rsidRPr="003B2D9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3B2D93" w:rsidRPr="003B2D93" w:rsidRDefault="003B2D93" w:rsidP="003B2D93">
      <w:pPr>
        <w:pStyle w:val="a3"/>
        <w:numPr>
          <w:ilvl w:val="0"/>
          <w:numId w:val="12"/>
        </w:numPr>
        <w:tabs>
          <w:tab w:val="left" w:pos="851"/>
        </w:tabs>
        <w:spacing w:before="0" w:beforeAutospacing="0" w:after="0" w:afterAutospacing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D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Электронно-библиотечная система «Юрайт»: </w:t>
      </w:r>
      <w:hyperlink r:id="rId19" w:history="1">
        <w:r w:rsidRPr="00AD142D">
          <w:rPr>
            <w:rStyle w:val="ac"/>
            <w:rFonts w:ascii="Times New Roman" w:eastAsia="Times New Roman" w:hAnsi="Times New Roman" w:cs="Times New Roman"/>
            <w:sz w:val="24"/>
            <w:szCs w:val="24"/>
            <w:lang w:eastAsia="ru-RU"/>
          </w:rPr>
          <w:t>http://biblio-online.ru</w:t>
        </w:r>
      </w:hyperlink>
    </w:p>
    <w:p w:rsidR="003B2D93" w:rsidRPr="003B2D93" w:rsidRDefault="003B2D93" w:rsidP="003B2D93">
      <w:pPr>
        <w:pStyle w:val="a3"/>
        <w:numPr>
          <w:ilvl w:val="0"/>
          <w:numId w:val="12"/>
        </w:numPr>
        <w:tabs>
          <w:tab w:val="left" w:pos="851"/>
        </w:tabs>
        <w:spacing w:before="0" w:beforeAutospacing="0" w:after="0" w:afterAutospacing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D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Электронная библиотека «Библиотекарь.Ру» - </w:t>
      </w:r>
      <w:hyperlink r:id="rId20" w:history="1">
        <w:r w:rsidRPr="003B2D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3B2D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3B2D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bibliotekar</w:t>
        </w:r>
        <w:r w:rsidRPr="003B2D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3B2D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r w:rsidRPr="003B2D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3B2D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index</w:t>
        </w:r>
        <w:r w:rsidRPr="003B2D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3B2D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htmhttp</w:t>
        </w:r>
        <w:r w:rsidRPr="003B2D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3B2D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bibliotekar</w:t>
        </w:r>
        <w:r w:rsidRPr="003B2D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3B2D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r w:rsidRPr="003B2D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3B2D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index</w:t>
        </w:r>
        <w:r w:rsidRPr="003B2D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3B2D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htm</w:t>
        </w:r>
      </w:hyperlink>
    </w:p>
    <w:p w:rsidR="003B2D93" w:rsidRPr="00195E30" w:rsidRDefault="003B2D93" w:rsidP="0050377E">
      <w:pPr>
        <w:pStyle w:val="a6"/>
        <w:ind w:firstLine="709"/>
        <w:rPr>
          <w:rFonts w:ascii="Times New Roman" w:hAnsi="Times New Roman"/>
          <w:i/>
          <w:sz w:val="24"/>
          <w:szCs w:val="24"/>
        </w:rPr>
      </w:pPr>
    </w:p>
    <w:p w:rsidR="00195E30" w:rsidRDefault="00195E30" w:rsidP="0050377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77E" w:rsidRDefault="0050377E" w:rsidP="0050377E">
      <w:pPr>
        <w:pStyle w:val="ConsPlusNormal"/>
        <w:jc w:val="center"/>
        <w:rPr>
          <w:rFonts w:ascii="Times New Roman" w:hAnsi="Times New Roman" w:cs="Times New Roman"/>
          <w:i/>
          <w:color w:val="FF0000"/>
          <w:sz w:val="22"/>
          <w:szCs w:val="22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t xml:space="preserve">8. Информационные технологии, используемые при проведении практики, включая перечень программного обеспечения и информационных справочных систем </w:t>
      </w:r>
    </w:p>
    <w:p w:rsidR="003B6354" w:rsidRDefault="003B6354" w:rsidP="0050377E">
      <w:pPr>
        <w:pStyle w:val="ConsPlusNormal"/>
        <w:jc w:val="center"/>
        <w:rPr>
          <w:rFonts w:ascii="Times New Roman" w:hAnsi="Times New Roman" w:cs="Times New Roman"/>
          <w:i/>
          <w:color w:val="FF0000"/>
          <w:sz w:val="22"/>
          <w:szCs w:val="22"/>
        </w:rPr>
      </w:pPr>
    </w:p>
    <w:p w:rsidR="003B6354" w:rsidRPr="003B6354" w:rsidRDefault="003B6354" w:rsidP="003B6354">
      <w:pPr>
        <w:tabs>
          <w:tab w:val="center" w:pos="4677"/>
          <w:tab w:val="right" w:pos="9355"/>
        </w:tabs>
        <w:spacing w:before="0" w:beforeAutospacing="0" w:after="0" w:afterAutospacing="0" w:line="240" w:lineRule="auto"/>
        <w:ind w:firstLine="709"/>
        <w:jc w:val="both"/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</w:pPr>
      <w:r w:rsidRPr="003B6354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 xml:space="preserve">При прохождении производственной (преддипломной) практики используется лицензионное программное обеспечение </w:t>
      </w:r>
      <w:r w:rsidRPr="003B6354">
        <w:rPr>
          <w:rFonts w:ascii="Times New Roman" w:eastAsia="HiddenHorzOCR" w:hAnsi="Times New Roman" w:cs="Times New Roman"/>
          <w:color w:val="000000"/>
          <w:sz w:val="24"/>
          <w:szCs w:val="24"/>
          <w:lang w:val="en-US" w:eastAsia="ru-RU"/>
        </w:rPr>
        <w:t>MicrosoftOffice</w:t>
      </w:r>
      <w:r w:rsidRPr="003B6354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>, а также информационные справочные системы  «Гарант», «Консультант Плюс».</w:t>
      </w:r>
    </w:p>
    <w:p w:rsidR="0050377E" w:rsidRPr="00CB41B5" w:rsidRDefault="0050377E" w:rsidP="0050377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77E" w:rsidRDefault="0050377E" w:rsidP="0050377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t>9. Материально-техническая база, необходимая для проведения практики.</w:t>
      </w:r>
    </w:p>
    <w:p w:rsidR="003B6354" w:rsidRDefault="003B6354" w:rsidP="0050377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6354" w:rsidRPr="003B6354" w:rsidRDefault="003B6354" w:rsidP="003B6354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6354">
        <w:rPr>
          <w:rFonts w:ascii="Times New Roman" w:eastAsia="Calibri" w:hAnsi="Times New Roman" w:cs="Times New Roman"/>
          <w:sz w:val="24"/>
          <w:szCs w:val="24"/>
          <w:lang w:eastAsia="ru-RU"/>
        </w:rPr>
        <w:t>Преддипломная практика проводится в организациях, оснащённых лабораториями по исследованию объектов судебной экспертизы в соответствии с ОС ВО ННГУ:</w:t>
      </w:r>
    </w:p>
    <w:p w:rsidR="003B6354" w:rsidRPr="003B6354" w:rsidRDefault="003B6354" w:rsidP="003B6354">
      <w:pPr>
        <w:numPr>
          <w:ilvl w:val="0"/>
          <w:numId w:val="13"/>
        </w:numPr>
        <w:spacing w:before="0" w:beforeAutospacing="0" w:after="200" w:afterAutospacing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354">
        <w:rPr>
          <w:rFonts w:ascii="Times New Roman" w:eastAsia="Calibri" w:hAnsi="Times New Roman" w:cs="Times New Roman"/>
          <w:sz w:val="24"/>
          <w:szCs w:val="24"/>
        </w:rPr>
        <w:t>судебной фотографии и видеозаписи;</w:t>
      </w:r>
    </w:p>
    <w:p w:rsidR="003B6354" w:rsidRPr="003B6354" w:rsidRDefault="003B6354" w:rsidP="003B6354">
      <w:pPr>
        <w:numPr>
          <w:ilvl w:val="0"/>
          <w:numId w:val="13"/>
        </w:numPr>
        <w:spacing w:before="0" w:beforeAutospacing="0" w:after="200" w:afterAutospacing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354">
        <w:rPr>
          <w:rFonts w:ascii="Times New Roman" w:eastAsia="Calibri" w:hAnsi="Times New Roman" w:cs="Times New Roman"/>
          <w:sz w:val="24"/>
          <w:szCs w:val="24"/>
        </w:rPr>
        <w:t>трасологических исследований;</w:t>
      </w:r>
    </w:p>
    <w:p w:rsidR="003B6354" w:rsidRPr="003B6354" w:rsidRDefault="003B6354" w:rsidP="003B6354">
      <w:pPr>
        <w:numPr>
          <w:ilvl w:val="0"/>
          <w:numId w:val="13"/>
        </w:numPr>
        <w:spacing w:before="0" w:beforeAutospacing="0" w:after="200" w:afterAutospacing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354">
        <w:rPr>
          <w:rFonts w:ascii="Times New Roman" w:eastAsia="Calibri" w:hAnsi="Times New Roman" w:cs="Times New Roman"/>
          <w:sz w:val="24"/>
          <w:szCs w:val="24"/>
        </w:rPr>
        <w:lastRenderedPageBreak/>
        <w:t>криминалистического исследования документов.</w:t>
      </w:r>
    </w:p>
    <w:p w:rsidR="003B6354" w:rsidRPr="003B6354" w:rsidRDefault="003B6354" w:rsidP="003B6354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6354">
        <w:rPr>
          <w:rFonts w:ascii="Times New Roman" w:eastAsia="Calibri" w:hAnsi="Times New Roman" w:cs="Times New Roman"/>
          <w:sz w:val="24"/>
          <w:szCs w:val="24"/>
          <w:lang w:eastAsia="ru-RU"/>
        </w:rPr>
        <w:t>Все лаборатории оснащены техническими средствами, приборами и оборудованием, а также расходными материалами и другими специализированными материальными запасами, обеспечивающими реализацию всех заявленных в стандарте ОС ВО ННГУ компетенций.</w:t>
      </w:r>
    </w:p>
    <w:p w:rsidR="0050377E" w:rsidRPr="00CB41B5" w:rsidRDefault="0050377E" w:rsidP="0050377E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10. </w:t>
      </w:r>
      <w:r w:rsidRPr="00CB41B5">
        <w:rPr>
          <w:rFonts w:ascii="Times New Roman" w:hAnsi="Times New Roman" w:cs="Times New Roman"/>
          <w:b/>
          <w:sz w:val="24"/>
          <w:szCs w:val="24"/>
        </w:rPr>
        <w:t>Оценочные средства для проведения текущего контроля и промежуточной аттестации обучающихся по практике</w:t>
      </w:r>
    </w:p>
    <w:p w:rsidR="00874DFF" w:rsidRPr="00BB3971" w:rsidRDefault="00874DFF" w:rsidP="00874D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3971">
        <w:rPr>
          <w:rFonts w:ascii="Times New Roman" w:hAnsi="Times New Roman" w:cs="Times New Roman"/>
          <w:sz w:val="24"/>
          <w:szCs w:val="24"/>
        </w:rPr>
        <w:t xml:space="preserve">По результатам практики в форме практической подготовки </w:t>
      </w:r>
      <w:r w:rsidRPr="00BB397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B3971">
        <w:rPr>
          <w:rFonts w:ascii="Times New Roman" w:hAnsi="Times New Roman" w:cs="Times New Roman"/>
          <w:sz w:val="24"/>
          <w:szCs w:val="24"/>
        </w:rPr>
        <w:t>пециалист составляет отчет о выполнении работы в соответствии с программой практики, индивидуальным заданием и совместным рабочим графиком (планом), свидетельствующий о закреплении знаний, умений, приобретении практического опыта, освоении общепрофессиональных и профессиональных компетенций, определенных образовательной программой, с описанием решения задач практики.</w:t>
      </w:r>
    </w:p>
    <w:p w:rsidR="00874DFF" w:rsidRPr="00BB3971" w:rsidRDefault="00874DFF" w:rsidP="00874DFF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B3971">
        <w:rPr>
          <w:rFonts w:ascii="Times New Roman" w:hAnsi="Times New Roman" w:cs="Times New Roman"/>
          <w:sz w:val="24"/>
          <w:szCs w:val="24"/>
        </w:rPr>
        <w:t xml:space="preserve">Вместе с отчетом обучающийся  предоставляет на кафедру оформленное предписание, индивидуальное задание </w:t>
      </w:r>
      <w:r>
        <w:rPr>
          <w:rFonts w:ascii="Times New Roman" w:hAnsi="Times New Roman" w:cs="Times New Roman"/>
          <w:sz w:val="24"/>
          <w:szCs w:val="24"/>
        </w:rPr>
        <w:t xml:space="preserve">совместный </w:t>
      </w:r>
      <w:r w:rsidRPr="00BB3971">
        <w:rPr>
          <w:rFonts w:ascii="Times New Roman" w:hAnsi="Times New Roman" w:cs="Times New Roman"/>
          <w:sz w:val="24"/>
          <w:szCs w:val="24"/>
        </w:rPr>
        <w:t xml:space="preserve">рабочий график (план). </w:t>
      </w:r>
    </w:p>
    <w:p w:rsidR="00874DFF" w:rsidRPr="00BB3971" w:rsidRDefault="00874DFF" w:rsidP="00874DF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3971">
        <w:rPr>
          <w:rFonts w:ascii="Times New Roman" w:hAnsi="Times New Roman" w:cs="Times New Roman"/>
          <w:sz w:val="24"/>
          <w:szCs w:val="24"/>
        </w:rPr>
        <w:t xml:space="preserve">Проверка  отчётов по </w:t>
      </w:r>
      <w:r>
        <w:rPr>
          <w:rFonts w:ascii="Times New Roman" w:hAnsi="Times New Roman" w:cs="Times New Roman"/>
          <w:sz w:val="24"/>
          <w:szCs w:val="24"/>
        </w:rPr>
        <w:t>преддипломной практике</w:t>
      </w:r>
      <w:r w:rsidRPr="00BB3971">
        <w:rPr>
          <w:rFonts w:ascii="Times New Roman" w:hAnsi="Times New Roman" w:cs="Times New Roman"/>
          <w:sz w:val="24"/>
          <w:szCs w:val="24"/>
        </w:rPr>
        <w:t xml:space="preserve"> и проведение</w:t>
      </w:r>
      <w:r>
        <w:rPr>
          <w:rFonts w:ascii="Times New Roman" w:hAnsi="Times New Roman" w:cs="Times New Roman"/>
          <w:sz w:val="24"/>
          <w:szCs w:val="24"/>
        </w:rPr>
        <w:t xml:space="preserve"> промежуточной аттестации по ней</w:t>
      </w:r>
      <w:r w:rsidRPr="00BB3971">
        <w:rPr>
          <w:rFonts w:ascii="Times New Roman" w:hAnsi="Times New Roman" w:cs="Times New Roman"/>
          <w:sz w:val="24"/>
          <w:szCs w:val="24"/>
        </w:rPr>
        <w:t xml:space="preserve"> проводятся в соответствии с графиком прохождения практики.</w:t>
      </w:r>
    </w:p>
    <w:p w:rsidR="00874DFF" w:rsidRPr="00BB3971" w:rsidRDefault="00874DFF" w:rsidP="00874DF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3971">
        <w:rPr>
          <w:rFonts w:ascii="Times New Roman" w:hAnsi="Times New Roman" w:cs="Times New Roman"/>
          <w:sz w:val="24"/>
          <w:szCs w:val="24"/>
        </w:rPr>
        <w:t xml:space="preserve">Отчет и характеристика рассматриваются руководителем практики. </w:t>
      </w:r>
    </w:p>
    <w:p w:rsidR="00874DFF" w:rsidRPr="00BB3971" w:rsidRDefault="00874DFF" w:rsidP="00874DF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3971">
        <w:rPr>
          <w:rFonts w:ascii="Times New Roman" w:hAnsi="Times New Roman" w:cs="Times New Roman"/>
          <w:sz w:val="24"/>
          <w:szCs w:val="24"/>
        </w:rPr>
        <w:t xml:space="preserve">Проведение промежуточной аттестации предполагает определение руководителем практики уровня овладения </w:t>
      </w:r>
      <w:r>
        <w:rPr>
          <w:rFonts w:ascii="Times New Roman" w:hAnsi="Times New Roman" w:cs="Times New Roman"/>
          <w:sz w:val="24"/>
          <w:szCs w:val="24"/>
        </w:rPr>
        <w:t>специалистом</w:t>
      </w:r>
      <w:r w:rsidRPr="00BB3971">
        <w:rPr>
          <w:rFonts w:ascii="Times New Roman" w:hAnsi="Times New Roman" w:cs="Times New Roman"/>
          <w:sz w:val="24"/>
          <w:szCs w:val="24"/>
        </w:rPr>
        <w:t xml:space="preserve"> практическими навыками работы и степени применения на практике полученных в период обучения теоретических знаний в соответствии с компетенциями, формирование которых предусмотрено программой практики, как на основе представленного отчета, так и с использованием оценочных материалов, предусмотренных программой практики. </w:t>
      </w:r>
    </w:p>
    <w:p w:rsidR="0050377E" w:rsidRPr="00CB41B5" w:rsidRDefault="0050377E" w:rsidP="0050377E">
      <w:pPr>
        <w:autoSpaceDE w:val="0"/>
        <w:autoSpaceDN w:val="0"/>
        <w:adjustRightInd w:val="0"/>
        <w:spacing w:after="0" w:line="240" w:lineRule="auto"/>
        <w:ind w:firstLine="539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0377E" w:rsidRPr="00CB41B5" w:rsidRDefault="0050377E" w:rsidP="00E9511D">
      <w:pPr>
        <w:pStyle w:val="a3"/>
        <w:numPr>
          <w:ilvl w:val="1"/>
          <w:numId w:val="3"/>
        </w:numPr>
        <w:spacing w:before="0" w:beforeAutospacing="0" w:after="0" w:afterAutospacing="0" w:line="240" w:lineRule="auto"/>
        <w:ind w:left="100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t xml:space="preserve">Паспорт фонда оценочных средств </w:t>
      </w:r>
      <w:r w:rsidR="00874DFF" w:rsidRPr="00CB41B5">
        <w:rPr>
          <w:rFonts w:ascii="Times New Roman" w:hAnsi="Times New Roman" w:cs="Times New Roman"/>
          <w:b/>
          <w:sz w:val="24"/>
          <w:szCs w:val="24"/>
        </w:rPr>
        <w:t>по</w:t>
      </w:r>
      <w:r w:rsidR="00874DFF">
        <w:rPr>
          <w:rFonts w:ascii="Times New Roman" w:hAnsi="Times New Roman" w:cs="Times New Roman"/>
          <w:b/>
          <w:sz w:val="24"/>
          <w:szCs w:val="24"/>
        </w:rPr>
        <w:t xml:space="preserve"> преддипломной</w:t>
      </w:r>
      <w:r w:rsidR="00874DFF" w:rsidRPr="00CB41B5">
        <w:rPr>
          <w:rFonts w:ascii="Times New Roman" w:hAnsi="Times New Roman" w:cs="Times New Roman"/>
          <w:b/>
          <w:sz w:val="24"/>
          <w:szCs w:val="24"/>
        </w:rPr>
        <w:t xml:space="preserve"> практике </w:t>
      </w:r>
      <w:r w:rsidR="00874DFF">
        <w:rPr>
          <w:rFonts w:ascii="Times New Roman" w:hAnsi="Times New Roman" w:cs="Times New Roman"/>
          <w:b/>
          <w:sz w:val="24"/>
          <w:szCs w:val="24"/>
        </w:rPr>
        <w:t>(</w:t>
      </w:r>
      <w:r w:rsidRPr="00CB41B5">
        <w:rPr>
          <w:rFonts w:ascii="Times New Roman" w:hAnsi="Times New Roman" w:cs="Times New Roman"/>
          <w:b/>
          <w:sz w:val="24"/>
          <w:szCs w:val="24"/>
        </w:rPr>
        <w:t>в форме практической подготовки)</w:t>
      </w:r>
      <w:r w:rsidR="004E2F09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874DFF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:rsidR="0050377E" w:rsidRPr="00CB41B5" w:rsidRDefault="0050377E" w:rsidP="00E9511D">
      <w:pPr>
        <w:spacing w:before="0" w:beforeAutospacing="0" w:after="0" w:afterAutospacing="0" w:line="240" w:lineRule="auto"/>
        <w:ind w:left="10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CB41B5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</w:t>
      </w:r>
    </w:p>
    <w:p w:rsidR="0050377E" w:rsidRPr="00CB41B5" w:rsidRDefault="0050377E" w:rsidP="0050377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63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2268"/>
        <w:gridCol w:w="1623"/>
        <w:gridCol w:w="2487"/>
        <w:gridCol w:w="2127"/>
      </w:tblGrid>
      <w:tr w:rsidR="00874DFF" w:rsidRPr="00874DFF" w:rsidTr="00874DFF">
        <w:trPr>
          <w:trHeight w:val="419"/>
        </w:trPr>
        <w:tc>
          <w:tcPr>
            <w:tcW w:w="567" w:type="dxa"/>
            <w:vMerge w:val="restart"/>
          </w:tcPr>
          <w:p w:rsidR="00874DFF" w:rsidRPr="00874DFF" w:rsidRDefault="00874DFF" w:rsidP="00874DFF">
            <w:pPr>
              <w:tabs>
                <w:tab w:val="num" w:pos="-332"/>
                <w:tab w:val="left" w:pos="426"/>
              </w:tabs>
              <w:spacing w:before="0" w:beforeAutospacing="0" w:after="0" w:afterAutospacing="0" w:line="240" w:lineRule="auto"/>
              <w:ind w:left="108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  <w:p w:rsidR="00874DFF" w:rsidRPr="00874DFF" w:rsidRDefault="00874DFF" w:rsidP="00874DFF">
            <w:pPr>
              <w:tabs>
                <w:tab w:val="num" w:pos="-332"/>
                <w:tab w:val="left" w:pos="426"/>
              </w:tabs>
              <w:spacing w:before="0" w:beforeAutospacing="0" w:after="0" w:afterAutospacing="0" w:line="240" w:lineRule="auto"/>
              <w:ind w:left="108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b/>
                <w:lang w:eastAsia="ru-RU"/>
              </w:rPr>
              <w:t>п/п</w:t>
            </w:r>
          </w:p>
        </w:tc>
        <w:tc>
          <w:tcPr>
            <w:tcW w:w="1560" w:type="dxa"/>
            <w:vMerge w:val="restart"/>
          </w:tcPr>
          <w:p w:rsidR="00874DFF" w:rsidRPr="00874DFF" w:rsidRDefault="00874DFF" w:rsidP="00874DFF">
            <w:pPr>
              <w:tabs>
                <w:tab w:val="num" w:pos="-332"/>
                <w:tab w:val="left" w:pos="426"/>
              </w:tabs>
              <w:spacing w:before="0" w:beforeAutospacing="0" w:after="0" w:afterAutospacing="0" w:line="240" w:lineRule="auto"/>
              <w:ind w:left="108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b/>
                <w:lang w:eastAsia="ru-RU"/>
              </w:rPr>
              <w:t>Код компетенции</w:t>
            </w:r>
          </w:p>
        </w:tc>
        <w:tc>
          <w:tcPr>
            <w:tcW w:w="2268" w:type="dxa"/>
            <w:vMerge w:val="restart"/>
          </w:tcPr>
          <w:p w:rsidR="00874DFF" w:rsidRPr="00874DFF" w:rsidRDefault="00874DFF" w:rsidP="00874DFF">
            <w:pPr>
              <w:tabs>
                <w:tab w:val="num" w:pos="-332"/>
                <w:tab w:val="left" w:pos="426"/>
              </w:tabs>
              <w:spacing w:before="0" w:beforeAutospacing="0" w:after="0" w:afterAutospacing="0" w:line="240" w:lineRule="auto"/>
              <w:ind w:left="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Формируемые компетенции </w:t>
            </w: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(код, содержание компетенции)</w:t>
            </w:r>
          </w:p>
          <w:p w:rsidR="00874DFF" w:rsidRPr="00874DFF" w:rsidRDefault="00874DFF" w:rsidP="00874DFF">
            <w:pPr>
              <w:tabs>
                <w:tab w:val="num" w:pos="-332"/>
                <w:tab w:val="left" w:pos="426"/>
              </w:tabs>
              <w:spacing w:before="0" w:beforeAutospacing="0" w:after="0" w:afterAutospacing="0" w:line="240" w:lineRule="auto"/>
              <w:ind w:left="108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110" w:type="dxa"/>
            <w:gridSpan w:val="2"/>
          </w:tcPr>
          <w:p w:rsidR="00874DFF" w:rsidRPr="00874DFF" w:rsidRDefault="00874DFF" w:rsidP="00874DFF">
            <w:pPr>
              <w:tabs>
                <w:tab w:val="num" w:pos="-54"/>
                <w:tab w:val="left" w:pos="426"/>
              </w:tabs>
              <w:spacing w:before="0" w:beforeAutospacing="0" w:after="0" w:afterAutospacing="0" w:line="240" w:lineRule="auto"/>
              <w:ind w:left="57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Планируемые результаты обучения по дисциплине (модулю), в соответствии с индикатором достижения компетенции </w:t>
            </w:r>
          </w:p>
        </w:tc>
        <w:tc>
          <w:tcPr>
            <w:tcW w:w="2127" w:type="dxa"/>
            <w:vMerge w:val="restart"/>
          </w:tcPr>
          <w:p w:rsidR="00874DFF" w:rsidRPr="00874DFF" w:rsidRDefault="00874DFF" w:rsidP="00874DFF">
            <w:pPr>
              <w:tabs>
                <w:tab w:val="num" w:pos="-54"/>
                <w:tab w:val="left" w:pos="426"/>
              </w:tabs>
              <w:spacing w:before="0" w:beforeAutospacing="0" w:after="0" w:afterAutospacing="0" w:line="240" w:lineRule="auto"/>
              <w:ind w:left="57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Наименование </w:t>
            </w:r>
          </w:p>
          <w:p w:rsidR="00874DFF" w:rsidRPr="00874DFF" w:rsidRDefault="00874DFF" w:rsidP="00874DFF">
            <w:pPr>
              <w:tabs>
                <w:tab w:val="num" w:pos="-54"/>
                <w:tab w:val="left" w:pos="426"/>
              </w:tabs>
              <w:spacing w:before="0" w:beforeAutospacing="0" w:after="0" w:afterAutospacing="0" w:line="240" w:lineRule="auto"/>
              <w:ind w:left="57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b/>
                <w:lang w:eastAsia="ru-RU"/>
              </w:rPr>
              <w:t>оценочного средства</w:t>
            </w:r>
          </w:p>
        </w:tc>
      </w:tr>
      <w:tr w:rsidR="00874DFF" w:rsidRPr="00874DFF" w:rsidTr="00874DFF">
        <w:trPr>
          <w:trHeight w:val="173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b/>
                <w:lang w:eastAsia="ru-RU"/>
              </w:rPr>
              <w:t>Индикатор достижения  компетенции</w:t>
            </w: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Результаты обучения 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b/>
                <w:lang w:eastAsia="ru-RU"/>
              </w:rPr>
              <w:t>по дисциплине</w:t>
            </w:r>
          </w:p>
        </w:tc>
        <w:tc>
          <w:tcPr>
            <w:tcW w:w="2127" w:type="dxa"/>
            <w:vMerge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874DFF" w:rsidRPr="00874DFF" w:rsidTr="00874DFF">
        <w:trPr>
          <w:trHeight w:val="173"/>
        </w:trPr>
        <w:tc>
          <w:tcPr>
            <w:tcW w:w="567" w:type="dxa"/>
            <w:vMerge w:val="restart"/>
          </w:tcPr>
          <w:p w:rsidR="00874DFF" w:rsidRPr="00874DFF" w:rsidRDefault="00874DFF" w:rsidP="00874DFF">
            <w:pPr>
              <w:numPr>
                <w:ilvl w:val="0"/>
                <w:numId w:val="23"/>
              </w:numPr>
              <w:tabs>
                <w:tab w:val="num" w:pos="643"/>
              </w:tabs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 w:val="restart"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ОПК-1</w:t>
            </w:r>
          </w:p>
        </w:tc>
        <w:tc>
          <w:tcPr>
            <w:tcW w:w="2268" w:type="dxa"/>
            <w:vMerge w:val="restart"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 xml:space="preserve">ОПК-1. Способен на основе анализа основных этапов и закономерностей исторического развития Российского государства, его места и роли в </w:t>
            </w: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контексте всеобщей истории формировать устойчивые внутренние мотивы профессионально-служебной деятельности, базирующиеся на гражданской позиции, патриотизме, ответственном отношении к выполнению профессионального долга</w:t>
            </w: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ОПК-1.1. Выявляет основные этапы и закономерности исторического развития Российского </w:t>
            </w: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государства и права, традиционные ценности российского общества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Знать: традиционные ценности российского общества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Уметь: выявлять основные этапы исторического развития Российского государства и права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 xml:space="preserve">Владеть: навыками </w:t>
            </w: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анализа закономерностей исторического развития Российского государства и права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173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ОПК-1.2. Определяет место России и ее роль в контексте всеобщей истории на различных этапах развития общества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Знать: различные этапы развития общества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Уметь: определять место России и ее роль в контексте всеобщей истории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Владеть: навыками анализа места России и ее роли в контексте всеобщей истории на различных этапах развития общества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173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ОПК-1.3. Обладает навыками формирования мотивов профессионально-служебной деятельности, основываясь на патриотизме и ответственном отношении к выполнению профессионального долга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Знать: основные ценностно-мотивационные принципы профессионально-служебной деятельности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Уметь: формировать гражданскую позицию, основываясь на патриотизме и ответственном отношении к выполнению профессионального долга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Владеть: навыками формирования мотивов профессионально-служебной деятельности, основываясь на патриотизме и ответственном отношении к выполнению профессионального долга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173"/>
        </w:trPr>
        <w:tc>
          <w:tcPr>
            <w:tcW w:w="567" w:type="dxa"/>
            <w:vMerge w:val="restart"/>
          </w:tcPr>
          <w:p w:rsidR="00874DFF" w:rsidRPr="00874DFF" w:rsidRDefault="00874DFF" w:rsidP="00874DFF">
            <w:pPr>
              <w:numPr>
                <w:ilvl w:val="0"/>
                <w:numId w:val="23"/>
              </w:numPr>
              <w:tabs>
                <w:tab w:val="num" w:pos="643"/>
              </w:tabs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 w:val="restart"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ОПК-2</w:t>
            </w:r>
          </w:p>
        </w:tc>
        <w:tc>
          <w:tcPr>
            <w:tcW w:w="2268" w:type="dxa"/>
            <w:vMerge w:val="restart"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ОПК-2. Способен анализировать мировоззренческие, социальные и личностно-значимые проблемы в целях формирования ценностных, этических основ профессиональной деятельности</w:t>
            </w: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ОПК-2.1. Анализирует мировоззренческие, личностно, социально и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 xml:space="preserve">профессионально значимые проблемы, процессы и явления с </w:t>
            </w: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использованием знаний гуманитарных и социальных наук, формирует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ценностно-мотивационную ориентацию на основе этики профессиональной деятельности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Знать: основы этики профессиональной деятельности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Уметь: формировать ценностно-мотивационную ориентацию на основе этики профессиональной деятельности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 xml:space="preserve">Владеть: анализом </w:t>
            </w: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мировоззренческих, личностно, социально и профессионально значимых проблем, процессов и явлений с использованием знаний гуманитарных и социальных наук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173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ОПК-2.2. Использует знания гуманитарных и социальных наук для решения личностно-значимых, социальных и профессиональных задач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Знать: основы анализа социально значимых проблем и процессов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Уметь: использовать принципы, законы и методы гуманитарных и социальных наук для решения личностно-значимых, социальных и профессиональных задач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Владеть: навыками анализа социально и профессионально значимых проблем, процессов и явлений с использованием знаний гуманитарных и социальных наук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173"/>
        </w:trPr>
        <w:tc>
          <w:tcPr>
            <w:tcW w:w="567" w:type="dxa"/>
            <w:vMerge w:val="restart"/>
          </w:tcPr>
          <w:p w:rsidR="00874DFF" w:rsidRPr="00874DFF" w:rsidRDefault="00874DFF" w:rsidP="00874DFF">
            <w:pPr>
              <w:numPr>
                <w:ilvl w:val="0"/>
                <w:numId w:val="23"/>
              </w:numPr>
              <w:tabs>
                <w:tab w:val="num" w:pos="643"/>
              </w:tabs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 w:val="restart"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ОПК-3</w:t>
            </w:r>
          </w:p>
        </w:tc>
        <w:tc>
          <w:tcPr>
            <w:tcW w:w="2268" w:type="dxa"/>
            <w:vMerge w:val="restart"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ОПК-3. Способен оперировать основными общеправовыми понятиями и категориями, анализировать и толковать нормы права, давать юридическую оценку фактам и обстоятельствам</w:t>
            </w: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ОПК-3.1. Оперирует юридическими понятиями и категориями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Знать: значение юридических терминов и категорий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Уметь: использовать юридические термины и категории в соответствующем контексте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Владеть: навыками использования юридических терминов и категорий в устной и письменной речи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173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ОПК-3.2. Анализирует и толкует нормы права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Знать: различные способы толкования права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 xml:space="preserve">Уметь: интерпретировать нормы права, используя различные способы их толкования 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 xml:space="preserve">Владеть: навыками применения различных способов толкования </w:t>
            </w: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норм права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173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ОПК-3.3. Владеет методикой квалификации и разграничения различных видов правонарушений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Знать: содержание методики квалификации и разграничения различных видов правонарушений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Уметь: осуществлять юридическую квалификацию правонарушений, разграничивать различные виды правонарушений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Владеть: навыками применения методики квалификации и разграничения различных видов правонарушений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173"/>
        </w:trPr>
        <w:tc>
          <w:tcPr>
            <w:tcW w:w="567" w:type="dxa"/>
          </w:tcPr>
          <w:p w:rsidR="00874DFF" w:rsidRPr="00874DFF" w:rsidRDefault="00874DFF" w:rsidP="00874DFF">
            <w:pPr>
              <w:numPr>
                <w:ilvl w:val="0"/>
                <w:numId w:val="23"/>
              </w:numPr>
              <w:tabs>
                <w:tab w:val="num" w:pos="643"/>
              </w:tabs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 w:val="restart"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ОПК-4</w:t>
            </w:r>
          </w:p>
        </w:tc>
        <w:tc>
          <w:tcPr>
            <w:tcW w:w="2268" w:type="dxa"/>
            <w:vMerge w:val="restart"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ОПК-4. Способен составлять процессуальные и служебные документы</w:t>
            </w: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ОПК-4.1. Обеспечивает порядок организации документооборота, правила и порядок подготовки, оформления, учета и хранения служебных документов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Знать: порядок организации документирования и документооборота, правила и порядок подготовки, оформления, учета и хранения служебных документов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Уметь: организовывать свою деятельность в соответствии с правилами и порядком подготовки, оформления, учета и хранения служебных документов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Владеть: навыками организации своей деятельности в соответствии с правилами и порядком подготовки, оформления, учета и хранения служебных документов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173"/>
        </w:trPr>
        <w:tc>
          <w:tcPr>
            <w:tcW w:w="567" w:type="dxa"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ОПК-4.2. Составляет и оформляет процессуальные и служебные документы в соответствии с направленностью будущей профессии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Знать: перечень процессуальных и служебных документов в соответствии с направленностью будущей профессии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Уметь: составлять и оформлять процессуальные и служебные документы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 xml:space="preserve">Владеть: навыками </w:t>
            </w: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разработки процессуальных и служебных документов в контексте будущей профессиональной деятельности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173"/>
        </w:trPr>
        <w:tc>
          <w:tcPr>
            <w:tcW w:w="567" w:type="dxa"/>
            <w:vMerge w:val="restart"/>
          </w:tcPr>
          <w:p w:rsidR="00874DFF" w:rsidRPr="00874DFF" w:rsidRDefault="00874DFF" w:rsidP="00874DFF">
            <w:pPr>
              <w:numPr>
                <w:ilvl w:val="0"/>
                <w:numId w:val="23"/>
              </w:numPr>
              <w:tabs>
                <w:tab w:val="num" w:pos="643"/>
              </w:tabs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 w:val="restart"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ОПК-5</w:t>
            </w:r>
          </w:p>
        </w:tc>
        <w:tc>
          <w:tcPr>
            <w:tcW w:w="2268" w:type="dxa"/>
            <w:vMerge w:val="restart"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ОПК-5. Способен применять нормы материального и процессуального права в точном соответствии с правовыми принципами и действующими нормативными правовыми актами с учетом специфики отдельных отраслей права</w:t>
            </w: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ОПК-5.1. Определяет фактические обстоятельства юридического дела, требующего решения, определять правовые нормы, подлежащие применению при принятии юридически обоснованного решения, принимать решения и совершать юридические действия в соответствии с законом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Знать: содержание и значение каждой стадии применения права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Уметь: совершать юридически значимые действия в рамках каждой стадии правоприменительной деятельности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Владеть: навыками установления фактических обстоятельств дела, юридической квалификации, принятия решения по юридическому делу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173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ОПК-5.2. Анализирует и оценивает информацию, имеющую значение для реализации правовых норм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Знать: основы юридической квалификации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Уметь: давать правовую оценку анализируемой ситуации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Владеть: навыками осуществления юридической квалификации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173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ОПК-5.3. Имеет навыки реализации норм материального и процессуального права в конкретной сфере профессиональной деятельности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Знать: содержание и значение стадий применения права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Уметь: совершать юридически значимые действия в рамках каждой стадии правоприменительной деятельности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Владеть: навыками реализации норм материального и процессуального права в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 xml:space="preserve">конкретной сфере </w:t>
            </w: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профессиональной деятельности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173"/>
        </w:trPr>
        <w:tc>
          <w:tcPr>
            <w:tcW w:w="567" w:type="dxa"/>
            <w:vMerge w:val="restart"/>
          </w:tcPr>
          <w:p w:rsidR="00874DFF" w:rsidRPr="00874DFF" w:rsidRDefault="00874DFF" w:rsidP="00874DFF">
            <w:pPr>
              <w:numPr>
                <w:ilvl w:val="0"/>
                <w:numId w:val="23"/>
              </w:numPr>
              <w:tabs>
                <w:tab w:val="num" w:pos="643"/>
              </w:tabs>
              <w:spacing w:before="0" w:beforeAutospacing="0" w:after="0" w:afterAutospacing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 w:val="restart"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ОПК-6</w:t>
            </w:r>
          </w:p>
        </w:tc>
        <w:tc>
          <w:tcPr>
            <w:tcW w:w="2268" w:type="dxa"/>
            <w:vMerge w:val="restart"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ОПК-6. Способен использовать технико-криминалистические методы и средства, тактические приемы производства следственных действий в соответствии с методиками раскрытия и расследования отдельных видов и групп преступлений, выполнять функции специалиста при проведении процессуальных и непроцессуальных действий</w:t>
            </w: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ОПК-6.1. Применяет при осмотре места происшествия технико-криминалистические методы и средства поиска, обнаружения, фиксации, изъятия и предварительного исследования материальных объектов — вещественных доказательств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Знать: возможности технико-криминалистических средств и методов обнаружения, фиксации, изъятия и предварительного исследования следов и других вещественных доказательств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Уметь: применять при осмотре места происшествия технико-криминалистические методы и средства поиска, обнаружения, фиксации, изъятия и предварительного исследования материальных объектов — вещественных доказательств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Владеть: навыками применения на практике технико-криминалистических методов и средств поиска, обнаружения, фиксации, изъятия и предварительного исследования материальных объектов — вещественных доказательств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173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ОПК-6.2. Интерпретирует результаты применения естественнонаучных методов для решения задач раскрытия и расследования преступлений; участвует в построении и разработке версий, связанных с действиями по подготовке, совершению и сокрытию преступлений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Знать: классификацию и общую характеристику методов и технических средств, применяемых при раскрытия и расследования преступлений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Уметь: использовать естественнонаучные методы и средства для решении профессиональных задач, использовать средства измерения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Владеть: навыками применения естественнонаучных методов при решении профессиональных задач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173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ОПК-6.3. Выполняет профессиональные задачи в особых условиях, чрезвычайных обстоятельствах, чрезвычайных ситуациях, в условиях режима чрезвычайного положения и военное время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Знать: профессиональные задачи в особых условиях, чрезвычайных обстоятельствах, чрезвычайных ситуациях, в условиях режима чрезвычайного положения и в военное время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 xml:space="preserve">Уметь: обеспечивать личную безопасность и безопасность граждан в процессе решения служебных задач 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Владеть: навыками выполнения профессиональных задач в особых чрезвычайных ситуациях, в условиях режима чрезвычайного положения и в военное время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 w:val="restart"/>
          </w:tcPr>
          <w:p w:rsidR="00874DFF" w:rsidRPr="00874DFF" w:rsidRDefault="00874DFF" w:rsidP="00874DFF">
            <w:pPr>
              <w:numPr>
                <w:ilvl w:val="0"/>
                <w:numId w:val="23"/>
              </w:numPr>
              <w:tabs>
                <w:tab w:val="num" w:pos="176"/>
                <w:tab w:val="left" w:pos="426"/>
              </w:tabs>
              <w:spacing w:before="0" w:beforeAutospacing="0" w:after="200" w:afterAutospacing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ОПК-7</w:t>
            </w:r>
          </w:p>
        </w:tc>
        <w:tc>
          <w:tcPr>
            <w:tcW w:w="2268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ОПК-7. Способен использовать знания теоретических, методических, процессуальных и организационных основ судебной экспертизы, криминалистики при производстве судебных экспертиз и исследований</w:t>
            </w:r>
          </w:p>
          <w:p w:rsidR="00874DFF" w:rsidRPr="00874DFF" w:rsidRDefault="00874DFF" w:rsidP="00874DFF">
            <w:pPr>
              <w:tabs>
                <w:tab w:val="num" w:pos="176"/>
                <w:tab w:val="num" w:pos="643"/>
              </w:tabs>
              <w:spacing w:before="0" w:beforeAutospacing="0" w:after="0" w:afterAutospacing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ОПК-7.1. Применяет методики судебных экспертиз и исследований в профессиональной деятельности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методики судебных экспертиз и исследований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применять методики судебных экспертиз и исследований на практике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применения экспертных методик для решения диагностических и идентификационных задач экспертиз и исследований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23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ОПК-7.2. Организует работу по подготовке, проведению и сдаче результатов судебных экспертиз и исследований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Знать: требованиями федерального законодательства, ведомственных правовых актов к подготовке, проведению и сдаче результатов судебных экспертиз и исследований 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самостоятельно составлять и оформлять заключения эксперта и специалиста, справки о предварительном исследовании, обобщать и формулировать выводы по теме исследования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Владеть: навыками ведения делопроизводства в судебно-экспертных учреждениях, регистрации и учета документов, контроля их </w:t>
            </w: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исполнения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23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ОПК-7.3. Обобщает в пределах компетенции экспертную практику и на этой основе разрабатывает методические рекомендации по вопросам организации проведения судебных экспертиз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основы взаимодействия экспертов с сотрудниками следственных и оперативных подразделений в процессе предварительного и экспертного исследования при раскрытии и расследовании преступлений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организовывать работу группы специалистов и комиссии экспертов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организации работы группы специалистов и комиссии экспертов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 w:val="restart"/>
          </w:tcPr>
          <w:p w:rsidR="00874DFF" w:rsidRPr="00874DFF" w:rsidRDefault="00874DFF" w:rsidP="00874DFF">
            <w:pPr>
              <w:numPr>
                <w:ilvl w:val="0"/>
                <w:numId w:val="23"/>
              </w:numPr>
              <w:tabs>
                <w:tab w:val="num" w:pos="176"/>
                <w:tab w:val="left" w:pos="426"/>
              </w:tabs>
              <w:spacing w:before="0" w:beforeAutospacing="0" w:after="200" w:afterAutospacing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ОПК-8</w:t>
            </w:r>
          </w:p>
        </w:tc>
        <w:tc>
          <w:tcPr>
            <w:tcW w:w="2268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ОПК-8. Способен консультировать субъекты правоприменительной и правоохранительной деятельности по вопросам назначения и производства судебных экспертиз, а также в части возможностей применения методов и средств судебных экспертных исследований для установления фактических обстоятельств расследуемых правонарушений</w:t>
            </w: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ОПК-8.1. Проводит консультирование по вопросам назначения и производства судебных экспертиз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потребности и проблемы, возникающие при назначении и производстве судебных экспертиз, а также возможные пути их решения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эффективно применять современные средства и методы, используемые при производстве судебных экспертиз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консультирования субъектов правоприменительной деятельности по вопросам назначения и производства судебных экспертиз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ОПК-8.2. Анализирует и интерпретирует стандарты, правила и методологию производства судебных экспертиз, осуществляет консультации по указанным направлениям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современные стандарты, правила и методологию производства судебных экспертиз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анализировать и интерпретировать современные стандарты, правила и методологию производства судебных экспертиз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применения современных экспертных методик решения диагностических и идентификационных задач судебных экспертиз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 xml:space="preserve">ОПК-8.3. Проводит и передаёт лицу, </w:t>
            </w: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осуществляющему процессуальные и непроцессуальные действия, предварительную информацию по материальным следам и предметам, необходимую для правильной ориентации в создавшейся обстановке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 закономерности следообразования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Уметь: осуществлять </w:t>
            </w: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анализ и оценку следовой информации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применения на практике современных методов и средств поиска, обнаружения, фиксации, изъятия и предварительного исследования материальных объектов — вещественных доказательств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 w:val="restart"/>
          </w:tcPr>
          <w:p w:rsidR="00874DFF" w:rsidRPr="00874DFF" w:rsidRDefault="00874DFF" w:rsidP="00874DFF">
            <w:pPr>
              <w:numPr>
                <w:ilvl w:val="0"/>
                <w:numId w:val="23"/>
              </w:num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ОПК-9</w:t>
            </w:r>
          </w:p>
        </w:tc>
        <w:tc>
          <w:tcPr>
            <w:tcW w:w="2268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ОПК-9. 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ОПК-9.1. Использует современные информационно-коммуникативные технологии в судебно-экспертной деятельности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состав, функции и конкретные возможности справочно-информационных, информационно-поисковых систем и систем поддержки принятия экспертных решений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собирать, обобщать и интерпретировать с использованием современных информационных технологий информацию, необходимую для формирования суждений по соответствующим проблемам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использования баз данных, навыками работы с информационно-поисковыми и справочно-информационными системами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 xml:space="preserve">ОПК-9.2. Применяет современные IT-инструменты для получения криминалистически значимой информации по проводимым судебным </w:t>
            </w: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экспертизам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 состав, функции и конкретные возможности аппаратно-программного обеспечения в процессе решения задач профессионально-служебной деятельности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Уметь: собирать, обобщать и интерпретировать криминалистически значимую информацию с использованием современных информационных </w:t>
            </w: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технологий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использования прикладных программных средств, навыками работы в компьютерных сетях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10.</w:t>
            </w:r>
          </w:p>
        </w:tc>
        <w:tc>
          <w:tcPr>
            <w:tcW w:w="1560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 ОС-10.</w:t>
            </w:r>
          </w:p>
        </w:tc>
        <w:tc>
          <w:tcPr>
            <w:tcW w:w="2268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 ОС-10. Способен анализировать основные направления научных исследований, выявлять и формулировать актуальные научные проблемы в области судебной экспертизы</w:t>
            </w: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 ОС-10.1. Анализирует и использует статистические методы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способы обработки и статистического анализа данных для решения профессиональных задач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использовать в работе методы обработки и статистического анализа данных для решения профессиональных задач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обработки и статистического анализа данных для решения профессиональных задач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 ОС-10.2. Проводит и публикует научные исследования в области судебной экспертизы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современные направления научных исследований в области судебной экспертизы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определять и формулировать проблемные вопросы, осуществлять выбор методов научного исследования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самостоятельной работы с источниками научной информации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 ОС-10.3. Составляет обзоры и отчёты об исследованиях в области судебной экспертизы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требования, предъявляемые к составлению обзоров и отчётов об исследованиях в области судебной экспертизы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осуществлять сбор и систематизацию исходных данных для составления отчётов об исследованиях в области судебной экспертизы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составления отчётов об исследованиях в области судебной экспертизы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ОПК ОС-10.4. Оформляет научные документы в соответствии с государственными стандартами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требования стандартов по оформлению научных документов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оформлять научные документы в соответствии с требованиями стандартов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Владеть: навыками приведения в соответствие требованиям и нормам стандартов разработанные научные </w:t>
            </w: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документы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11.</w:t>
            </w:r>
          </w:p>
        </w:tc>
        <w:tc>
          <w:tcPr>
            <w:tcW w:w="1560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</w:t>
            </w:r>
          </w:p>
        </w:tc>
        <w:tc>
          <w:tcPr>
            <w:tcW w:w="2268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ПК-1. Способен участвовать в процессуальных и иных действиях, предусмотренных законодательством с целью применения специальных знаний</w:t>
            </w: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ПК-1.1. Участвует в процессуальных и иных действиях, предусмотренных законодательством с целью применения специальных знаний. Участвует в совместной работе и/или выполняет определенные задания под контролем организатора процессуальных действий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нормативно-правовые акты регулирующие деятельность судебного эксперта и специалиста при  участии в процессуальных и иных действиях предусмотренных законодательством с целью применения специальных знаний;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экспертные методики, используемые для решения диагностических и идентификационных задач в процессе проведения экспертиз и исследований криминалистических объектов, порядок работы на приборах и оборудовании, используемых в этих целях.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полученные знания регулирующие деятельность судебного эксперта и специалиста при  участии в процессуальных и иных действиях предусмотренных законодательством;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экспертные методики, используемые для решения диагностических и идентификационных задач в процессе проведения экспертиз и исследований криминалистических объектов, работать с приборами и оборудованием, используемыми в этих целях.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знаний, регулирующих деятельность судебного эксперта и специалиста при  участии в процессуальных и иных действиях предусмотренных законодательством;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навыками применения экспертных методик при </w:t>
            </w: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решении диагностических и идентификационных задач в процессе проведения экспертиз и исследований криминалистических объектов,  навыками работы на приборах и оборудовании, используемых в этих целях.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ПК-1.2. Участвует в разработке форм использования специальных знаний, использует свой процессуальный статус и компетенцию специалиста для понимания функциональных задач и приемов по их достижению. Умеет осуществлять иные формы взаимодействия с участниками судебного процесса, предвидеть юридические последствия процессуальных решений, готов самостоятельно выполнять отдельные поручения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все формы применения специальных знаний, возможности использования процессуального статуса и компетенций специалиста для выполнения функциональных задач и осуществления приемов по их достижению;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иные формы взаимодействия с участниками судебного процесса, возможные юридические последствия процессуальных решений, организацию самостоятельного выполнения отдельных поручений.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специальные знания во всех предусмотренных законом формах, использовать возможности процессуального статуса и компетенций специалиста для выполнения функциональных задач и осуществления приемов по их достижению;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применять различные формы взаимодействия с участниками судебного процесса, понимать возможные юридические последствия процессуальных решений, самостоятельно выполнять отдельные поручения.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навыками применения специальных знаний во всех предусмотренных законом формах, использования </w:t>
            </w: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возможностей процессуального статуса и компетенций специалиста для выполнения функциональных задач и осуществления приемов по их достижению;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применения различных форм взаимодействия с участниками судебного процесса, анализа возможных юридических последствий процессуальных решений, самостоятельного выполнения отдельных поручений.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12.</w:t>
            </w:r>
          </w:p>
        </w:tc>
        <w:tc>
          <w:tcPr>
            <w:tcW w:w="1560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ПК-2</w:t>
            </w:r>
          </w:p>
        </w:tc>
        <w:tc>
          <w:tcPr>
            <w:tcW w:w="2268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ПК-2. Способен обобщать практику применения законодательства РФ и проводить анализ реализации государственной политики в установленной сфере деятельности</w:t>
            </w: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ПК-2.1. Обобщает и анализирует информацию, имеющую значение для реализации правовых норм в сфере судебно-экспертной деятельности с использованием современных информационных технологий, в том числе цифровизации и интерактивных форм взаимодействия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приемы обобщения и анализа информации, имеющей значение для реализации правовых норм в сфере судебно-экспертной деятельности с использованием современных информационных технологий, в том числе в условиях цифровизации и интерактивных форм взаимодействия.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приемы обобщения и анализа информации, имеющей значение для реализации правовых норм в сфере судебно-экспертной деятельности с использованием современных информационных технологий, в том числе в условиях цифровизации и интерактивного взаимодействия.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обобщения и анализа информации, имеющей значение для реализации правовых норм в сфере судебно-экспертной деятельности с использованием современных информационных технологий, в том числе в условиях цифровизации и интерактивного взаимодействия.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ПК-2.2. Определяет значимые приоритеты, в ясной и понятной форме доводит сущность применяемых специальных знаний до правоприменителей. Рационально планирует работу, эффективно делегирует свои полномочия и инструктирует подчиненных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определения значимых приоритетов, приемы взаимодействия, позволяющие в ясной и понятной форме доводить сущность применяемых специальных знаний до правоприменителей;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способы рационального планирования работы, включая  эффективное делегирование своих полномочий подчиненным.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определять значимые приоритеты, осуществлять приемы взаимодействия, позволяющие в ясной и понятной форме доводить сущность применяемых специальных знаний до правоприменителей;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применять способы рационального планирования работы, включая  эффективное делегирование своих полномочий подчиненным.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определения значимых приоритетов, осуществления взаимодействия, позволяющего в ясной и понятной форме доводить сущность применяемых специальных знаний до правоприменителей;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рационального планирования работы, включая  эффективное делегирование своих полномочий подчиненным.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13.</w:t>
            </w:r>
          </w:p>
        </w:tc>
        <w:tc>
          <w:tcPr>
            <w:tcW w:w="1560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ПК-3.Р</w:t>
            </w: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Э</w:t>
            </w:r>
          </w:p>
        </w:tc>
        <w:tc>
          <w:tcPr>
            <w:tcW w:w="2268" w:type="dxa"/>
            <w:vMerge w:val="restart"/>
          </w:tcPr>
          <w:p w:rsidR="00874DFF" w:rsidRPr="00874DFF" w:rsidRDefault="00A36D5D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6D5D">
              <w:rPr>
                <w:rFonts w:ascii="Times New Roman" w:eastAsia="Times New Roman" w:hAnsi="Times New Roman" w:cs="Times New Roman"/>
                <w:lang w:eastAsia="ru-RU"/>
              </w:rPr>
              <w:t xml:space="preserve">ПК-3.РЭ Способен выполнять речеведческие судебные экспертизы в рамках гражданского, арбитражного, административного и уголовного судопроизводства, производства по делам об административных </w:t>
            </w:r>
            <w:r w:rsidRPr="00A36D5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правонарушениях</w:t>
            </w: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ПК-3.1.РЭ Выполняет судебные экспертизы, применяет научно-обоснованные методики и технические средства в исследовании и установлении </w:t>
            </w: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фактов, на различных этапах судопроизводства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научно-обоснованные методики и технические средства используемые в исследовании и установлении фактов, на различных этапах судопроизводства.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применять научно-обоснованные методики и технические средства используемые в исследовании и установлении фактов, на </w:t>
            </w: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различных этапах судопроизводства.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научно-обоснованных методик и технических средства используемых в исследовании и установлении фактов, на различных этапах судопроизводства.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ПК-3.2.РЭ Проводит анализ методического и технологического обеспечения экспертной деятельности в целях объективного и всестороннего установления обстоятельств, подлежащих доказыванию по конкретному делу, при подготовке и производстве судебных экспертиз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организацию и приемы анализа методического и технологического обеспечения экспертной деятельности используемых в целях объективного и всестороннего установления обстоятельств, подлежащих доказыванию по конкретному делу, при подготовке и производстве судебных экспертиз.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организовать и провести анализ методического и технологического обеспечения экспертной деятельности в целях объективного и всестороннего установления обстоятельств, подлежащих доказыванию по конкретному делу, при подготовке и производстве судебных экспертиз.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организации и проведения анализа методического и технологического обеспечения экспертной деятельности в целях объективного и всестороннего установления обстоятельств, подлежащих доказыванию по конкретному делу, при подготовке и производстве судебных экспертиз.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14. </w:t>
            </w:r>
          </w:p>
        </w:tc>
        <w:tc>
          <w:tcPr>
            <w:tcW w:w="1560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ПК-4</w:t>
            </w:r>
          </w:p>
        </w:tc>
        <w:tc>
          <w:tcPr>
            <w:tcW w:w="2268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ПК-4. Способен обеспечивать работу по контролю качества итоговых заключений эксперта (специалиста)</w:t>
            </w: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ПК-4.1. Принимает участие в планировании, организации, контроле, проведении мероприятий по повышению (подтверждению) профессиональной компетенции судебных экспертов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 порядок планирования, организации, контроля и проведения мероприятий по повышению (подтверждению) профессиональной компетенции судебных экспертов.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планировать, организовывать, контролировать и проводить мероприятия по повышению (подтверждению) профессиональной компетенции судебных экспертов. ;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планирования, организации, контроля и проведения мероприятий по повышению (подтверждению) профессиональной компетенции судебных экспертов.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ПК-4.2. Умеет публично представить результаты судебно-экспертных исследований, вести полемику и дискуссии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приемы эффективного публичного представления результатов судебно-экспертных исследований, ведения полемики и дискуссии.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публично представлять результаты судебно-экспертных исследований, вести полемику и дискуссии.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публичного представления результатов судебно-экспертных исследований,  ведения полемики и дискуссии.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1560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ПК-5</w:t>
            </w:r>
          </w:p>
        </w:tc>
        <w:tc>
          <w:tcPr>
            <w:tcW w:w="2268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 xml:space="preserve">ПК-5. Способен содействовать в обнаружении, закреплении и изъятии объектов для целей гражданского, арбитражного, административного и уголовного судопроизводства, производства по </w:t>
            </w: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делам об административных правонарушениях</w:t>
            </w: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ПК-5.1. Участвует в обнаружении, закреплении, изъятии и предварительном исследовании объектов и криминалистически значимой </w:t>
            </w: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информации на основе использования современных методов и технических средств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процессуальные требования и методики деятельности по обнаружению, закреплению, изъятию и предварительному исследованию объектов и криминалистически значимой информации на основе использования современных методов и технических средств;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организацию и приемы </w:t>
            </w: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эффективного применения специальных знаний в рамках конкретного вида судопроизводства и организацию обеспечения их реализации.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применять процессуальное законодательство и методики в деятельности по обнаружению, закреплению, изъятию и предварительному исследованию объектов и криминалистически значимой информации на основе использования современных методов и технических средств; 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эффективного применять специальные знания в рамках конкретного вида судопроизводства и организационно обеспечивать их реализацию.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процессуального законодательства и методик в деятельности по обнаружению, закреплению, изъятию и предварительному исследованию объектов и криминалистически значимой информации на основе использования современных методов и технических средств;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эффективного применения специальных знаний в рамках конкретного вида судопроизводства и организационного обеспечения их реализации.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 xml:space="preserve">ПК-5.2. Анализирует и выбирает варианты эффективного применения специальных знаний в рамках конкретного вида </w:t>
            </w: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судопроизводства и организационно обеспечивает их реализацию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приемы анализа и выбора вариантов эффективного применения специальных знаний в рамках конкретного вида судопроизводства и организационного обеспечения их реализации.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- анализировать и выбирать варианты эффективного применения специальных знаний в рамках конкретного вида судопроизводства и организационно обеспечивать их реализацию.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анализа и выбора вариантов эффективного применения специальных знаний в рамках конкретного вида судопроизводства и организационного обеспечения их реализации.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16.</w:t>
            </w:r>
          </w:p>
        </w:tc>
        <w:tc>
          <w:tcPr>
            <w:tcW w:w="1560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ПК-6</w:t>
            </w:r>
          </w:p>
        </w:tc>
        <w:tc>
          <w:tcPr>
            <w:tcW w:w="2268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ПК-6. Способен правильно и полно отражать результаты профессиональной деятельности в процессуальной и служебной документации</w:t>
            </w: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ПК-6.1. Формирует отчеты своего участия в процессуальных и не процессуальных действиях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формирования отчетов о своем участии в процессуальных и не процессуальных действиях.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формировать отчеты о своем участии в процессуальных и не процессуальных действиях.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формирования отчетов о своем участии в процессуальных и не процессуальных действиях.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 xml:space="preserve">ПК-6.2. Проводит анализ и обобщение результатов применения специальных знаний и научно-технических средств с использованием современных достижений, передового отечественного и зарубежного опыта в ходе обнаружения, </w:t>
            </w: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закрепления и изъятия объектов, подготавливает методические рекомендации по вопросам эффективного использования технико-криминалистических средств и методов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методики анализа и обобщения результатов применения специальных знаний и научно-технических средств с использованием современных достижений, передового отечественного и зарубежного опыта в ходе обнаружения, закрепления и изъятия объектов; 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правила подготовки методических рекомендаций по вопросам эффективного использования технико-криминалистических средств и методов.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анализировать и обобщать результаты </w:t>
            </w: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применения специальных знаний и научно-технических средств с использованием современных достижений, передового отечественного и зарубежного опыта в ходе обнаружения, закрепления и изъятия объектов; 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подготавливать методические рекомендации по вопросам эффективного использования технико-криминалистических средств и методов.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анализа и обобщения результатов применения специальных знаний и научно-технических средств с использованием современных достижений, передового отечественного и зарубежного опыта в ходе обнаружения, закрепления и изъятия объектов;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подготовки методических рекомендаций по вопросам эффективного использования технико-криминалистических средств и методов.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17.</w:t>
            </w:r>
          </w:p>
        </w:tc>
        <w:tc>
          <w:tcPr>
            <w:tcW w:w="1560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ПК-7</w:t>
            </w:r>
          </w:p>
        </w:tc>
        <w:tc>
          <w:tcPr>
            <w:tcW w:w="2268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ПК-7. Способен консультировать субъектов правоприменительной деятельности по вопросам назначения и производства судебных экспертиз и исследований</w:t>
            </w: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 7.1. Принимает участие в консультациях по использованию специальных знаний при назначении и производстве первичных судебных экспертиз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формы и методы использования специальных знаний с целью консультирования при назначении и производстве первичных судебных экспертиз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консультировать по использованию специальных знаний при назначении и производстве первичных судебных экспертиз.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консультирования по использованию специальных знаний при назначении и производстве первичных судебных экспертиз.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ПК-7.2. Принимает участие в консультировании участников судопроизводства по вопросам назначения и производства дополнительных и повторных экспертиз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процессуальные требования к участию в консультировании участников судопроизводства по вопросам назначения и производства дополнительных и повторных экспертиз.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консультировать участников судопроизводства по вопросам назначения и производства дополнительных и повторных экспертиз.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консультирования участников судопроизводства по вопросам назначения и производства дополнительных и повторных экспертиз.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ПК-7.3. Принимает участие в консультировании участников судопроизводства по вопросам назначения и производства комиссионных и комплексных экспертиз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процессуальные требования к участию в консультировании участников судопроизводства по вопросам назначения и производства комиссионных и комплексных экспертиз.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консультировать участников судопроизводства по вопросам назначения и производства комиссионных и комплексных экспертиз.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консультирования участников судопроизводства по вопросам назначения и производства комиссионных и комплексных экспертиз.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1560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ПК-8</w:t>
            </w:r>
          </w:p>
        </w:tc>
        <w:tc>
          <w:tcPr>
            <w:tcW w:w="2268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 xml:space="preserve">ПК-8. Способен осуществлять правоохранительную деятельность с целью реализации правоприменительных актов в точном соответствии с </w:t>
            </w: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требованиями закона</w:t>
            </w: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ПК-8.1. Применяет принципы правового регулирования в сфере профессиональной </w:t>
            </w: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деятельности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принципы правового регулирования в сфере профессиональной деятельности.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применять принципы правового регулирования в сфере </w:t>
            </w: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профессиональной деятельности.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принципов правового регулирования в сфере профессиональной деятельности.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ПК-8.2. Осуществляет правоприменительный процесс в соответствии со стадиями применения права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правоприменительный процесс в соответствии со стадиями применения права.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правоприменительный процесс в соответствии со стадиями применения права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правоприменительный процесс в соответствии со стадиями применения права.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 правоприменительного процесса в соответствии со стадиями применения права.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ПК-8.3. Оценивает аспекты профессиональной деятельности с точки зрения положений нормативных  правовых документов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аспекты профессиональной деятельности с точки зрения положений нормативных  правовых документов.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оценивать аспекты профессиональной деятельности с точки зрения положений нормативных  правовых документов.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оценки аспектов профессиональной деятельности с точки зрения положений нормативных  правовых документов.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 xml:space="preserve">19. </w:t>
            </w:r>
          </w:p>
        </w:tc>
        <w:tc>
          <w:tcPr>
            <w:tcW w:w="1560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ПК-9</w:t>
            </w:r>
          </w:p>
        </w:tc>
        <w:tc>
          <w:tcPr>
            <w:tcW w:w="2268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 xml:space="preserve">ПК-9. Способен вести экспертно-криминалистические учеты, принимать участие в организации справочно-информационных и информационно-поисковых систем, предназначенных </w:t>
            </w: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для обеспечения различных видов экспертной деятельности</w:t>
            </w: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ПК-9.1. Ведёт экспертно-криминалистические учеты и справочно-информационные и информационно-поисковые системы судебно-</w:t>
            </w: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экспертного назначения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порядок ведения экспертно-криминалистических учетов; 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справочно-информационные и информационно-поисковые системы судебно-экспертного назначения.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- вести экспертно-криминалистические учеты;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справочно-информационные и информационно-поисковые системы судебно-экспертного назначения.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навыками ведения экспертно-криминалистических учетов; 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справочно-информационных и информационно-поисковых систем судебно-экспертного назначения.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ПК-9.2. Составляет учетно-регистрационную документацию для ее использования в современных криминалистических учетах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учетно-регистрационную документацию для ее использования в современных криминалистических учетах.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составлять учетно-регистрационную документацию для ее использования в современных криминалистических учетах.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составления учетно-регистрационной документации для ее использования в современных криминалистических учетах.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20.</w:t>
            </w:r>
          </w:p>
        </w:tc>
        <w:tc>
          <w:tcPr>
            <w:tcW w:w="1560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ПК-10</w:t>
            </w:r>
          </w:p>
        </w:tc>
        <w:tc>
          <w:tcPr>
            <w:tcW w:w="2268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ПК-10. Способен соблюдать в профессиональной деятельности требования правовых актов в области защиты государственной тайны и информационной безопасности, обеспечивать соблюдение режима секретности</w:t>
            </w: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ПК-10.1. Использует нормативно-правовые акты, регламентирующие вопросы криминалистической регистрации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нормативно-правовые акты, регламентирующие вопросы криминалистической регистрации.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нормативно-правовые акты, регламентирующие вопросы криминалистической регистрации.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навыками применения нормативно-правовых актов, регламентирующих вопросы </w:t>
            </w: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криминалистической регистрации.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ПК-10.2. Соблюдает требования правовых актов в области защиты государственной тайны и информационной безопасности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требования правовых актов в области защиты государственной тайны и информационной безопасности.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правовые акты в области защиты государственной тайны и информационной безопасности.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правовых актов в области защиты государственной тайны и информационной безопасности.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21.</w:t>
            </w:r>
          </w:p>
        </w:tc>
        <w:tc>
          <w:tcPr>
            <w:tcW w:w="1560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ПК-11</w:t>
            </w:r>
          </w:p>
        </w:tc>
        <w:tc>
          <w:tcPr>
            <w:tcW w:w="2268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ПК-11. Способен выявлять на основе анализа и обобщения экспертной практики причины и условия, способствующие совершению правонарушений, разрабатывать предложения, направленные на их устранение</w:t>
            </w: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ПК-11.1. Разрабатывает приёмы и методы выявления причин и условий, способствующих совершению преступлений и административных правонарушений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приёмы и методы выявления причин и условий, способствующих совершению преступлений и административных правонарушений.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разрабатывать приёмы и методы выявления причин и условий, способствующих совершению преступлений и административных правонарушений.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разработки приёмов и методов выявления причин и условий, способствующих совершению преступлений и административных правонарушений.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ПК-11.2. Выявляет объекты профилактического воздействия в рамках экспертной деятельности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объекты профилактического воздействия в рамках экспертной деятельности.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выявлять объекты профилактического воздействия в рамках экспертной деятельности.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выявления объектов профилактического воздействия в рамках экспертной деятельности.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22.</w:t>
            </w:r>
          </w:p>
        </w:tc>
        <w:tc>
          <w:tcPr>
            <w:tcW w:w="1560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ПК-12</w:t>
            </w:r>
          </w:p>
        </w:tc>
        <w:tc>
          <w:tcPr>
            <w:tcW w:w="2268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ПК-12.Способен обеспечивать совокупную деятельность всех участников процесса при осуществлении профилактической деятельности на основе планирования, проведения и обеспечения контроля за осуществлением мероприятий</w:t>
            </w: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ПК-12.1. Определяет комплекс наиболее оптимальных мер профилактического воздействия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комплексы наиболее оптимальных мер профилактического воздействия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определять конкретный комплекс наиболее оптимальных мер профилактического воздействия.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определения конкретного комплекса наиболее оптимальных мер профилактического воздействия.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ПК-12.2. Содействует обеспечению контроля за осуществлением эффективных мероприятий профилактического характера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контроля за осуществлением эффективных мероприятий профилактического характера.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содействовать обеспечению контроля за осуществлением эффективных мероприятий профилактического характера.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содействия обеспечению контроля за осуществлением эффективных мероприятий профилактического характера.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 xml:space="preserve">23. </w:t>
            </w:r>
          </w:p>
        </w:tc>
        <w:tc>
          <w:tcPr>
            <w:tcW w:w="1560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ПК-13</w:t>
            </w:r>
          </w:p>
        </w:tc>
        <w:tc>
          <w:tcPr>
            <w:tcW w:w="2268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ПК-13. Способен использовать при решении профессиональных задач особенности тактики проведения оперативно-служебных мероприятий в соответствии со спецификой будущей профессиональной деятельности</w:t>
            </w: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ПК-13.1. Проводит и принимает участие в оперативно-розыскных мероприятиях с документальным отображением их результатов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участия специалиста в оперативно-розыскных мероприятиях с документальным отображением их результатов.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принимать участие в качестве специалиста в оперативно-розыскных мероприятиях с документальным отображением их результатов.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навыками участия в качестве специалиста в оперативно-розыскных мероприятиях с документальным отображением их </w:t>
            </w: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результатов.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ПК-13.2. Составляет оперативно-служебные документы, отражающие результаты профессиональной деятельности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 оперативно-служебные документы, отражающие результаты профессиональной деятельности.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составлять оперативно-служебные документы, отражающие результаты профессиональной деятельности.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составления оперативно-служебных документов, отражающих результаты профессиональной деятельности.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24.</w:t>
            </w:r>
          </w:p>
        </w:tc>
        <w:tc>
          <w:tcPr>
            <w:tcW w:w="1560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ПК-14</w:t>
            </w:r>
          </w:p>
        </w:tc>
        <w:tc>
          <w:tcPr>
            <w:tcW w:w="2268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ПК-14. Способен участвовать в качестве специалиста в процессуальных и непроцессуальных действиях</w:t>
            </w: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ПК.14.1. Взаимодействует с оперативными и иными подразделениями органов внутренних дел по вопросам организации исследования предметов и документов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взаимодействия с оперативными и иными подразделениями органов внутренних дел по вопросам организации исследования предметов и документов.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взаимодействовать с оперативными и иными подразделениями органов внутренних дел по вопросам организации исследования предметов и документов.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взаимодействия с оперативными и иными подразделениями органов внутренних дел по вопросам организации исследования предметов и документов.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ПК-14.2. Применяет приемы, средства и методы работы с материальными следами для получения розыскной и доказательственной информации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приемы, средства и методы работы с материальными следами для получения розыскной и доказательственной информации.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приемы, средства и методы работы с материальными следами для получения розыскной и доказательственной информации.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навыками применения </w:t>
            </w: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приемов, средств и методов работы с материальными следами для получения розыскной и доказательственной информации.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ПК-14.3. Дает квалифицированные юридические заключения и консультации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нормативно-правовые акты и методические документы, необходимые для подготовки квалифицированных юридических заключений и проведения консультаций.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давать квалифицированные юридические заключения и консультации.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подготовки юридических заключений и проведения консультаций.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25.</w:t>
            </w:r>
          </w:p>
        </w:tc>
        <w:tc>
          <w:tcPr>
            <w:tcW w:w="1560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ПК-15</w:t>
            </w:r>
          </w:p>
        </w:tc>
        <w:tc>
          <w:tcPr>
            <w:tcW w:w="2268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ПК-15.Способен организовывать работу в области судебных экспертиз и исследований, включая организацию работы комиссии экспертов; организацию и осуществлению мероприятий по эксплуатации, поверке и техническому обслуживанию приборов и оборудования в экспертной практике</w:t>
            </w: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ПК-15.1. Принимает участие в составе комиссии экспертов, самостоятельно применяет методы и средства экспертных исследований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процессуальные требования к проведению комиссионных экспертиз;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методы и средства экспертных исследований.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процессуальные требования к проведению комиссионных экспертиз;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 самостоятельно применять методы и средства экспертных исследований при участии в составе комиссии экспертов.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процессуальных требований к проведению комиссионных экспертиз;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самостоятельного применения методов и средств экспертных исследований при участии в составе комиссии экспертов.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 xml:space="preserve">ПК-15.2. Выполняет функции эксперта-организатора в ходе выполнения </w:t>
            </w: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сложных и трудоемких экспертиз в составе комиссии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функции эксперта-организатора в ходе выполнения сложных и трудоемких экспертиз в составе комиссии.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выполнять функции </w:t>
            </w: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эксперта-организатора в ходе выполнения сложных и трудоемких экспертиз в составе комиссии.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выполнения функций эксперта-организатора в ходе выполнения сложных и трудоемких экспертиз в составе комиссии.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ПК-15.3. Организует и возглавляет работу комиссии экспертов в ходе выполнения комплексных экспертиз и исследований в различных видах судопроизводства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функции организатора работы и руководителя комиссии экспертов в ходе выполнения комплексных экспертиз и исследований в различных видах судопроизводства.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организовывать и возглавлять работу комиссии экспертов в ходе выполнения комплексных экспертиз и исследований в различных видах судопроизводства.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организации и руководства работой комиссии экспертов в ходе выполнения комплексных экспертиз и исследований в различных видах судопроизводства.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ПК-15.4. Организует осуществление мероприятий по эксплуатации, поверке и техническому обслуживанию приборов и оборудования в экспертной практике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организации и осуществления мероприятий по эксплуатации, поверке и техническому обслуживанию приборов и оборудования в экспертной практике.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организовывать осуществление мероприятий по эксплуатации, поверке и техническому обслуживанию приборов и оборудования в экспертной практике.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навыками организации осуществления мероприятий по эксплуатации, поверке и техническому </w:t>
            </w: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обслуживанию приборов и оборудования в экспертной практике.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26.</w:t>
            </w:r>
          </w:p>
        </w:tc>
        <w:tc>
          <w:tcPr>
            <w:tcW w:w="1560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ПК-16</w:t>
            </w:r>
          </w:p>
        </w:tc>
        <w:tc>
          <w:tcPr>
            <w:tcW w:w="2268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ПК-16. Способен организовывать профессиональную деятельность в соответствии с требованиями основ делопроизводства, составлять планы и отчеты по утвержденным формам</w:t>
            </w: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ПК-16.1. Составляет план своей работы и отчет о его выполнении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планирования своей работы и составления отчетов о выполнении таких планов.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составлять план своей работы и отчет о его выполнении.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составления плана своей работы и отчета о его выполнении.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ПК-16.2. Ведет документацию по утверждённым формам, в том числе в электронной форме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ведения документации по утверждённым формам, в том числе в электронной форме.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вести документацию по утверждённым формам, в том числе в электронной форме.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ведения документации по утверждённым формам, в том числе в электронной форме.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27.</w:t>
            </w:r>
          </w:p>
        </w:tc>
        <w:tc>
          <w:tcPr>
            <w:tcW w:w="1560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ПК-17</w:t>
            </w:r>
          </w:p>
        </w:tc>
        <w:tc>
          <w:tcPr>
            <w:tcW w:w="2268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ПК-17. Способен организовывать и осуществлять мероприятия по профессиональной подготовке, переподготовке и повышению квалификации</w:t>
            </w: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ПК-17.1. Разрабатывает и реализует программы стажировки и повышения квалификации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разработки и реализации программ стажировки и повышения квалификации.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разрабатывать и реализовывать программы стажировки и повышения квалификации.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разработки и реализации программ стажировки и повышения квалификации.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ПК-17.2. Решает учебные и самообразовательные проблемы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основные учебные и самообразовательные проблемы.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решать учебные и самообразовательные проблемы.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решения учебных и самообразовательных проблем.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28.</w:t>
            </w:r>
          </w:p>
        </w:tc>
        <w:tc>
          <w:tcPr>
            <w:tcW w:w="1560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ПК-18</w:t>
            </w:r>
          </w:p>
        </w:tc>
        <w:tc>
          <w:tcPr>
            <w:tcW w:w="2268" w:type="dxa"/>
            <w:vMerge w:val="restart"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ПК-18. Способен использовать современные дистанционные образовательные технологии</w:t>
            </w: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ПК-18.1. Использует компьютерные и мультимедийные технологии, цифровые образовательные ресурсы в образовательном процессе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компьютерные и мультимедийные технологии, цифровые образовательные ресурсы, используемые в  образовательном процессе.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использовать компьютерные и мультимедийные технологии, цифровые образовательные ресурсы в образовательном процессе.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использования компьютерных и мультимедийных технологий, цифровых образовательных ресурсов в образовательном процессе.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874DFF" w:rsidRPr="00874DFF" w:rsidTr="00874DFF">
        <w:trPr>
          <w:trHeight w:val="508"/>
        </w:trPr>
        <w:tc>
          <w:tcPr>
            <w:tcW w:w="567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874DFF" w:rsidRPr="00874DFF" w:rsidRDefault="00874DFF" w:rsidP="00874DFF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ПК-18.2. Вырабатывает методические рекомендации по применению современных информационных технологий</w:t>
            </w:r>
          </w:p>
        </w:tc>
        <w:tc>
          <w:tcPr>
            <w:tcW w:w="2487" w:type="dxa"/>
          </w:tcPr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разработки методических рекомендаций по применению современных информационных технологий.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разрабатывать методические рекомендации по применению современных информационных технологий.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разработки методических рекомендаций по применению современных информационных технологий.</w:t>
            </w:r>
          </w:p>
        </w:tc>
        <w:tc>
          <w:tcPr>
            <w:tcW w:w="2127" w:type="dxa"/>
          </w:tcPr>
          <w:p w:rsidR="00874DFF" w:rsidRPr="00874DFF" w:rsidRDefault="00874DFF" w:rsidP="00874DF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874DFF" w:rsidRPr="00874DFF" w:rsidRDefault="00874DFF" w:rsidP="00874DF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4DFF"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</w:tbl>
    <w:p w:rsidR="0050377E" w:rsidRPr="00CB41B5" w:rsidRDefault="0050377E" w:rsidP="0050377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50377E" w:rsidRPr="00CB41B5" w:rsidSect="00712FD0">
          <w:footerReference w:type="default" r:id="rId21"/>
          <w:pgSz w:w="11906" w:h="16838"/>
          <w:pgMar w:top="1134" w:right="850" w:bottom="1134" w:left="1418" w:header="567" w:footer="567" w:gutter="0"/>
          <w:cols w:space="708"/>
          <w:titlePg/>
          <w:docGrid w:linePitch="360"/>
        </w:sectPr>
      </w:pPr>
    </w:p>
    <w:p w:rsidR="0050377E" w:rsidRPr="00CB41B5" w:rsidRDefault="0050377E" w:rsidP="005037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lastRenderedPageBreak/>
        <w:t>Критерии и шкалы для интегрированной оценки уровня сформированности компетенций</w:t>
      </w:r>
    </w:p>
    <w:p w:rsidR="0050377E" w:rsidRPr="004E2F09" w:rsidRDefault="0050377E" w:rsidP="0028586A">
      <w:pPr>
        <w:shd w:val="clear" w:color="auto" w:fill="FFFFFF"/>
        <w:spacing w:before="0" w:beforeAutospacing="0" w:after="0" w:afterAutospacing="0" w:line="240" w:lineRule="auto"/>
        <w:ind w:right="62"/>
        <w:jc w:val="center"/>
        <w:rPr>
          <w:rFonts w:ascii="Times New Roman" w:hAnsi="Times New Roman" w:cs="Times New Roman"/>
          <w:i/>
          <w:color w:val="FF0000"/>
        </w:rPr>
      </w:pPr>
    </w:p>
    <w:tbl>
      <w:tblPr>
        <w:tblW w:w="1527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4"/>
        <w:gridCol w:w="2224"/>
        <w:gridCol w:w="1985"/>
        <w:gridCol w:w="1843"/>
        <w:gridCol w:w="1842"/>
        <w:gridCol w:w="1843"/>
        <w:gridCol w:w="1985"/>
        <w:gridCol w:w="1950"/>
      </w:tblGrid>
      <w:tr w:rsidR="0050377E" w:rsidRPr="00CB41B5" w:rsidTr="00874DFF">
        <w:trPr>
          <w:trHeight w:val="158"/>
        </w:trPr>
        <w:tc>
          <w:tcPr>
            <w:tcW w:w="1604" w:type="dxa"/>
            <w:vMerge w:val="restart"/>
            <w:vAlign w:val="center"/>
          </w:tcPr>
          <w:p w:rsidR="0050377E" w:rsidRPr="000538FD" w:rsidRDefault="0050377E" w:rsidP="00874DF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0538FD">
              <w:rPr>
                <w:rFonts w:ascii="Times New Roman" w:hAnsi="Times New Roman" w:cs="Times New Roman"/>
                <w:b/>
                <w:color w:val="000000"/>
              </w:rPr>
              <w:t>Индикаторы компетенции</w:t>
            </w:r>
          </w:p>
        </w:tc>
        <w:tc>
          <w:tcPr>
            <w:tcW w:w="13672" w:type="dxa"/>
            <w:gridSpan w:val="7"/>
          </w:tcPr>
          <w:p w:rsidR="0050377E" w:rsidRPr="00CB41B5" w:rsidRDefault="0050377E" w:rsidP="00874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CB4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ОЦЕНКИ СФОРМИРОВАННОСТИ КОМПЕТЕНЦИЙ</w:t>
            </w:r>
          </w:p>
        </w:tc>
      </w:tr>
      <w:tr w:rsidR="0050377E" w:rsidRPr="00CB41B5" w:rsidTr="00874DFF">
        <w:trPr>
          <w:trHeight w:val="158"/>
        </w:trPr>
        <w:tc>
          <w:tcPr>
            <w:tcW w:w="1604" w:type="dxa"/>
            <w:vMerge/>
            <w:vAlign w:val="center"/>
          </w:tcPr>
          <w:p w:rsidR="0050377E" w:rsidRPr="000538FD" w:rsidRDefault="0050377E" w:rsidP="00874DF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224" w:type="dxa"/>
            <w:vAlign w:val="center"/>
          </w:tcPr>
          <w:p w:rsidR="0050377E" w:rsidRPr="00CB41B5" w:rsidRDefault="0050377E" w:rsidP="00874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1985" w:type="dxa"/>
            <w:vAlign w:val="center"/>
          </w:tcPr>
          <w:p w:rsidR="0050377E" w:rsidRPr="00CB41B5" w:rsidRDefault="0050377E" w:rsidP="00874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неудовлетворительно</w:t>
            </w:r>
          </w:p>
        </w:tc>
        <w:tc>
          <w:tcPr>
            <w:tcW w:w="1843" w:type="dxa"/>
            <w:vAlign w:val="center"/>
          </w:tcPr>
          <w:p w:rsidR="0050377E" w:rsidRPr="00CB41B5" w:rsidRDefault="0050377E" w:rsidP="00874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1842" w:type="dxa"/>
            <w:vAlign w:val="center"/>
          </w:tcPr>
          <w:p w:rsidR="0050377E" w:rsidRPr="00CB41B5" w:rsidRDefault="0050377E" w:rsidP="00874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1843" w:type="dxa"/>
            <w:vAlign w:val="center"/>
          </w:tcPr>
          <w:p w:rsidR="0050377E" w:rsidRPr="00CB41B5" w:rsidRDefault="0050377E" w:rsidP="00874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очень хорошо</w:t>
            </w:r>
          </w:p>
        </w:tc>
        <w:tc>
          <w:tcPr>
            <w:tcW w:w="1985" w:type="dxa"/>
            <w:vAlign w:val="center"/>
          </w:tcPr>
          <w:p w:rsidR="0050377E" w:rsidRPr="00CB41B5" w:rsidRDefault="0050377E" w:rsidP="00874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1950" w:type="dxa"/>
            <w:vAlign w:val="center"/>
          </w:tcPr>
          <w:p w:rsidR="0050377E" w:rsidRPr="00CB41B5" w:rsidRDefault="0050377E" w:rsidP="00874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превосходно</w:t>
            </w:r>
          </w:p>
        </w:tc>
      </w:tr>
      <w:tr w:rsidR="0050377E" w:rsidRPr="00CB41B5" w:rsidTr="00874DFF">
        <w:trPr>
          <w:trHeight w:val="158"/>
        </w:trPr>
        <w:tc>
          <w:tcPr>
            <w:tcW w:w="1604" w:type="dxa"/>
            <w:vMerge/>
            <w:vAlign w:val="center"/>
          </w:tcPr>
          <w:p w:rsidR="0050377E" w:rsidRPr="000538FD" w:rsidRDefault="0050377E" w:rsidP="00874DF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209" w:type="dxa"/>
            <w:gridSpan w:val="2"/>
            <w:vAlign w:val="center"/>
          </w:tcPr>
          <w:p w:rsidR="0050377E" w:rsidRPr="00CB41B5" w:rsidRDefault="0050377E" w:rsidP="00874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 зачтено</w:t>
            </w:r>
          </w:p>
        </w:tc>
        <w:tc>
          <w:tcPr>
            <w:tcW w:w="9463" w:type="dxa"/>
            <w:gridSpan w:val="5"/>
            <w:vAlign w:val="center"/>
          </w:tcPr>
          <w:p w:rsidR="0050377E" w:rsidRPr="00CB41B5" w:rsidRDefault="0050377E" w:rsidP="00874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зачтено</w:t>
            </w:r>
          </w:p>
        </w:tc>
      </w:tr>
      <w:tr w:rsidR="0050377E" w:rsidRPr="00CB41B5" w:rsidTr="00874DFF">
        <w:trPr>
          <w:trHeight w:val="2051"/>
        </w:trPr>
        <w:tc>
          <w:tcPr>
            <w:tcW w:w="1604" w:type="dxa"/>
            <w:vAlign w:val="center"/>
          </w:tcPr>
          <w:p w:rsidR="0050377E" w:rsidRPr="000538FD" w:rsidRDefault="0050377E" w:rsidP="00874DF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0538FD">
              <w:rPr>
                <w:rFonts w:ascii="Times New Roman" w:hAnsi="Times New Roman" w:cs="Times New Roman"/>
                <w:b/>
                <w:color w:val="000000"/>
              </w:rPr>
              <w:t>Полнота знаний</w:t>
            </w:r>
          </w:p>
        </w:tc>
        <w:tc>
          <w:tcPr>
            <w:tcW w:w="2224" w:type="dxa"/>
          </w:tcPr>
          <w:p w:rsidR="0050377E" w:rsidRPr="00CB41B5" w:rsidRDefault="0050377E" w:rsidP="00874D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Отсутствие знаний теоретического материала для выполнения индивидуального задания.</w:t>
            </w:r>
          </w:p>
          <w:p w:rsidR="0050377E" w:rsidRPr="00CB41B5" w:rsidRDefault="0050377E" w:rsidP="00874D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Невозможность оценить полноту знаний вследствие отказа обучающегося от ответа на вопросы собеседования,  отсутствует отчет, оформленный в соответствии с требованиями</w:t>
            </w:r>
          </w:p>
        </w:tc>
        <w:tc>
          <w:tcPr>
            <w:tcW w:w="1985" w:type="dxa"/>
          </w:tcPr>
          <w:p w:rsidR="0050377E" w:rsidRPr="00CB41B5" w:rsidRDefault="0050377E" w:rsidP="00874D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знаний ниже минимальных требований. Имели место грубые ошибки при ответе на вопросы собеседования</w:t>
            </w:r>
          </w:p>
        </w:tc>
        <w:tc>
          <w:tcPr>
            <w:tcW w:w="1843" w:type="dxa"/>
          </w:tcPr>
          <w:p w:rsidR="0050377E" w:rsidRPr="00CB41B5" w:rsidRDefault="0050377E" w:rsidP="00874D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Минимально допустимый уровень знаний. Допущено много негрубых ошибок</w:t>
            </w:r>
          </w:p>
        </w:tc>
        <w:tc>
          <w:tcPr>
            <w:tcW w:w="1842" w:type="dxa"/>
          </w:tcPr>
          <w:p w:rsidR="0050377E" w:rsidRPr="00CB41B5" w:rsidRDefault="0050377E" w:rsidP="00874D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знаний в объеме, соответствующем программе подготовки. Допущено несколько негрубых ошибок</w:t>
            </w:r>
          </w:p>
        </w:tc>
        <w:tc>
          <w:tcPr>
            <w:tcW w:w="1843" w:type="dxa"/>
          </w:tcPr>
          <w:p w:rsidR="0050377E" w:rsidRPr="00CB41B5" w:rsidRDefault="0050377E" w:rsidP="00874D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знаний в объеме, соответствующем программе подготовки. Допущено несколько несущественных ошибок</w:t>
            </w:r>
          </w:p>
        </w:tc>
        <w:tc>
          <w:tcPr>
            <w:tcW w:w="1985" w:type="dxa"/>
          </w:tcPr>
          <w:p w:rsidR="0050377E" w:rsidRPr="00CB41B5" w:rsidRDefault="0050377E" w:rsidP="00874D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знаний в объеме, соответствующем программе подготовки, без  ошибок</w:t>
            </w:r>
          </w:p>
        </w:tc>
        <w:tc>
          <w:tcPr>
            <w:tcW w:w="1950" w:type="dxa"/>
          </w:tcPr>
          <w:p w:rsidR="0050377E" w:rsidRPr="00CB41B5" w:rsidRDefault="0050377E" w:rsidP="00874D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знаний в объеме, превышающем программу подготовки и требований программы практики</w:t>
            </w:r>
          </w:p>
        </w:tc>
      </w:tr>
      <w:tr w:rsidR="0050377E" w:rsidRPr="00CB41B5" w:rsidTr="00874DFF">
        <w:trPr>
          <w:trHeight w:val="158"/>
        </w:trPr>
        <w:tc>
          <w:tcPr>
            <w:tcW w:w="1604" w:type="dxa"/>
            <w:vAlign w:val="center"/>
          </w:tcPr>
          <w:p w:rsidR="0050377E" w:rsidRPr="000538FD" w:rsidRDefault="0050377E" w:rsidP="00874DF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0538FD">
              <w:rPr>
                <w:rFonts w:ascii="Times New Roman" w:hAnsi="Times New Roman" w:cs="Times New Roman"/>
                <w:b/>
                <w:color w:val="000000"/>
              </w:rPr>
              <w:t xml:space="preserve">Наличие умений </w:t>
            </w:r>
          </w:p>
        </w:tc>
        <w:tc>
          <w:tcPr>
            <w:tcW w:w="2224" w:type="dxa"/>
          </w:tcPr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Отсутствие минимальных умений. Невозможность оценить наличие умений вследствие отказа обучающегося от ответа на вопросы собеседования</w:t>
            </w:r>
          </w:p>
        </w:tc>
        <w:tc>
          <w:tcPr>
            <w:tcW w:w="1985" w:type="dxa"/>
          </w:tcPr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решении стандартных задач не продемонстрированы основные умения.</w:t>
            </w:r>
          </w:p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Имели место грубые ошибки</w:t>
            </w:r>
          </w:p>
        </w:tc>
        <w:tc>
          <w:tcPr>
            <w:tcW w:w="1843" w:type="dxa"/>
          </w:tcPr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Продемонстрированы основные умения. Решены типовые  задачи с негрубыми ошибками. Выполнены все задания, но не </w:t>
            </w: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 полном объеме </w:t>
            </w:r>
          </w:p>
        </w:tc>
        <w:tc>
          <w:tcPr>
            <w:tcW w:w="1842" w:type="dxa"/>
          </w:tcPr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Продемонстрированы все основные умения. Решены все основные задачи с негрубыми ошибками. Выполнены все задания, в </w:t>
            </w: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полном объеме, но некоторые с недочетами</w:t>
            </w:r>
          </w:p>
        </w:tc>
        <w:tc>
          <w:tcPr>
            <w:tcW w:w="1843" w:type="dxa"/>
          </w:tcPr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Продемонстрированы все основные умения. Решены все основные задачи. Выполнены все задания, в полном объеме, но некоторые с </w:t>
            </w: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недочетами</w:t>
            </w:r>
          </w:p>
        </w:tc>
        <w:tc>
          <w:tcPr>
            <w:tcW w:w="1985" w:type="dxa"/>
          </w:tcPr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Продемонстрированы все основные умения, решены все основные задачи с отдельными несущественными недочетами, выполнены все задания в </w:t>
            </w: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полном объеме.</w:t>
            </w:r>
          </w:p>
        </w:tc>
        <w:tc>
          <w:tcPr>
            <w:tcW w:w="1950" w:type="dxa"/>
          </w:tcPr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Продемонстрированы все основные умения. Решены все основные задачи. Выполнены все задания в полном объеме без недочетов</w:t>
            </w:r>
          </w:p>
        </w:tc>
      </w:tr>
      <w:tr w:rsidR="0050377E" w:rsidRPr="00CB41B5" w:rsidTr="00874DFF">
        <w:trPr>
          <w:trHeight w:val="158"/>
        </w:trPr>
        <w:tc>
          <w:tcPr>
            <w:tcW w:w="1604" w:type="dxa"/>
            <w:vAlign w:val="center"/>
          </w:tcPr>
          <w:p w:rsidR="0050377E" w:rsidRPr="000538FD" w:rsidRDefault="0050377E" w:rsidP="00874DF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0538FD">
              <w:rPr>
                <w:rFonts w:ascii="Times New Roman" w:hAnsi="Times New Roman" w:cs="Times New Roman"/>
                <w:b/>
                <w:color w:val="000000"/>
              </w:rPr>
              <w:lastRenderedPageBreak/>
              <w:t>Наличие навыков</w:t>
            </w:r>
          </w:p>
          <w:p w:rsidR="0050377E" w:rsidRPr="000538FD" w:rsidRDefault="0050377E" w:rsidP="00874DF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0538FD">
              <w:rPr>
                <w:rFonts w:ascii="Times New Roman" w:hAnsi="Times New Roman" w:cs="Times New Roman"/>
                <w:b/>
                <w:color w:val="000000"/>
              </w:rPr>
              <w:t>(владение опытом)</w:t>
            </w:r>
          </w:p>
        </w:tc>
        <w:tc>
          <w:tcPr>
            <w:tcW w:w="2224" w:type="dxa"/>
          </w:tcPr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Отсутствие владения материалом. Невозможность оценить наличие умений вследствие отказа обучающегося от ответа на вопросы собеседования</w:t>
            </w:r>
          </w:p>
        </w:tc>
        <w:tc>
          <w:tcPr>
            <w:tcW w:w="1985" w:type="dxa"/>
          </w:tcPr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решении стандартных задач не продемонстрированы базовые навыки.</w:t>
            </w:r>
          </w:p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Имели место грубые ошибки</w:t>
            </w:r>
          </w:p>
        </w:tc>
        <w:tc>
          <w:tcPr>
            <w:tcW w:w="1843" w:type="dxa"/>
          </w:tcPr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Имеется минимальный </w:t>
            </w:r>
          </w:p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набор навыков для решения стандартных задач </w:t>
            </w:r>
          </w:p>
        </w:tc>
        <w:tc>
          <w:tcPr>
            <w:tcW w:w="1842" w:type="dxa"/>
          </w:tcPr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Продемонстрированы базовые навыки </w:t>
            </w:r>
          </w:p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решении стандартных задач с некоторыми недочетами</w:t>
            </w:r>
          </w:p>
        </w:tc>
        <w:tc>
          <w:tcPr>
            <w:tcW w:w="1843" w:type="dxa"/>
          </w:tcPr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Продемонстрированы базовые навыки </w:t>
            </w:r>
          </w:p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решении стандартных задач без ошибок и недочетов</w:t>
            </w:r>
          </w:p>
        </w:tc>
        <w:tc>
          <w:tcPr>
            <w:tcW w:w="1985" w:type="dxa"/>
          </w:tcPr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Продемонстрированы навыки </w:t>
            </w:r>
          </w:p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решении нестандартных задач без ошибок и недочетов</w:t>
            </w:r>
          </w:p>
        </w:tc>
        <w:tc>
          <w:tcPr>
            <w:tcW w:w="1950" w:type="dxa"/>
          </w:tcPr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Продемонстрирован творческий подход к решению нестандартных задач </w:t>
            </w:r>
          </w:p>
        </w:tc>
      </w:tr>
      <w:tr w:rsidR="0050377E" w:rsidRPr="00CB41B5" w:rsidTr="00874DFF">
        <w:trPr>
          <w:trHeight w:val="158"/>
        </w:trPr>
        <w:tc>
          <w:tcPr>
            <w:tcW w:w="1604" w:type="dxa"/>
            <w:vAlign w:val="center"/>
          </w:tcPr>
          <w:p w:rsidR="0050377E" w:rsidRPr="000538FD" w:rsidRDefault="0050377E" w:rsidP="00874DF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0538FD">
              <w:rPr>
                <w:rFonts w:ascii="Times New Roman" w:hAnsi="Times New Roman" w:cs="Times New Roman"/>
                <w:b/>
                <w:color w:val="000000"/>
              </w:rPr>
              <w:t>Мотивация</w:t>
            </w:r>
            <w:r w:rsidRPr="000538FD">
              <w:rPr>
                <w:rFonts w:ascii="Times New Roman" w:hAnsi="Times New Roman" w:cs="Times New Roman"/>
                <w:b/>
                <w:color w:val="000000"/>
                <w:lang w:val="en-US"/>
              </w:rPr>
              <w:t xml:space="preserve"> </w:t>
            </w:r>
            <w:r w:rsidRPr="000538FD">
              <w:rPr>
                <w:rFonts w:ascii="Times New Roman" w:hAnsi="Times New Roman" w:cs="Times New Roman"/>
                <w:b/>
                <w:color w:val="000000"/>
              </w:rPr>
              <w:t>(личностное отношение)</w:t>
            </w:r>
          </w:p>
        </w:tc>
        <w:tc>
          <w:tcPr>
            <w:tcW w:w="2224" w:type="dxa"/>
          </w:tcPr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Полное отсутствие учебной активности и мотивации, пропущена большая часть периода практики</w:t>
            </w:r>
          </w:p>
        </w:tc>
        <w:tc>
          <w:tcPr>
            <w:tcW w:w="1985" w:type="dxa"/>
          </w:tcPr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 активность и мотивация слабо  выражены, готовность решать поставленные  задачи качественно отсутствует</w:t>
            </w:r>
          </w:p>
        </w:tc>
        <w:tc>
          <w:tcPr>
            <w:tcW w:w="1843" w:type="dxa"/>
          </w:tcPr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Учебная активность и мотивация низкие, слабо  выражены, стремление решать задачи на низком уровне качества </w:t>
            </w:r>
          </w:p>
        </w:tc>
        <w:tc>
          <w:tcPr>
            <w:tcW w:w="1842" w:type="dxa"/>
          </w:tcPr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 активность и мотивация проявляются на среднем уровне, демонстрируется  готовность выполнять поставленные задачи на среднем уровне качества</w:t>
            </w:r>
          </w:p>
        </w:tc>
        <w:tc>
          <w:tcPr>
            <w:tcW w:w="1843" w:type="dxa"/>
          </w:tcPr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 активность и мотивация проявляются на уровне выше среднего, демонстрируется  готовность выполнять большинство поставленных задач на высоком уровне качества</w:t>
            </w:r>
          </w:p>
        </w:tc>
        <w:tc>
          <w:tcPr>
            <w:tcW w:w="1985" w:type="dxa"/>
          </w:tcPr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 активность и мотивация проявляются на высоком уровне, демонстрируется  готовность выполнять все поставленные задачи на высоком уровне качества</w:t>
            </w:r>
          </w:p>
        </w:tc>
        <w:tc>
          <w:tcPr>
            <w:tcW w:w="1950" w:type="dxa"/>
          </w:tcPr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 активность и мотивация проявляются на очень высоком уровне, демонстрируется  готовность выполнять нестандартные  дополнительные задачи на высоком уровне качества</w:t>
            </w:r>
          </w:p>
        </w:tc>
      </w:tr>
      <w:tr w:rsidR="0050377E" w:rsidRPr="00CB41B5" w:rsidTr="00874DFF">
        <w:trPr>
          <w:trHeight w:val="158"/>
        </w:trPr>
        <w:tc>
          <w:tcPr>
            <w:tcW w:w="1604" w:type="dxa"/>
            <w:vAlign w:val="center"/>
          </w:tcPr>
          <w:p w:rsidR="0050377E" w:rsidRPr="000538FD" w:rsidRDefault="0050377E" w:rsidP="00874DF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0538FD">
              <w:rPr>
                <w:rFonts w:ascii="Times New Roman" w:hAnsi="Times New Roman" w:cs="Times New Roman"/>
                <w:b/>
                <w:color w:val="000000"/>
              </w:rPr>
              <w:t>Характеристика сфомированности компетенции</w:t>
            </w:r>
          </w:p>
        </w:tc>
        <w:tc>
          <w:tcPr>
            <w:tcW w:w="2224" w:type="dxa"/>
          </w:tcPr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Компетенция  не сформирована. Отсутствуют знания, умения, навыки, необходимые для решения практических </w:t>
            </w: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(профессиональных) задач. Требуется повторное обучение</w:t>
            </w:r>
          </w:p>
        </w:tc>
        <w:tc>
          <w:tcPr>
            <w:tcW w:w="1985" w:type="dxa"/>
          </w:tcPr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Компетенция в полной мере не сформирована. Имеющихся знаний, умений, навыков недостаточно для решения </w:t>
            </w: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практических (профессиональных) задач. Требуется повторное обучение</w:t>
            </w:r>
          </w:p>
        </w:tc>
        <w:tc>
          <w:tcPr>
            <w:tcW w:w="1843" w:type="dxa"/>
          </w:tcPr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Сформированность компетенции соответствует минимальным требованиям. Имеющихся знаний, </w:t>
            </w: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умений, навыков в целом достаточно для решения практических (профессиональных) задач, но требуется дополнительная практика по большинству практических задач</w:t>
            </w:r>
          </w:p>
        </w:tc>
        <w:tc>
          <w:tcPr>
            <w:tcW w:w="1842" w:type="dxa"/>
          </w:tcPr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Сформирован-ность компетенции в целом соответствует требованиям, но есть недочеты. </w:t>
            </w: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Имеющихся знаний, умений, навыков и мотивации в целом достаточно для решения практических (профессиональных) задач, но требуется отработка дополнительных практических навыков</w:t>
            </w:r>
          </w:p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Сформированность компетенции в целом соответствует требованиям. Имеющихся знаний, </w:t>
            </w: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умений, навыков и мотивации  в целом достаточно для решения стандартных практических (профессиональных) задач</w:t>
            </w:r>
          </w:p>
        </w:tc>
        <w:tc>
          <w:tcPr>
            <w:tcW w:w="1985" w:type="dxa"/>
          </w:tcPr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Сформированность компетенции полностью соответствует требованиям. Имеющихся знаний, умений, навыков и </w:t>
            </w: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мотивации в полной мере достаточно для решения сложных практических (профессиональных) задач</w:t>
            </w:r>
          </w:p>
        </w:tc>
        <w:tc>
          <w:tcPr>
            <w:tcW w:w="1950" w:type="dxa"/>
          </w:tcPr>
          <w:p w:rsidR="0050377E" w:rsidRPr="00CB41B5" w:rsidRDefault="0050377E" w:rsidP="00874DF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Сформированность компетенции превышает стандартные требования. Имеющихся знаний, умений, навыков и </w:t>
            </w: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мотивации в полной мере достаточно для применения творческого подхода к решению сложных практических (профессиональных) задач</w:t>
            </w:r>
          </w:p>
        </w:tc>
      </w:tr>
      <w:tr w:rsidR="0050377E" w:rsidRPr="00CB41B5" w:rsidTr="00874DFF">
        <w:trPr>
          <w:trHeight w:val="158"/>
        </w:trPr>
        <w:tc>
          <w:tcPr>
            <w:tcW w:w="1604" w:type="dxa"/>
            <w:vMerge w:val="restart"/>
            <w:vAlign w:val="center"/>
          </w:tcPr>
          <w:p w:rsidR="0050377E" w:rsidRPr="00CB41B5" w:rsidRDefault="0050377E" w:rsidP="00874DF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Уровень сформиро-ванности компетенций</w:t>
            </w:r>
          </w:p>
        </w:tc>
        <w:tc>
          <w:tcPr>
            <w:tcW w:w="2224" w:type="dxa"/>
            <w:vAlign w:val="center"/>
          </w:tcPr>
          <w:p w:rsidR="0050377E" w:rsidRPr="00CB41B5" w:rsidRDefault="0050377E" w:rsidP="00874D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0377E" w:rsidRPr="00CB41B5" w:rsidRDefault="0050377E" w:rsidP="00874D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Нулевой</w:t>
            </w:r>
          </w:p>
          <w:p w:rsidR="0050377E" w:rsidRPr="00CB41B5" w:rsidRDefault="0050377E" w:rsidP="00874D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50377E" w:rsidRPr="00CB41B5" w:rsidRDefault="0050377E" w:rsidP="00874D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843" w:type="dxa"/>
            <w:vAlign w:val="center"/>
          </w:tcPr>
          <w:p w:rsidR="0050377E" w:rsidRPr="00CB41B5" w:rsidRDefault="0050377E" w:rsidP="00874D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842" w:type="dxa"/>
            <w:vAlign w:val="center"/>
          </w:tcPr>
          <w:p w:rsidR="0050377E" w:rsidRPr="00CB41B5" w:rsidRDefault="0050377E" w:rsidP="00874D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843" w:type="dxa"/>
            <w:vAlign w:val="center"/>
          </w:tcPr>
          <w:p w:rsidR="0050377E" w:rsidRPr="00CB41B5" w:rsidRDefault="0050377E" w:rsidP="00874D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1985" w:type="dxa"/>
            <w:vAlign w:val="center"/>
          </w:tcPr>
          <w:p w:rsidR="0050377E" w:rsidRPr="00CB41B5" w:rsidRDefault="0050377E" w:rsidP="00874D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950" w:type="dxa"/>
            <w:vAlign w:val="center"/>
          </w:tcPr>
          <w:p w:rsidR="0050377E" w:rsidRPr="00CB41B5" w:rsidRDefault="0050377E" w:rsidP="00874D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Очень высокий</w:t>
            </w:r>
          </w:p>
        </w:tc>
      </w:tr>
      <w:tr w:rsidR="0050377E" w:rsidRPr="00CB41B5" w:rsidTr="00874DFF">
        <w:trPr>
          <w:trHeight w:val="158"/>
        </w:trPr>
        <w:tc>
          <w:tcPr>
            <w:tcW w:w="1604" w:type="dxa"/>
            <w:vMerge/>
            <w:vAlign w:val="center"/>
          </w:tcPr>
          <w:p w:rsidR="0050377E" w:rsidRPr="00CB41B5" w:rsidRDefault="0050377E" w:rsidP="00874DF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09" w:type="dxa"/>
            <w:gridSpan w:val="2"/>
            <w:vAlign w:val="center"/>
          </w:tcPr>
          <w:p w:rsidR="0050377E" w:rsidRPr="00CB41B5" w:rsidRDefault="0050377E" w:rsidP="00874D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9463" w:type="dxa"/>
            <w:gridSpan w:val="5"/>
            <w:vAlign w:val="center"/>
          </w:tcPr>
          <w:p w:rsidR="0050377E" w:rsidRPr="00CB41B5" w:rsidRDefault="0050377E" w:rsidP="00874D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достаточный</w:t>
            </w:r>
          </w:p>
        </w:tc>
      </w:tr>
    </w:tbl>
    <w:p w:rsidR="0050377E" w:rsidRPr="00CB41B5" w:rsidRDefault="0050377E" w:rsidP="005037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77E" w:rsidRPr="00CB41B5" w:rsidRDefault="0050377E" w:rsidP="005037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50377E" w:rsidRPr="00CB41B5" w:rsidSect="00712FD0">
          <w:pgSz w:w="16838" w:h="11906" w:orient="landscape"/>
          <w:pgMar w:top="851" w:right="1134" w:bottom="567" w:left="1418" w:header="709" w:footer="709" w:gutter="0"/>
          <w:cols w:space="708"/>
          <w:docGrid w:linePitch="360"/>
        </w:sectPr>
      </w:pPr>
    </w:p>
    <w:p w:rsidR="0050377E" w:rsidRPr="00CB41B5" w:rsidRDefault="0050377E" w:rsidP="005037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lastRenderedPageBreak/>
        <w:t>Критерии итоговой оценки результатов практики</w:t>
      </w:r>
    </w:p>
    <w:p w:rsidR="00CD0B3F" w:rsidRDefault="00CD0B3F" w:rsidP="00CD0B3F">
      <w:pPr>
        <w:pStyle w:val="a4"/>
        <w:widowControl w:val="0"/>
        <w:spacing w:before="0" w:beforeAutospacing="0" w:after="0" w:afterAutospacing="0"/>
        <w:ind w:firstLine="709"/>
        <w:jc w:val="both"/>
      </w:pPr>
      <w:r w:rsidRPr="00CB41B5">
        <w:t>Критериями оценки результатов прохождения обучающимися практики в форме практической подготовки являются сформированность предусмотренных программой компетенций, т.е полученных теоретических знаний</w:t>
      </w:r>
      <w:r>
        <w:t>, практических навыков и умений.</w:t>
      </w:r>
    </w:p>
    <w:p w:rsidR="00CD0B3F" w:rsidRPr="00B718C2" w:rsidRDefault="00CD0B3F" w:rsidP="00CD0B3F">
      <w:pPr>
        <w:pStyle w:val="a4"/>
        <w:widowControl w:val="0"/>
        <w:spacing w:before="0" w:beforeAutospacing="0" w:after="0" w:afterAutospacing="0"/>
        <w:ind w:firstLine="709"/>
        <w:jc w:val="both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7371"/>
      </w:tblGrid>
      <w:tr w:rsidR="00CD0B3F" w:rsidRPr="00CB41B5" w:rsidTr="003434FB">
        <w:trPr>
          <w:trHeight w:val="330"/>
        </w:trPr>
        <w:tc>
          <w:tcPr>
            <w:tcW w:w="2518" w:type="dxa"/>
            <w:shd w:val="clear" w:color="auto" w:fill="auto"/>
          </w:tcPr>
          <w:p w:rsidR="00CD0B3F" w:rsidRPr="00CB41B5" w:rsidRDefault="00CD0B3F" w:rsidP="003434FB">
            <w:pPr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Оценка</w:t>
            </w:r>
          </w:p>
        </w:tc>
        <w:tc>
          <w:tcPr>
            <w:tcW w:w="7371" w:type="dxa"/>
            <w:shd w:val="clear" w:color="auto" w:fill="auto"/>
          </w:tcPr>
          <w:p w:rsidR="00CD0B3F" w:rsidRPr="00CB41B5" w:rsidRDefault="00CD0B3F" w:rsidP="003434FB">
            <w:pPr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Уровень подготовки</w:t>
            </w:r>
          </w:p>
        </w:tc>
      </w:tr>
      <w:tr w:rsidR="00CD0B3F" w:rsidRPr="00CB41B5" w:rsidTr="003434FB">
        <w:trPr>
          <w:trHeight w:val="330"/>
        </w:trPr>
        <w:tc>
          <w:tcPr>
            <w:tcW w:w="2518" w:type="dxa"/>
            <w:shd w:val="clear" w:color="auto" w:fill="auto"/>
          </w:tcPr>
          <w:p w:rsidR="00CD0B3F" w:rsidRPr="00CB41B5" w:rsidRDefault="00CD0B3F" w:rsidP="003434FB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Превосходно</w:t>
            </w:r>
          </w:p>
        </w:tc>
        <w:tc>
          <w:tcPr>
            <w:tcW w:w="7371" w:type="dxa"/>
            <w:shd w:val="clear" w:color="auto" w:fill="auto"/>
          </w:tcPr>
          <w:p w:rsidR="00CD0B3F" w:rsidRPr="00CB41B5" w:rsidRDefault="00CD0B3F" w:rsidP="003434FB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>Предусмотренные программой практики результаты обучения в рамках компетенций достигнуты</w:t>
            </w: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 Обучающийся демонстрирует высокий уровень подготовки, творческий по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д</w:t>
            </w: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ход к решению нестандартных ситуаций во время выполнения индивидуального задания. Обучающийся </w:t>
            </w: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представил подробный отчет по практике, активно работал в течение всего периода практики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</w:tr>
      <w:tr w:rsidR="00CD0B3F" w:rsidRPr="00CB41B5" w:rsidTr="003434FB">
        <w:trPr>
          <w:trHeight w:val="655"/>
        </w:trPr>
        <w:tc>
          <w:tcPr>
            <w:tcW w:w="2518" w:type="dxa"/>
            <w:shd w:val="clear" w:color="auto" w:fill="auto"/>
          </w:tcPr>
          <w:p w:rsidR="00CD0B3F" w:rsidRPr="00CB41B5" w:rsidRDefault="00CD0B3F" w:rsidP="003434FB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Отлично</w:t>
            </w:r>
          </w:p>
        </w:tc>
        <w:tc>
          <w:tcPr>
            <w:tcW w:w="7371" w:type="dxa"/>
            <w:shd w:val="clear" w:color="auto" w:fill="auto"/>
          </w:tcPr>
          <w:p w:rsidR="00CD0B3F" w:rsidRPr="00CB41B5" w:rsidRDefault="00CD0B3F" w:rsidP="003434FB">
            <w:pPr>
              <w:spacing w:line="240" w:lineRule="auto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>Предусмотренные программой практики результаты обучения в рамках компетенций достигнуты.</w:t>
            </w: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Обучающийся демонстрирует высокий уровень подготовки. Обучающийся </w:t>
            </w: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представил подробный отчет по практике, активно работал в течение всего периода практики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</w:tr>
      <w:tr w:rsidR="00CD0B3F" w:rsidRPr="00CB41B5" w:rsidTr="003434FB">
        <w:trPr>
          <w:trHeight w:val="655"/>
        </w:trPr>
        <w:tc>
          <w:tcPr>
            <w:tcW w:w="2518" w:type="dxa"/>
            <w:shd w:val="clear" w:color="auto" w:fill="auto"/>
          </w:tcPr>
          <w:p w:rsidR="00CD0B3F" w:rsidRPr="00CB41B5" w:rsidRDefault="00CD0B3F" w:rsidP="003434FB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Очень хорошо</w:t>
            </w:r>
          </w:p>
        </w:tc>
        <w:tc>
          <w:tcPr>
            <w:tcW w:w="7371" w:type="dxa"/>
            <w:shd w:val="clear" w:color="auto" w:fill="auto"/>
          </w:tcPr>
          <w:p w:rsidR="00CD0B3F" w:rsidRPr="00CB41B5" w:rsidRDefault="00CD0B3F" w:rsidP="003434FB">
            <w:pPr>
              <w:spacing w:line="240" w:lineRule="auto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>Предусмотренные программой практики результаты обучения в рамках компетенций достигнуты.</w:t>
            </w: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Обучающийся демонстрирует хорошую подготовку. Обучающийся </w:t>
            </w: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представил подробный отчет по практике с незначительными неточностями, активно работал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течение всего периода практики.</w:t>
            </w:r>
          </w:p>
        </w:tc>
      </w:tr>
      <w:tr w:rsidR="00CD0B3F" w:rsidRPr="00CB41B5" w:rsidTr="003434FB">
        <w:trPr>
          <w:trHeight w:val="570"/>
        </w:trPr>
        <w:tc>
          <w:tcPr>
            <w:tcW w:w="2518" w:type="dxa"/>
            <w:shd w:val="clear" w:color="auto" w:fill="auto"/>
          </w:tcPr>
          <w:p w:rsidR="00CD0B3F" w:rsidRPr="00CB41B5" w:rsidRDefault="00CD0B3F" w:rsidP="003434FB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Хорошо</w:t>
            </w:r>
          </w:p>
        </w:tc>
        <w:tc>
          <w:tcPr>
            <w:tcW w:w="7371" w:type="dxa"/>
            <w:shd w:val="clear" w:color="auto" w:fill="auto"/>
          </w:tcPr>
          <w:p w:rsidR="00CD0B3F" w:rsidRPr="00CB41B5" w:rsidRDefault="00CD0B3F" w:rsidP="003434FB">
            <w:pPr>
              <w:spacing w:line="240" w:lineRule="auto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>Предусмотренные программой практики результаты обучения в рамках компетенций достигнуты практически полностью.</w:t>
            </w: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Обучающийся демонстрирует в целом хорошую подготовку, но при подготовке отчета по практике и проведении собеседования допускает заметные ошибки или недочеты. Обучающийся </w:t>
            </w: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 xml:space="preserve"> активно работал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течение всего периода практики.</w:t>
            </w:r>
          </w:p>
        </w:tc>
      </w:tr>
      <w:tr w:rsidR="00CD0B3F" w:rsidRPr="00CB41B5" w:rsidTr="003434FB">
        <w:trPr>
          <w:trHeight w:val="284"/>
        </w:trPr>
        <w:tc>
          <w:tcPr>
            <w:tcW w:w="2518" w:type="dxa"/>
            <w:shd w:val="clear" w:color="auto" w:fill="auto"/>
          </w:tcPr>
          <w:p w:rsidR="00CD0B3F" w:rsidRPr="00CB41B5" w:rsidRDefault="00CD0B3F" w:rsidP="003434FB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Удовлетворительно</w:t>
            </w:r>
          </w:p>
        </w:tc>
        <w:tc>
          <w:tcPr>
            <w:tcW w:w="7371" w:type="dxa"/>
            <w:shd w:val="clear" w:color="auto" w:fill="auto"/>
          </w:tcPr>
          <w:p w:rsidR="00CD0B3F" w:rsidRPr="00CB41B5" w:rsidRDefault="00CD0B3F" w:rsidP="003434FB">
            <w:pPr>
              <w:spacing w:line="240" w:lineRule="auto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>Предусмотренные программой практики результаты обучения в рамках компетенций в целом достигнуты, но имеются явные недочеты в демонстрации умений и навыков</w:t>
            </w: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. </w:t>
            </w: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>Обучающийся показывает минимальный уровень теоретических знаний, делает существенные ошибки при выполнении индивидуального задания, но при ответах на наводящие вопросы во время собеседования, может правильно сориентироваться и в общих чертах дать правильный ответ.</w:t>
            </w: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Обучающийся </w:t>
            </w: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 xml:space="preserve"> имел пропуски в течение  периода практики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</w:tr>
      <w:tr w:rsidR="00CD0B3F" w:rsidRPr="00CB41B5" w:rsidTr="003434FB">
        <w:trPr>
          <w:trHeight w:val="570"/>
        </w:trPr>
        <w:tc>
          <w:tcPr>
            <w:tcW w:w="2518" w:type="dxa"/>
            <w:shd w:val="clear" w:color="auto" w:fill="auto"/>
          </w:tcPr>
          <w:p w:rsidR="00CD0B3F" w:rsidRPr="00CB41B5" w:rsidRDefault="00CD0B3F" w:rsidP="003434FB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Неудовлетворительно</w:t>
            </w:r>
          </w:p>
        </w:tc>
        <w:tc>
          <w:tcPr>
            <w:tcW w:w="7371" w:type="dxa"/>
            <w:shd w:val="clear" w:color="auto" w:fill="auto"/>
          </w:tcPr>
          <w:p w:rsidR="00CD0B3F" w:rsidRPr="00CB41B5" w:rsidRDefault="00CD0B3F" w:rsidP="003434FB">
            <w:pPr>
              <w:pStyle w:val="a8"/>
              <w:suppressLineNumbers/>
              <w:spacing w:after="0" w:line="240" w:lineRule="auto"/>
              <w:ind w:left="0"/>
              <w:contextualSpacing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/>
                <w:sz w:val="24"/>
                <w:szCs w:val="24"/>
              </w:rPr>
              <w:t>Предусмотренные программой практики результаты обучения в рамках компетенций в целом не достигнуты, обучающи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йся не представил своевременно </w:t>
            </w:r>
            <w:r w:rsidRPr="00CB41B5">
              <w:rPr>
                <w:rFonts w:ascii="Times New Roman" w:hAnsi="Times New Roman"/>
                <w:sz w:val="24"/>
                <w:szCs w:val="24"/>
              </w:rPr>
              <w:t xml:space="preserve">/представил недостоверный отчет по практике, пропустил большую часть времени, отведенного на прохождение практики. </w:t>
            </w:r>
          </w:p>
        </w:tc>
      </w:tr>
      <w:tr w:rsidR="00CD0B3F" w:rsidRPr="00CB41B5" w:rsidTr="003434FB">
        <w:trPr>
          <w:trHeight w:val="298"/>
        </w:trPr>
        <w:tc>
          <w:tcPr>
            <w:tcW w:w="2518" w:type="dxa"/>
            <w:shd w:val="clear" w:color="auto" w:fill="auto"/>
          </w:tcPr>
          <w:p w:rsidR="00CD0B3F" w:rsidRPr="00CB41B5" w:rsidRDefault="00CD0B3F" w:rsidP="003434FB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Плохо</w:t>
            </w:r>
          </w:p>
        </w:tc>
        <w:tc>
          <w:tcPr>
            <w:tcW w:w="7371" w:type="dxa"/>
            <w:shd w:val="clear" w:color="auto" w:fill="auto"/>
          </w:tcPr>
          <w:p w:rsidR="00CD0B3F" w:rsidRPr="00CB41B5" w:rsidRDefault="00CD0B3F" w:rsidP="003434FB">
            <w:pPr>
              <w:spacing w:line="240" w:lineRule="auto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 xml:space="preserve">Предусмотренные программой практики результаты обучения в рамках компетенций не достигнуты, обучающийся не представил своевременно  отчет по практике, пропустил большую часть времени, отведенного на прохождение практики, не может дать правильный ответ на вопросы собеседования. </w:t>
            </w:r>
          </w:p>
        </w:tc>
      </w:tr>
    </w:tbl>
    <w:p w:rsidR="0028586A" w:rsidRDefault="0028586A" w:rsidP="0028586A">
      <w:pPr>
        <w:pStyle w:val="a3"/>
        <w:spacing w:before="0" w:beforeAutospacing="0" w:after="0" w:afterAutospacing="0"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:rsidR="0050377E" w:rsidRPr="00CB41B5" w:rsidRDefault="0050377E" w:rsidP="0050377E">
      <w:pPr>
        <w:pStyle w:val="a3"/>
        <w:numPr>
          <w:ilvl w:val="1"/>
          <w:numId w:val="4"/>
        </w:numPr>
        <w:spacing w:before="0" w:beforeAutospacing="0" w:after="0" w:afterAutospacing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B41B5">
        <w:rPr>
          <w:rFonts w:ascii="Times New Roman" w:hAnsi="Times New Roman" w:cs="Times New Roman"/>
          <w:b/>
          <w:bCs/>
          <w:sz w:val="24"/>
          <w:szCs w:val="24"/>
        </w:rPr>
        <w:t>. Перечень контрольных заданий и иных материалов, необходимых для оценки знаний, умений, навыков и опыта деятельности</w:t>
      </w:r>
    </w:p>
    <w:p w:rsidR="0050377E" w:rsidRPr="00CB41B5" w:rsidRDefault="0050377E" w:rsidP="0050377E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  <w:highlight w:val="yellow"/>
        </w:rPr>
      </w:pPr>
      <w:r w:rsidRPr="00CB41B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10.2.1. Требования к отчету по практике </w:t>
      </w:r>
    </w:p>
    <w:p w:rsidR="00CD0B3F" w:rsidRPr="003E5D9A" w:rsidRDefault="00CD0B3F" w:rsidP="00CD0B3F">
      <w:pPr>
        <w:spacing w:before="0" w:beforeAutospacing="0" w:after="0" w:afterAutospacing="0" w:line="24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Отчет о преддипломной практике является основным документом, свидетельствующим о факте прохождения студентом преддипломной практики в установленные сроки и без нарушений регламента, а также фиксирующим ее основные результаты для дальнейшего оценивания в ходе зачета.</w:t>
      </w:r>
    </w:p>
    <w:p w:rsidR="00CD0B3F" w:rsidRPr="003E5D9A" w:rsidRDefault="00CD0B3F" w:rsidP="00CD0B3F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Отчет вместе с прилагающимися к нему документами предоставляется студентом руководителю преддипломной практики от кафедры судебной экспертизы вместе с прилагающимися к нему документами в форме Приложений.</w:t>
      </w:r>
    </w:p>
    <w:p w:rsidR="00CD0B3F" w:rsidRPr="003E5D9A" w:rsidRDefault="00CD0B3F" w:rsidP="00CD0B3F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Объем отчета –– до 10 страниц А4, включая Приложения.</w:t>
      </w:r>
    </w:p>
    <w:p w:rsidR="00CD0B3F" w:rsidRPr="003E5D9A" w:rsidRDefault="00CD0B3F" w:rsidP="00CD0B3F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highlight w:val="yellow"/>
          <w:lang w:eastAsia="ru-RU"/>
        </w:rPr>
      </w:pPr>
      <w:r w:rsidRPr="003E5D9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Титульный лист отчета оформляется по установленному образцу </w:t>
      </w: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>(Приложение № 3)</w:t>
      </w:r>
    </w:p>
    <w:p w:rsidR="00CD0B3F" w:rsidRPr="003E5D9A" w:rsidRDefault="00CD0B3F" w:rsidP="00CD0B3F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отчете о преддипломной практике должны быть отражены следующие </w:t>
      </w:r>
      <w:r w:rsidRPr="003E5D9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разделы</w:t>
      </w: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CD0B3F" w:rsidRPr="003E5D9A" w:rsidRDefault="00CD0B3F" w:rsidP="00CD0B3F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должность, фамилия, имя, отчество непосредственного руководителя практики; </w:t>
      </w:r>
    </w:p>
    <w:p w:rsidR="00CD0B3F" w:rsidRPr="003E5D9A" w:rsidRDefault="00CD0B3F" w:rsidP="00CD0B3F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 место и период прохождения практики;</w:t>
      </w: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длительность практики;</w:t>
      </w:r>
    </w:p>
    <w:p w:rsidR="00CD0B3F" w:rsidRPr="003E5D9A" w:rsidRDefault="00CD0B3F" w:rsidP="00CD0B3F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описание проделанной работы в соответствии с программой практики, включающее  </w:t>
      </w:r>
      <w:r w:rsidRPr="003E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перечень основных проведенных работ и мероприятий (</w:t>
      </w: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выполнение индивидуальных заданий, анализ изученных документов и подобранных материалов и пр.); </w:t>
      </w:r>
    </w:p>
    <w:p w:rsidR="00CD0B3F" w:rsidRPr="003E5D9A" w:rsidRDefault="00CD0B3F" w:rsidP="00CD0B3F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изложение вопросов, которые возникли в процессе прохождения практики; </w:t>
      </w:r>
    </w:p>
    <w:p w:rsidR="00CD0B3F" w:rsidRPr="003E5D9A" w:rsidRDefault="00CD0B3F" w:rsidP="00CD0B3F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конкретные предложения по улучшению организации практики. </w:t>
      </w:r>
    </w:p>
    <w:p w:rsidR="00CD0B3F" w:rsidRPr="003E5D9A" w:rsidRDefault="00CD0B3F" w:rsidP="00CD0B3F">
      <w:pPr>
        <w:shd w:val="clear" w:color="auto" w:fill="FFFFFF"/>
        <w:spacing w:before="0" w:beforeAutospacing="0" w:after="0" w:afterAutospacing="0" w:line="240" w:lineRule="auto"/>
        <w:ind w:right="6"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 отчету прилагаются и оформляются в виде Приложений следующие документы:</w:t>
      </w:r>
    </w:p>
    <w:p w:rsidR="00CD0B3F" w:rsidRPr="003E5D9A" w:rsidRDefault="00CD0B3F" w:rsidP="00CD0B3F">
      <w:pPr>
        <w:shd w:val="clear" w:color="auto" w:fill="FFFFFF"/>
        <w:spacing w:before="0" w:beforeAutospacing="0" w:after="0" w:afterAutospacing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>- оформленное предписание;</w:t>
      </w:r>
    </w:p>
    <w:p w:rsidR="00CD0B3F" w:rsidRPr="003E5D9A" w:rsidRDefault="00CD0B3F" w:rsidP="00CD0B3F">
      <w:pPr>
        <w:shd w:val="clear" w:color="auto" w:fill="FFFFFF"/>
        <w:spacing w:before="0" w:beforeAutospacing="0" w:after="0" w:afterAutospacing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>- индивидуальное задание;</w:t>
      </w:r>
    </w:p>
    <w:p w:rsidR="00CD0B3F" w:rsidRPr="003E5D9A" w:rsidRDefault="00CD0B3F" w:rsidP="00CD0B3F">
      <w:pPr>
        <w:shd w:val="clear" w:color="auto" w:fill="FFFFFF"/>
        <w:spacing w:before="0" w:beforeAutospacing="0" w:after="0" w:afterAutospacing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совместный рабочий график (план) прохождения практики; </w:t>
      </w:r>
    </w:p>
    <w:p w:rsidR="00CD0B3F" w:rsidRPr="003E5D9A" w:rsidRDefault="00CD0B3F" w:rsidP="00CD0B3F">
      <w:pPr>
        <w:shd w:val="clear" w:color="auto" w:fill="FFFFFF"/>
        <w:spacing w:before="0" w:beforeAutospacing="0" w:after="0" w:afterAutospacing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3E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копии служебных документов и материалов, подготовленных студентом в соответствии с программой и индивидуальным заданием прохождения практики (при наличии таковых);</w:t>
      </w:r>
    </w:p>
    <w:p w:rsidR="00CD0B3F" w:rsidRPr="003E5D9A" w:rsidRDefault="00CD0B3F" w:rsidP="00CD0B3F">
      <w:pPr>
        <w:shd w:val="clear" w:color="auto" w:fill="FFFFFF"/>
        <w:spacing w:before="0" w:beforeAutospacing="0" w:after="0" w:afterAutospacing="0" w:line="240" w:lineRule="auto"/>
        <w:ind w:right="68" w:firstLine="567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 заключение о выполнении обучающимся программы практики, подписанное руководителем практики.</w:t>
      </w:r>
    </w:p>
    <w:p w:rsidR="00CD0B3F" w:rsidRPr="003E5D9A" w:rsidRDefault="00CD0B3F" w:rsidP="00CD0B3F">
      <w:pPr>
        <w:shd w:val="clear" w:color="auto" w:fill="FFFFFF"/>
        <w:spacing w:before="0" w:beforeAutospacing="0" w:after="0" w:afterAutospacing="0" w:line="240" w:lineRule="auto"/>
        <w:ind w:right="68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>В заключении в краткой форме должны найти отражение умение студента применять полученные в период обучения теоретические знания, объем выполнения программы практики, имеющиеся недостатки в теоретической подготовке студента, оценка работы студента-практиканта в целом.</w:t>
      </w:r>
    </w:p>
    <w:p w:rsidR="0050377E" w:rsidRDefault="00CD0B3F" w:rsidP="00CD0B3F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Отчет подписывается обучающимся, согласовывается с наставником, утверждается руководителем и заверяется оттиском печати государственного органа или учреждения.</w:t>
      </w:r>
    </w:p>
    <w:p w:rsidR="00CD0B3F" w:rsidRPr="00CD0B3F" w:rsidRDefault="00CD0B3F" w:rsidP="00CD0B3F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50377E" w:rsidRDefault="0050377E" w:rsidP="0050377E">
      <w:pPr>
        <w:pStyle w:val="a3"/>
        <w:numPr>
          <w:ilvl w:val="2"/>
          <w:numId w:val="5"/>
        </w:num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B41B5">
        <w:rPr>
          <w:rFonts w:ascii="Times New Roman" w:hAnsi="Times New Roman" w:cs="Times New Roman"/>
          <w:b/>
          <w:bCs/>
          <w:sz w:val="24"/>
          <w:szCs w:val="24"/>
        </w:rPr>
        <w:t xml:space="preserve"> Вопросы к собеседованию (устным опросам) по </w:t>
      </w:r>
      <w:r w:rsidR="00CD0B3F">
        <w:rPr>
          <w:rFonts w:ascii="Times New Roman" w:hAnsi="Times New Roman" w:cs="Times New Roman"/>
          <w:b/>
          <w:bCs/>
          <w:sz w:val="24"/>
          <w:szCs w:val="24"/>
        </w:rPr>
        <w:t>преддипломной практике</w:t>
      </w:r>
    </w:p>
    <w:p w:rsidR="006231E2" w:rsidRPr="00CB41B5" w:rsidRDefault="006231E2" w:rsidP="006231E2">
      <w:pPr>
        <w:pStyle w:val="a3"/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48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1"/>
        <w:gridCol w:w="7082"/>
        <w:gridCol w:w="1804"/>
      </w:tblGrid>
      <w:tr w:rsidR="00401C6C" w:rsidRPr="00401C6C" w:rsidTr="003434FB">
        <w:trPr>
          <w:cantSplit/>
          <w:trHeight w:val="855"/>
        </w:trPr>
        <w:tc>
          <w:tcPr>
            <w:tcW w:w="346" w:type="pct"/>
          </w:tcPr>
          <w:p w:rsidR="00401C6C" w:rsidRPr="00401C6C" w:rsidRDefault="00401C6C" w:rsidP="00401C6C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709" w:type="pct"/>
          </w:tcPr>
          <w:p w:rsidR="00401C6C" w:rsidRPr="00401C6C" w:rsidRDefault="00401C6C" w:rsidP="00401C6C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Вопрос </w:t>
            </w:r>
          </w:p>
        </w:tc>
        <w:tc>
          <w:tcPr>
            <w:tcW w:w="945" w:type="pct"/>
          </w:tcPr>
          <w:p w:rsidR="00401C6C" w:rsidRPr="00401C6C" w:rsidRDefault="00401C6C" w:rsidP="00401C6C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Код компетенции </w:t>
            </w:r>
            <w:r w:rsidRPr="00401C6C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ru-RU"/>
              </w:rPr>
              <w:t>(согласно РПД)</w:t>
            </w:r>
          </w:p>
        </w:tc>
      </w:tr>
      <w:tr w:rsidR="00401C6C" w:rsidRPr="00401C6C" w:rsidTr="003434FB">
        <w:trPr>
          <w:cantSplit/>
          <w:trHeight w:val="279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 xml:space="preserve">Охарактеризуйте теоретическую и методологическую значимость избранной темы исследования, ее место в и роль в решении общих проблем экспертной науки </w:t>
            </w:r>
          </w:p>
        </w:tc>
        <w:tc>
          <w:tcPr>
            <w:tcW w:w="945" w:type="pct"/>
            <w:vAlign w:val="center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79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Охарактеризуйте актуальность избранной темы исследования, значимость его проблематики для нашей страны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F81571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79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Оцените социальную и политическую значимость избранной темы исследования, ее место и роль в решении важных социально-политических проблем современного общества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F81571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79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Какие важные этические проблемы связаны с решением поставленных вопросов в исследовании по избранной теме ?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F81571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79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 xml:space="preserve">Какие проблемы, связанные с социальными, культурными, конфессиональными и иными различиями, разными конфликтными ситуациями, могут  быть затронуты в ходе исследования по избранной теме?  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F81571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79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Каким образом предполагается планировать последовательность работы над этапами осуществления исследования по избранной теме?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F81571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79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Составьте предварительный проспект исследования по избранной теме, обоснуйте логическую связь между предлагаемыми этапами и разделами. Какова общая композиция предполагаемого исследования?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F81571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95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Какие проблемы управленческого характера в разных областях деятельности </w:t>
            </w: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 xml:space="preserve">могут  быть затронуты в ходе исследования по избранной теме?  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F81571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95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 xml:space="preserve">Каким образом предполагается рационально распределять время на разные этапы осуществления исследования по избранной теме? 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F81571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95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Подготовьте на предзащиту выступление, представляющее исследование по избранной теме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F81571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95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Какие источники на иностранных языках и иноязычные информационные ресурсы в сети Интернет понадобятся Вам для исследования по избранной теме? Выбор обосновать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F81571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95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Какие информационные ресурсы правового и экспертного характера в Интернете Вам известны? Знакомы ли Вы с системой информационных ресурсов ННГУ им. Н.И. Лобачевского? Каким образом предполагается применять основные методы, способы и средства получения, хранения, поиска, систематизации, обработки и передачи информации для работы по избранной теме исследования?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F81571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95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Какую нормативно-правовую базу</w:t>
            </w:r>
            <w:r w:rsidRPr="00401C6C">
              <w:rPr>
                <w:rFonts w:ascii="Times New Roman" w:eastAsia="Calibri" w:hAnsi="Times New Roman" w:cs="Times New Roman"/>
                <w:bCs/>
                <w:shd w:val="clear" w:color="auto" w:fill="FFFFFF"/>
                <w:lang w:eastAsia="ru-RU"/>
              </w:rPr>
              <w:t xml:space="preserve"> в области</w:t>
            </w:r>
            <w:r w:rsidRPr="00401C6C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eastAsia="ru-RU"/>
              </w:rPr>
              <w:t xml:space="preserve"> </w:t>
            </w: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материального и процессуального права и каким образом предполагается применить в исследовании по избранной теме? Выбор обосновать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F81571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95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Какие общенаучные, естественнонаучные и математические методы, методики и исследовательские приемы, а также возможные средства измерения предполагается применить в исследовании по избранной теме? Выбор обосновать</w:t>
            </w:r>
            <w:r w:rsidRPr="00401C6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F81571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95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Какие передовые технологии для эффективного решения общепрофессиональных задач предполагается применить в исследовании по избранной теме? Выбор обосновать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F81571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95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Соотнесите полученные вами знания теоретических, методических, процессуальных и организационных основ судебной экспертизы, криминалистики с логикой исследования по избранной теме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F81571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95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Проанализируйте существующие методики судебных экспертных исследований, имеющие отношение к избранной теме исследования. Выбор и особенности применения методик обосновать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F81571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95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Какими естественнонаучными методами какие вещественные доказательства и каким образом предполагается анализировать  в ходе исследования по избранной теме? Выбор обосновать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F81571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95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Какие технические средства при обнаружении, фиксации и исследовании материальных объектов - вещественных доказательств и каким образом предполагается применять в процессе исследования по избранной теме? Выбор обосновать</w:t>
            </w:r>
            <w:r w:rsidRPr="00401C6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F81571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95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Разграничьте компетенцию эксперта и компетенцию юриста посредством применения познаний в области уголовного права и уголовного процесса применительно к исследованию по избранной теме</w:t>
            </w:r>
            <w:r w:rsidRPr="00401C6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F81571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95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Какие технико</w:t>
            </w: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 xml:space="preserve">-криминалистические методы и средства поиска, обнаружения, фиксации, изъятия и предварительного исследования материальных объектов - вещественных доказательств  и каким образом предполагается применять в процессе исследования по избранной теме? Выбор обосновать 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F81571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95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Какие возможности участия в качестве специалиста в следственных и других процессуальных действиях, а также в непроцессуальных действиях предполагает исследование по избранной теме? Выбор обосновать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F81571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95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Какие виды экспертно-криминалистических учетов и типы справочно-информационных и информационно-поисковых систем предполагается использовать в процессе исследования по избранной теме? Выбор обосновать</w:t>
            </w:r>
            <w:r w:rsidRPr="00401C6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F81571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95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Оцените необходимость соблюдения требований правовых актов в области защиты государственной тайны и информационной безопасности, а также режима секретности в работе по избранной теме исследования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F81571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95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Оцените возможность и / или необходимость назначения комиссионной или комплексной экспертизы в исследовании по избранной теме? Специалисты каких областей знания могли бы потребоваться в случае назначения комплексной экспертизы? Выбор обосновать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F81571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95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Составьте план исследования по избранной теме. Какие виды отчетной документации понадобятся Вам в ходе исследования? Выбор обосновать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F81571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95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Оцените, как исследование по избранной теме соотносится с проблемами коррупционной составляющей в разных аспектах ее проявления? Выбор обосновать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F81571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95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Какие технические средства предполагается использовать в ходе исследования по избранной теме</w:t>
            </w:r>
            <w:r w:rsidRPr="00401C6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? </w:t>
            </w: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Выбор обосновать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F81571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95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Каким образом исследование по избранной теме соотносится с проблематикой решения профессиональных экспертных задач  в особых условиях, чрезвычайных обстоятельствах, чрезвычайных ситуациях, в условиях режима чрезвычайного положения и в военное время, обеспечения личной безопасности и безопасности граждан?  Предложения обосновать</w:t>
            </w:r>
            <w:r w:rsidRPr="00401C6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F81571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95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Оцените практическую значимость исследования по избранной теме в плане возможности обучать сотрудников правоохранительных органов приемам и методам выявления, фиксации, изъятия следов и вещественных доказательств и использования последних в раскрытии и расследовании правонарушений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F81571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95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Подготовьте рекомендации и предложения для субъектов правоприменительной деятельности в области совершенствования методики производства судебных экспертиз, применения криминалистических методов и средств в установлении фактических обстоятельств расследуемых правонарушений в исследовании по избранной теме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F81571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95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 xml:space="preserve">Оцените практическую значимость исследования по избранной теме в плане выявления на основе анализа и обобщения экспертной практики причин и условий, способствующих совершению правонарушений, разработайте свои предложения, направленные на их устранение 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F81571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95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Оцените практическую значимость исследования по избранной теме в плане взаимодействия экспертов с сотрудниками следственных, оперативных  и других подразделений в процессе осуществления профилактической деятельности по предотвращению преступлений.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F81571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95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Каким образом исследование по избранной теме соотносится с проблематикой планирования, организации проведения и осуществления контроля выполнения мероприятий по обеспечению профилактической деятельности? Предложения обосновать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F81571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95"/>
        </w:trPr>
        <w:tc>
          <w:tcPr>
            <w:tcW w:w="5000" w:type="pct"/>
            <w:gridSpan w:val="3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 xml:space="preserve">Специализация № 5 </w:t>
            </w:r>
            <w:r w:rsidRPr="00401C6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  <w:lang w:eastAsia="ru-RU"/>
              </w:rPr>
              <w:t>«Речеведческие экспертизы</w:t>
            </w:r>
          </w:p>
        </w:tc>
      </w:tr>
      <w:tr w:rsidR="00401C6C" w:rsidRPr="00401C6C" w:rsidTr="003434FB">
        <w:trPr>
          <w:cantSplit/>
          <w:trHeight w:val="295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Подробно охарактеризуйте последовательность реализации этапов исследования по избранной теме, характер фактического материала и особенности применения предполагаемых методик экспертиз и исследований речи, зафиксированной на любом материальном носителе в любой форме (рукописной, машинописной, электронной, звучащей). Предложения обосновать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174C26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95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Какие методы и средства </w:t>
            </w: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 xml:space="preserve">речеведческих экспертиз в целях обнаружения, фиксации, изъятия и предварительного исследования объектов - речевых произведений - для установления фактических данных (обстоятельств дела) в гражданском, административном, уголовном судопроизводстве, производстве по делам об административных правонарушениях </w:t>
            </w:r>
            <w:r w:rsidRPr="00401C6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 каким образом предполагается применять в анализе фактического материала в ходе исследования по избранной теме? Выбор обосновать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174C26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  <w:tr w:rsidR="00401C6C" w:rsidRPr="00401C6C" w:rsidTr="003434FB">
        <w:trPr>
          <w:cantSplit/>
          <w:trHeight w:val="295"/>
        </w:trPr>
        <w:tc>
          <w:tcPr>
            <w:tcW w:w="346" w:type="pct"/>
          </w:tcPr>
          <w:p w:rsidR="00401C6C" w:rsidRPr="00401C6C" w:rsidRDefault="00401C6C" w:rsidP="00401C6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401C6C" w:rsidRPr="00401C6C" w:rsidRDefault="00401C6C" w:rsidP="00401C6C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C6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Сформулируйте предварительные методические рекомендации по итогам исследования по избранной теме</w:t>
            </w:r>
            <w:r w:rsidRPr="00401C6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01C6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 области вопросов </w:t>
            </w:r>
            <w:r w:rsidRPr="00401C6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назначения и производства речеведческих экспертиз и консультации по современным возможностям исследования речевых произведений, вовлекаемых в сферу судопроизводства в качестве документов, вещественных доказательств, а также иных материалов дела</w:t>
            </w:r>
          </w:p>
        </w:tc>
        <w:tc>
          <w:tcPr>
            <w:tcW w:w="945" w:type="pct"/>
          </w:tcPr>
          <w:p w:rsidR="00401C6C" w:rsidRDefault="00401C6C" w:rsidP="00401C6C">
            <w:pPr>
              <w:spacing w:line="240" w:lineRule="auto"/>
            </w:pPr>
            <w:r w:rsidRPr="00174C26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ОПК-1; ОПК-2; ОПК-3; ОПК-4; ОПК-5; ОПК-6; ОПК-7; ОПК-8; ОПК-9; ОПК ОС-10; ПК-1; ПК-2; ПК-3.РЭ; ПК-4; ПК-5; ПК-6; ПК-7; ПК-8; ПК-9; ПК-10; ПК-11; ПК-12; ПК-13; ПК-14; ПК-15; ПК-16; ПК-17; ПК-18</w:t>
            </w:r>
          </w:p>
        </w:tc>
      </w:tr>
    </w:tbl>
    <w:p w:rsidR="0050377E" w:rsidRDefault="0050377E" w:rsidP="0050377E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01C6C" w:rsidRPr="00CB41B5" w:rsidRDefault="00401C6C" w:rsidP="0050377E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777D7" w:rsidRDefault="006777D7"/>
    <w:p w:rsidR="00401C6C" w:rsidRDefault="00401C6C"/>
    <w:p w:rsidR="00401C6C" w:rsidRDefault="00401C6C"/>
    <w:p w:rsidR="00401C6C" w:rsidRDefault="00401C6C"/>
    <w:p w:rsidR="00401C6C" w:rsidRDefault="00401C6C"/>
    <w:p w:rsidR="00401C6C" w:rsidRDefault="00401C6C"/>
    <w:p w:rsidR="00401C6C" w:rsidRDefault="00401C6C"/>
    <w:p w:rsidR="00401C6C" w:rsidRDefault="00401C6C"/>
    <w:p w:rsidR="00401C6C" w:rsidRDefault="00401C6C"/>
    <w:p w:rsidR="00401C6C" w:rsidRDefault="00401C6C"/>
    <w:p w:rsidR="00401C6C" w:rsidRDefault="00401C6C"/>
    <w:p w:rsidR="00401C6C" w:rsidRDefault="00401C6C"/>
    <w:p w:rsidR="00401C6C" w:rsidRDefault="00401C6C"/>
    <w:p w:rsidR="00401C6C" w:rsidRDefault="00401C6C"/>
    <w:p w:rsidR="00401C6C" w:rsidRDefault="00401C6C"/>
    <w:p w:rsidR="00401C6C" w:rsidRDefault="00401C6C"/>
    <w:p w:rsidR="00401C6C" w:rsidRPr="00530992" w:rsidRDefault="00401C6C" w:rsidP="00401C6C">
      <w:pPr>
        <w:keepNext/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kern w:val="32"/>
          <w:sz w:val="24"/>
          <w:szCs w:val="24"/>
          <w:lang w:eastAsia="ru-RU"/>
        </w:rPr>
      </w:pPr>
      <w:bookmarkStart w:id="0" w:name="_Toc475390376"/>
      <w:r w:rsidRPr="00530992">
        <w:rPr>
          <w:rFonts w:ascii="Times New Roman" w:eastAsia="Times New Roman" w:hAnsi="Times New Roman" w:cs="Arial"/>
          <w:b/>
          <w:kern w:val="32"/>
          <w:sz w:val="24"/>
          <w:szCs w:val="24"/>
          <w:lang w:eastAsia="ru-RU"/>
        </w:rPr>
        <w:lastRenderedPageBreak/>
        <w:t>Приложение 1</w:t>
      </w:r>
      <w:bookmarkEnd w:id="0"/>
    </w:p>
    <w:p w:rsidR="00401C6C" w:rsidRPr="00530992" w:rsidRDefault="00401C6C" w:rsidP="00401C6C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Федеральное государственное автономное образовательное учреждение высшего образования «</w:t>
      </w: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Национальный исследовательский </w:t>
      </w:r>
      <w:r w:rsidRPr="0053099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Нижегородский государственный университет им. Н.И. Лобачевского»</w:t>
      </w:r>
    </w:p>
    <w:p w:rsidR="00401C6C" w:rsidRPr="00530992" w:rsidRDefault="00401C6C" w:rsidP="00401C6C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401C6C" w:rsidRPr="00530992" w:rsidRDefault="00401C6C" w:rsidP="00401C6C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bCs/>
          <w:caps/>
          <w:color w:val="000000"/>
          <w:sz w:val="24"/>
          <w:szCs w:val="24"/>
          <w:lang w:eastAsia="ru-RU"/>
        </w:rPr>
        <w:t xml:space="preserve">индивидуальноЕ ЗАДАНИЕ </w:t>
      </w:r>
      <w:r w:rsidRPr="00530992">
        <w:rPr>
          <w:rFonts w:ascii="Times New Roman" w:eastAsia="Calibri" w:hAnsi="Times New Roman" w:cs="Times New Roman"/>
          <w:b/>
          <w:bCs/>
          <w:caps/>
          <w:color w:val="000000"/>
          <w:sz w:val="24"/>
          <w:szCs w:val="24"/>
          <w:lang w:eastAsia="ru-RU"/>
        </w:rPr>
        <w:br/>
        <w:t>НА производственную (преддипломную) ПРАКТИКУ</w:t>
      </w:r>
    </w:p>
    <w:p w:rsidR="00401C6C" w:rsidRPr="00530992" w:rsidRDefault="00401C6C" w:rsidP="00401C6C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401C6C" w:rsidRPr="00530992" w:rsidRDefault="00401C6C" w:rsidP="00401C6C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401C6C" w:rsidRPr="00530992" w:rsidRDefault="00401C6C" w:rsidP="00401C6C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Обучающийся __________________________________________________________________</w:t>
      </w:r>
    </w:p>
    <w:p w:rsidR="00401C6C" w:rsidRPr="00530992" w:rsidRDefault="00401C6C" w:rsidP="00401C6C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30992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(фамилия, имя, отчество полностью)</w:t>
      </w:r>
    </w:p>
    <w:p w:rsidR="00401C6C" w:rsidRPr="00530992" w:rsidRDefault="00401C6C" w:rsidP="00401C6C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401C6C" w:rsidRPr="00530992" w:rsidRDefault="00401C6C" w:rsidP="00401C6C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Курс</w:t>
      </w: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ab/>
        <w:t>__________________</w:t>
      </w:r>
    </w:p>
    <w:p w:rsidR="00401C6C" w:rsidRPr="00530992" w:rsidRDefault="00401C6C" w:rsidP="00401C6C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401C6C" w:rsidRPr="00530992" w:rsidRDefault="00401C6C" w:rsidP="00401C6C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Факультет/институт/филиал </w:t>
      </w: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ab/>
        <w:t>________________________________________________</w:t>
      </w:r>
    </w:p>
    <w:p w:rsidR="00401C6C" w:rsidRPr="00530992" w:rsidRDefault="00401C6C" w:rsidP="00401C6C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401C6C" w:rsidRPr="00530992" w:rsidRDefault="00401C6C" w:rsidP="00401C6C">
      <w:pPr>
        <w:spacing w:before="0" w:beforeAutospacing="0" w:after="0" w:afterAutospacing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Форма обучения </w:t>
      </w: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ab/>
        <w:t>________________________________________________</w:t>
      </w:r>
    </w:p>
    <w:p w:rsidR="00401C6C" w:rsidRPr="00530992" w:rsidRDefault="00401C6C" w:rsidP="00401C6C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401C6C" w:rsidRPr="00530992" w:rsidRDefault="00401C6C" w:rsidP="00401C6C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Направление подготовки / специальность _________________________________________</w:t>
      </w:r>
    </w:p>
    <w:p w:rsidR="00401C6C" w:rsidRPr="00530992" w:rsidRDefault="00401C6C" w:rsidP="00401C6C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401C6C" w:rsidRPr="00530992" w:rsidRDefault="00401C6C" w:rsidP="00401C6C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Содержание задания на практику (перечень подлежащих рассмотрению вопросов):</w:t>
      </w:r>
    </w:p>
    <w:p w:rsidR="00401C6C" w:rsidRPr="00530992" w:rsidRDefault="00401C6C" w:rsidP="00401C6C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16"/>
          <w:szCs w:val="16"/>
          <w:lang w:eastAsia="ru-RU"/>
        </w:rPr>
      </w:pPr>
    </w:p>
    <w:p w:rsidR="00401C6C" w:rsidRPr="00530992" w:rsidRDefault="00401C6C" w:rsidP="00401C6C">
      <w:pPr>
        <w:pBdr>
          <w:bottom w:val="single" w:sz="12" w:space="1" w:color="auto"/>
        </w:pBdr>
        <w:spacing w:before="0" w:beforeAutospacing="0" w:after="0" w:afterAutospacing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01C6C" w:rsidRPr="00530992" w:rsidRDefault="00401C6C" w:rsidP="00401C6C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</w:p>
    <w:p w:rsidR="00401C6C" w:rsidRPr="00530992" w:rsidRDefault="00401C6C" w:rsidP="00401C6C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Дата выдачи задания _______________________</w:t>
      </w:r>
    </w:p>
    <w:p w:rsidR="00401C6C" w:rsidRPr="00530992" w:rsidRDefault="00401C6C" w:rsidP="00401C6C">
      <w:pPr>
        <w:spacing w:before="0" w:beforeAutospacing="0" w:after="0" w:afterAutospacing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710" w:type="dxa"/>
        <w:jc w:val="center"/>
        <w:tblLook w:val="04A0" w:firstRow="1" w:lastRow="0" w:firstColumn="1" w:lastColumn="0" w:noHBand="0" w:noVBand="1"/>
      </w:tblPr>
      <w:tblGrid>
        <w:gridCol w:w="3398"/>
        <w:gridCol w:w="2976"/>
        <w:gridCol w:w="3336"/>
      </w:tblGrid>
      <w:tr w:rsidR="00401C6C" w:rsidRPr="00530992" w:rsidTr="003434FB">
        <w:trPr>
          <w:jc w:val="center"/>
        </w:trPr>
        <w:tc>
          <w:tcPr>
            <w:tcW w:w="3398" w:type="dxa"/>
          </w:tcPr>
          <w:p w:rsidR="00401C6C" w:rsidRPr="00530992" w:rsidRDefault="00401C6C" w:rsidP="003434FB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практики от</w:t>
            </w: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ННГУ</w:t>
            </w:r>
          </w:p>
        </w:tc>
        <w:tc>
          <w:tcPr>
            <w:tcW w:w="2976" w:type="dxa"/>
          </w:tcPr>
          <w:p w:rsidR="00401C6C" w:rsidRPr="00530992" w:rsidRDefault="00401C6C" w:rsidP="003434FB">
            <w:pPr>
              <w:spacing w:before="0" w:beforeAutospacing="0" w:after="0" w:afterAutospacing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01C6C" w:rsidRPr="00530992" w:rsidRDefault="00401C6C" w:rsidP="003434FB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_______________________</w:t>
            </w:r>
          </w:p>
          <w:p w:rsidR="00401C6C" w:rsidRPr="00530992" w:rsidRDefault="00401C6C" w:rsidP="003434FB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подпись</w:t>
            </w:r>
          </w:p>
        </w:tc>
        <w:tc>
          <w:tcPr>
            <w:tcW w:w="3336" w:type="dxa"/>
          </w:tcPr>
          <w:p w:rsidR="00401C6C" w:rsidRPr="00530992" w:rsidRDefault="00401C6C" w:rsidP="003434FB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01C6C" w:rsidRPr="00530992" w:rsidRDefault="00401C6C" w:rsidP="003434FB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</w:t>
            </w:r>
          </w:p>
          <w:p w:rsidR="00401C6C" w:rsidRPr="00530992" w:rsidRDefault="00401C6C" w:rsidP="003434FB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И.О. Фамилия</w:t>
            </w:r>
          </w:p>
        </w:tc>
      </w:tr>
      <w:tr w:rsidR="00401C6C" w:rsidRPr="00530992" w:rsidTr="003434FB">
        <w:trPr>
          <w:jc w:val="center"/>
        </w:trPr>
        <w:tc>
          <w:tcPr>
            <w:tcW w:w="3398" w:type="dxa"/>
          </w:tcPr>
          <w:p w:rsidR="00401C6C" w:rsidRPr="00530992" w:rsidRDefault="00401C6C" w:rsidP="003434FB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Согласовано:</w:t>
            </w:r>
          </w:p>
          <w:p w:rsidR="00401C6C" w:rsidRPr="00530992" w:rsidRDefault="00401C6C" w:rsidP="003434FB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практики от профильной организации</w:t>
            </w:r>
          </w:p>
        </w:tc>
        <w:tc>
          <w:tcPr>
            <w:tcW w:w="2976" w:type="dxa"/>
          </w:tcPr>
          <w:p w:rsidR="00401C6C" w:rsidRPr="00530992" w:rsidRDefault="00401C6C" w:rsidP="003434FB">
            <w:pPr>
              <w:spacing w:before="0" w:beforeAutospacing="0" w:after="0" w:afterAutospacing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01C6C" w:rsidRPr="00530992" w:rsidRDefault="00401C6C" w:rsidP="003434FB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_______________________</w:t>
            </w:r>
          </w:p>
          <w:p w:rsidR="00401C6C" w:rsidRPr="00530992" w:rsidRDefault="00401C6C" w:rsidP="003434FB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подпись</w:t>
            </w:r>
          </w:p>
        </w:tc>
        <w:tc>
          <w:tcPr>
            <w:tcW w:w="3336" w:type="dxa"/>
          </w:tcPr>
          <w:p w:rsidR="00401C6C" w:rsidRPr="00530992" w:rsidRDefault="00401C6C" w:rsidP="003434FB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01C6C" w:rsidRPr="00530992" w:rsidRDefault="00401C6C" w:rsidP="003434FB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</w:t>
            </w:r>
          </w:p>
          <w:p w:rsidR="00401C6C" w:rsidRPr="00530992" w:rsidRDefault="00401C6C" w:rsidP="003434FB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И.О. Фамилия</w:t>
            </w:r>
          </w:p>
        </w:tc>
      </w:tr>
      <w:tr w:rsidR="00401C6C" w:rsidRPr="00530992" w:rsidTr="003434FB">
        <w:trPr>
          <w:jc w:val="center"/>
        </w:trPr>
        <w:tc>
          <w:tcPr>
            <w:tcW w:w="3398" w:type="dxa"/>
          </w:tcPr>
          <w:p w:rsidR="00401C6C" w:rsidRPr="00530992" w:rsidRDefault="00401C6C" w:rsidP="003434FB">
            <w:pPr>
              <w:spacing w:before="144" w:beforeAutospacing="0" w:after="0" w:afterAutospacing="0" w:line="250" w:lineRule="atLeast"/>
              <w:ind w:right="98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Ознакомлен:</w:t>
            </w:r>
          </w:p>
          <w:p w:rsidR="00401C6C" w:rsidRPr="00530992" w:rsidRDefault="00401C6C" w:rsidP="003434FB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Обучающийся</w:t>
            </w:r>
          </w:p>
        </w:tc>
        <w:tc>
          <w:tcPr>
            <w:tcW w:w="2976" w:type="dxa"/>
          </w:tcPr>
          <w:p w:rsidR="00401C6C" w:rsidRPr="00530992" w:rsidRDefault="00401C6C" w:rsidP="003434FB">
            <w:pPr>
              <w:spacing w:before="0" w:beforeAutospacing="0" w:after="0" w:afterAutospacing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01C6C" w:rsidRPr="00530992" w:rsidRDefault="00401C6C" w:rsidP="003434FB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_______________________</w:t>
            </w:r>
          </w:p>
          <w:p w:rsidR="00401C6C" w:rsidRPr="00530992" w:rsidRDefault="00401C6C" w:rsidP="003434FB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подпись</w:t>
            </w:r>
          </w:p>
        </w:tc>
        <w:tc>
          <w:tcPr>
            <w:tcW w:w="3336" w:type="dxa"/>
          </w:tcPr>
          <w:p w:rsidR="00401C6C" w:rsidRPr="00530992" w:rsidRDefault="00401C6C" w:rsidP="003434FB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01C6C" w:rsidRPr="00530992" w:rsidRDefault="00401C6C" w:rsidP="003434FB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</w:t>
            </w:r>
          </w:p>
          <w:p w:rsidR="00401C6C" w:rsidRPr="00530992" w:rsidRDefault="00401C6C" w:rsidP="003434FB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И.О. Фамилия</w:t>
            </w:r>
          </w:p>
        </w:tc>
      </w:tr>
    </w:tbl>
    <w:p w:rsidR="00401C6C" w:rsidRPr="00530992" w:rsidRDefault="00401C6C" w:rsidP="00401C6C">
      <w:pPr>
        <w:spacing w:after="0" w:afterAutospacing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br w:type="page"/>
      </w:r>
      <w:r w:rsidRPr="0053099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>Приложение 2</w:t>
      </w:r>
    </w:p>
    <w:tbl>
      <w:tblPr>
        <w:tblW w:w="9624" w:type="dxa"/>
        <w:tblCellSpacing w:w="7" w:type="dxa"/>
        <w:tblInd w:w="134" w:type="dxa"/>
        <w:tblBorders>
          <w:bottom w:val="thickThinSmallGap" w:sz="2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9624"/>
      </w:tblGrid>
      <w:tr w:rsidR="00401C6C" w:rsidRPr="00530992" w:rsidTr="003434FB">
        <w:trPr>
          <w:tblCellSpacing w:w="7" w:type="dxa"/>
        </w:trPr>
        <w:tc>
          <w:tcPr>
            <w:tcW w:w="9596" w:type="dxa"/>
          </w:tcPr>
          <w:p w:rsidR="00401C6C" w:rsidRPr="00530992" w:rsidRDefault="00401C6C" w:rsidP="003434FB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Нижегородский государственный университет им. Н.И. Лобачевского</w:t>
            </w:r>
            <w:r w:rsidRPr="005309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Гагарина пр-т, д.23, Н. Новгород, 603950,телефон: 462-30-36</w:t>
            </w:r>
          </w:p>
        </w:tc>
      </w:tr>
    </w:tbl>
    <w:p w:rsidR="00401C6C" w:rsidRPr="00530992" w:rsidRDefault="00401C6C" w:rsidP="00401C6C">
      <w:pPr>
        <w:spacing w:after="0" w:afterAutospacing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Кафедра________________________________</w:t>
      </w:r>
    </w:p>
    <w:p w:rsidR="00401C6C" w:rsidRPr="00530992" w:rsidRDefault="00401C6C" w:rsidP="00401C6C">
      <w:pPr>
        <w:spacing w:after="0" w:afterAutospacing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ПРЕДПИСАНИЕ НА ПРАКТИКУ № ________</w:t>
      </w:r>
    </w:p>
    <w:p w:rsidR="00401C6C" w:rsidRPr="00530992" w:rsidRDefault="00401C6C" w:rsidP="00401C6C">
      <w:pPr>
        <w:spacing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401C6C" w:rsidRPr="00530992" w:rsidRDefault="00401C6C" w:rsidP="00401C6C">
      <w:pPr>
        <w:spacing w:after="0" w:afterAutospacing="0" w:line="48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18"/>
          <w:szCs w:val="18"/>
          <w:lang w:eastAsia="ru-RU"/>
        </w:rPr>
        <w:t>(ФИО обучающегося полностью в именительном падеже)</w:t>
      </w:r>
    </w:p>
    <w:p w:rsidR="00401C6C" w:rsidRPr="00530992" w:rsidRDefault="00401C6C" w:rsidP="00401C6C">
      <w:pPr>
        <w:spacing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_________________________________________________ факультет/институт/филиал </w:t>
      </w:r>
    </w:p>
    <w:p w:rsidR="00401C6C" w:rsidRPr="00530992" w:rsidRDefault="00401C6C" w:rsidP="00401C6C">
      <w:pPr>
        <w:spacing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____ курс направление/специальность _________________________________________ </w:t>
      </w:r>
    </w:p>
    <w:p w:rsidR="00401C6C" w:rsidRPr="00530992" w:rsidRDefault="00401C6C" w:rsidP="00401C6C">
      <w:pPr>
        <w:spacing w:after="0" w:afterAutospacing="0" w:line="181" w:lineRule="atLeast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01C6C" w:rsidRPr="00530992" w:rsidRDefault="00401C6C" w:rsidP="00401C6C">
      <w:pPr>
        <w:spacing w:after="0" w:afterAutospacing="0" w:line="181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направляется для прохождения </w:t>
      </w: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производственной (</w:t>
      </w:r>
      <w:r w:rsidRPr="0053099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преддипломной) </w:t>
      </w: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практики </w:t>
      </w:r>
    </w:p>
    <w:p w:rsidR="00401C6C" w:rsidRPr="00530992" w:rsidRDefault="00401C6C" w:rsidP="00401C6C">
      <w:pPr>
        <w:spacing w:after="0" w:afterAutospacing="0" w:line="181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в ____________________________________________________________________</w:t>
      </w:r>
    </w:p>
    <w:p w:rsidR="00401C6C" w:rsidRPr="00530992" w:rsidRDefault="00401C6C" w:rsidP="00401C6C">
      <w:pPr>
        <w:spacing w:after="0" w:afterAutospacing="0" w:line="48" w:lineRule="auto"/>
        <w:jc w:val="center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530992">
        <w:rPr>
          <w:rFonts w:ascii="Times New Roman" w:eastAsia="Calibri" w:hAnsi="Times New Roman" w:cs="Times New Roman"/>
          <w:sz w:val="18"/>
          <w:szCs w:val="18"/>
          <w:lang w:eastAsia="ru-RU"/>
        </w:rPr>
        <w:t>(указать место прохождения практики – профильную организацию)</w:t>
      </w:r>
    </w:p>
    <w:p w:rsidR="00401C6C" w:rsidRPr="00530992" w:rsidRDefault="00401C6C" w:rsidP="00401C6C">
      <w:pPr>
        <w:spacing w:after="0" w:afterAutospacing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401C6C" w:rsidRPr="00530992" w:rsidRDefault="00401C6C" w:rsidP="00401C6C">
      <w:pPr>
        <w:spacing w:after="0" w:afterAutospacing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401C6C" w:rsidRPr="00530992" w:rsidRDefault="00401C6C" w:rsidP="00401C6C">
      <w:pPr>
        <w:spacing w:after="0" w:afterAutospacing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Начало практики _____________ 20__ г.     Окончание практики _________________ 20__ г.</w:t>
      </w:r>
    </w:p>
    <w:p w:rsidR="00401C6C" w:rsidRPr="00530992" w:rsidRDefault="00401C6C" w:rsidP="00401C6C">
      <w:pPr>
        <w:spacing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9461" w:type="dxa"/>
        <w:tblCellSpacing w:w="0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3507"/>
        <w:gridCol w:w="3191"/>
        <w:gridCol w:w="2763"/>
      </w:tblGrid>
      <w:tr w:rsidR="00401C6C" w:rsidRPr="00530992" w:rsidTr="003434FB">
        <w:trPr>
          <w:tblCellSpacing w:w="0" w:type="dxa"/>
        </w:trPr>
        <w:tc>
          <w:tcPr>
            <w:tcW w:w="3507" w:type="dxa"/>
            <w:tcMar>
              <w:top w:w="28" w:type="dxa"/>
              <w:bottom w:w="28" w:type="dxa"/>
            </w:tcMar>
          </w:tcPr>
          <w:p w:rsidR="00401C6C" w:rsidRPr="00530992" w:rsidRDefault="00401C6C" w:rsidP="003434FB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Декан факультета/</w:t>
            </w: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br/>
              <w:t>Директор института, филиала</w:t>
            </w:r>
          </w:p>
        </w:tc>
        <w:tc>
          <w:tcPr>
            <w:tcW w:w="3191" w:type="dxa"/>
            <w:tcMar>
              <w:top w:w="28" w:type="dxa"/>
              <w:bottom w:w="28" w:type="dxa"/>
            </w:tcMar>
          </w:tcPr>
          <w:p w:rsidR="00401C6C" w:rsidRPr="00530992" w:rsidRDefault="00401C6C" w:rsidP="003434FB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________________________</w:t>
            </w:r>
          </w:p>
        </w:tc>
        <w:tc>
          <w:tcPr>
            <w:tcW w:w="2763" w:type="dxa"/>
            <w:tcMar>
              <w:top w:w="28" w:type="dxa"/>
              <w:bottom w:w="28" w:type="dxa"/>
            </w:tcMar>
          </w:tcPr>
          <w:p w:rsidR="00401C6C" w:rsidRPr="00530992" w:rsidRDefault="00401C6C" w:rsidP="003434FB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_____________________</w:t>
            </w:r>
          </w:p>
        </w:tc>
      </w:tr>
      <w:tr w:rsidR="00401C6C" w:rsidRPr="00530992" w:rsidTr="003434FB">
        <w:trPr>
          <w:tblCellSpacing w:w="0" w:type="dxa"/>
        </w:trPr>
        <w:tc>
          <w:tcPr>
            <w:tcW w:w="3507" w:type="dxa"/>
            <w:tcMar>
              <w:top w:w="28" w:type="dxa"/>
              <w:bottom w:w="28" w:type="dxa"/>
            </w:tcMar>
          </w:tcPr>
          <w:p w:rsidR="00401C6C" w:rsidRPr="00530992" w:rsidRDefault="00401C6C" w:rsidP="003434FB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  <w:tcMar>
              <w:top w:w="28" w:type="dxa"/>
              <w:bottom w:w="28" w:type="dxa"/>
            </w:tcMar>
          </w:tcPr>
          <w:p w:rsidR="00401C6C" w:rsidRPr="00530992" w:rsidRDefault="00401C6C" w:rsidP="003434FB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подпись</w:t>
            </w:r>
          </w:p>
        </w:tc>
        <w:tc>
          <w:tcPr>
            <w:tcW w:w="2763" w:type="dxa"/>
            <w:tcMar>
              <w:top w:w="28" w:type="dxa"/>
              <w:bottom w:w="28" w:type="dxa"/>
            </w:tcMar>
          </w:tcPr>
          <w:p w:rsidR="00401C6C" w:rsidRPr="00530992" w:rsidRDefault="00401C6C" w:rsidP="003434FB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И.О. Фамилия</w:t>
            </w:r>
          </w:p>
        </w:tc>
      </w:tr>
    </w:tbl>
    <w:p w:rsidR="00401C6C" w:rsidRPr="00530992" w:rsidRDefault="00401C6C" w:rsidP="00401C6C">
      <w:pPr>
        <w:spacing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Дата выдачи «_____»______________________ 201___ г.</w:t>
      </w:r>
    </w:p>
    <w:p w:rsidR="00401C6C" w:rsidRPr="00530992" w:rsidRDefault="00401C6C" w:rsidP="00401C6C">
      <w:pPr>
        <w:spacing w:after="0" w:afterAutospacing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МП</w:t>
      </w:r>
    </w:p>
    <w:p w:rsidR="00401C6C" w:rsidRPr="00530992" w:rsidRDefault="00401C6C" w:rsidP="00401C6C">
      <w:pPr>
        <w:spacing w:after="0" w:afterAutospacing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ОТМЕТКА О ПРОХОЖДЕНИИ ПРАКТИКИ</w:t>
      </w:r>
    </w:p>
    <w:tbl>
      <w:tblPr>
        <w:tblW w:w="9495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4740"/>
        <w:gridCol w:w="4755"/>
      </w:tblGrid>
      <w:tr w:rsidR="00401C6C" w:rsidRPr="00530992" w:rsidTr="003434FB">
        <w:trPr>
          <w:trHeight w:val="2209"/>
          <w:tblCellSpacing w:w="0" w:type="dxa"/>
          <w:jc w:val="center"/>
        </w:trPr>
        <w:tc>
          <w:tcPr>
            <w:tcW w:w="4530" w:type="dxa"/>
          </w:tcPr>
          <w:p w:rsidR="00401C6C" w:rsidRPr="00530992" w:rsidRDefault="00401C6C" w:rsidP="003434FB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Приступил к практике</w:t>
            </w:r>
          </w:p>
          <w:p w:rsidR="00401C6C" w:rsidRPr="00530992" w:rsidRDefault="00401C6C" w:rsidP="003434FB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«____»___________________ 201__ г.</w:t>
            </w:r>
          </w:p>
          <w:p w:rsidR="00401C6C" w:rsidRPr="00530992" w:rsidRDefault="00401C6C" w:rsidP="003434FB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_______________________________</w:t>
            </w:r>
          </w:p>
          <w:p w:rsidR="00401C6C" w:rsidRPr="00530992" w:rsidRDefault="00401C6C" w:rsidP="003434FB">
            <w:pPr>
              <w:spacing w:after="119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(Подпись руководителя практики, печать профильной организации)</w:t>
            </w:r>
          </w:p>
        </w:tc>
        <w:tc>
          <w:tcPr>
            <w:tcW w:w="4545" w:type="dxa"/>
          </w:tcPr>
          <w:p w:rsidR="00401C6C" w:rsidRPr="00530992" w:rsidRDefault="00401C6C" w:rsidP="003434FB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Окончил практику</w:t>
            </w:r>
          </w:p>
          <w:p w:rsidR="00401C6C" w:rsidRPr="00530992" w:rsidRDefault="00401C6C" w:rsidP="003434FB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«____»_________________201__ г.</w:t>
            </w:r>
          </w:p>
          <w:p w:rsidR="00401C6C" w:rsidRPr="00530992" w:rsidRDefault="00401C6C" w:rsidP="003434FB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_____________________________</w:t>
            </w:r>
          </w:p>
          <w:p w:rsidR="00401C6C" w:rsidRPr="00530992" w:rsidRDefault="00401C6C" w:rsidP="003434FB">
            <w:pPr>
              <w:spacing w:after="119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(Подпись руководителя практики, печать профильной организации)</w:t>
            </w:r>
          </w:p>
        </w:tc>
      </w:tr>
    </w:tbl>
    <w:p w:rsidR="00401C6C" w:rsidRPr="00530992" w:rsidRDefault="00401C6C" w:rsidP="00401C6C">
      <w:pPr>
        <w:spacing w:after="0" w:afterAutospacing="0" w:line="159" w:lineRule="atLeast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>КРАТКАЯ ХАРАКТЕРИСТИКА ОБУЧАЮЩЕГОСЯ ПО ИТОГАМ ПРАКТИКИ</w:t>
      </w:r>
    </w:p>
    <w:p w:rsidR="00401C6C" w:rsidRPr="00530992" w:rsidRDefault="00401C6C" w:rsidP="00401C6C">
      <w:pPr>
        <w:spacing w:after="0" w:afterAutospacing="0" w:line="159" w:lineRule="atLeast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0"/>
          <w:szCs w:val="20"/>
          <w:lang w:eastAsia="ru-RU"/>
        </w:rPr>
        <w:t>(Заполняется руководителем практики от профильной организации)</w:t>
      </w:r>
    </w:p>
    <w:p w:rsidR="00401C6C" w:rsidRPr="00530992" w:rsidRDefault="00401C6C" w:rsidP="00401C6C">
      <w:pPr>
        <w:spacing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01C6C" w:rsidRPr="00530992" w:rsidRDefault="00401C6C" w:rsidP="00401C6C">
      <w:pPr>
        <w:spacing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01C6C" w:rsidRPr="00530992" w:rsidRDefault="00401C6C" w:rsidP="00401C6C">
      <w:pPr>
        <w:spacing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01C6C" w:rsidRPr="00530992" w:rsidRDefault="00401C6C" w:rsidP="00401C6C">
      <w:pPr>
        <w:spacing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01C6C" w:rsidRPr="00530992" w:rsidRDefault="00401C6C" w:rsidP="00401C6C">
      <w:pPr>
        <w:spacing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Оценка руководителя от профильной организации  _________________________________</w:t>
      </w:r>
    </w:p>
    <w:p w:rsidR="00401C6C" w:rsidRPr="00530992" w:rsidRDefault="00401C6C" w:rsidP="00401C6C">
      <w:pPr>
        <w:spacing w:after="0" w:afterAutospacing="0" w:line="120" w:lineRule="auto"/>
        <w:ind w:left="2126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ab/>
      </w:r>
      <w:r w:rsidRPr="00530992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ab/>
        <w:t>прописью</w:t>
      </w:r>
    </w:p>
    <w:tbl>
      <w:tblPr>
        <w:tblW w:w="9463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3883"/>
        <w:gridCol w:w="2850"/>
        <w:gridCol w:w="2730"/>
      </w:tblGrid>
      <w:tr w:rsidR="00401C6C" w:rsidRPr="00530992" w:rsidTr="003434FB">
        <w:trPr>
          <w:tblCellSpacing w:w="0" w:type="dxa"/>
          <w:jc w:val="center"/>
        </w:trPr>
        <w:tc>
          <w:tcPr>
            <w:tcW w:w="3883" w:type="dxa"/>
          </w:tcPr>
          <w:p w:rsidR="00401C6C" w:rsidRPr="00530992" w:rsidRDefault="00401C6C" w:rsidP="003434FB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_________________________</w:t>
            </w:r>
          </w:p>
          <w:p w:rsidR="00401C6C" w:rsidRPr="00530992" w:rsidRDefault="00401C6C" w:rsidP="003434FB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должность</w:t>
            </w:r>
          </w:p>
        </w:tc>
        <w:tc>
          <w:tcPr>
            <w:tcW w:w="2850" w:type="dxa"/>
          </w:tcPr>
          <w:p w:rsidR="00401C6C" w:rsidRPr="00530992" w:rsidRDefault="00401C6C" w:rsidP="003434FB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</w:t>
            </w:r>
          </w:p>
          <w:p w:rsidR="00401C6C" w:rsidRPr="00530992" w:rsidRDefault="00401C6C" w:rsidP="003434FB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подпись</w:t>
            </w:r>
          </w:p>
        </w:tc>
        <w:tc>
          <w:tcPr>
            <w:tcW w:w="2730" w:type="dxa"/>
          </w:tcPr>
          <w:p w:rsidR="00401C6C" w:rsidRPr="00530992" w:rsidRDefault="00401C6C" w:rsidP="003434FB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</w:t>
            </w:r>
          </w:p>
          <w:p w:rsidR="00401C6C" w:rsidRPr="00530992" w:rsidRDefault="00401C6C" w:rsidP="003434FB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И.О. Фамилия</w:t>
            </w:r>
          </w:p>
        </w:tc>
      </w:tr>
    </w:tbl>
    <w:p w:rsidR="00401C6C" w:rsidRPr="00530992" w:rsidRDefault="00401C6C" w:rsidP="00401C6C">
      <w:pPr>
        <w:pBdr>
          <w:bottom w:val="single" w:sz="12" w:space="25" w:color="auto"/>
        </w:pBdr>
        <w:spacing w:before="0" w:beforeAutospacing="0" w:after="0" w:afterAutospacing="0" w:line="200" w:lineRule="atLeast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</w:t>
      </w:r>
    </w:p>
    <w:p w:rsidR="00401C6C" w:rsidRPr="00530992" w:rsidRDefault="00401C6C" w:rsidP="00401C6C">
      <w:pPr>
        <w:pBdr>
          <w:bottom w:val="single" w:sz="12" w:space="25" w:color="auto"/>
        </w:pBdr>
        <w:spacing w:before="0" w:beforeAutospacing="0" w:after="0" w:afterAutospacing="0" w:line="200" w:lineRule="atLeast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01C6C" w:rsidRPr="00530992" w:rsidRDefault="00401C6C" w:rsidP="00401C6C">
      <w:pPr>
        <w:pBdr>
          <w:bottom w:val="single" w:sz="12" w:space="25" w:color="auto"/>
        </w:pBdr>
        <w:spacing w:before="0" w:beforeAutospacing="0" w:after="0" w:afterAutospacing="0" w:line="200" w:lineRule="atLeast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01C6C" w:rsidRPr="00530992" w:rsidRDefault="00401C6C" w:rsidP="00401C6C">
      <w:pPr>
        <w:pBdr>
          <w:bottom w:val="single" w:sz="12" w:space="25" w:color="auto"/>
        </w:pBdr>
        <w:spacing w:before="0" w:beforeAutospacing="0" w:after="0" w:afterAutospacing="0" w:line="200" w:lineRule="atLeast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«_____»________________</w:t>
      </w:r>
    </w:p>
    <w:p w:rsidR="00401C6C" w:rsidRPr="00530992" w:rsidRDefault="00401C6C" w:rsidP="00401C6C">
      <w:pPr>
        <w:pBdr>
          <w:bottom w:val="single" w:sz="12" w:space="25" w:color="auto"/>
        </w:pBdr>
        <w:spacing w:before="0" w:beforeAutospacing="0" w:after="0" w:afterAutospacing="0" w:line="200" w:lineRule="atLeast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МП</w:t>
      </w:r>
    </w:p>
    <w:p w:rsidR="00401C6C" w:rsidRPr="00530992" w:rsidRDefault="00401C6C" w:rsidP="00401C6C">
      <w:pPr>
        <w:spacing w:before="0" w:beforeAutospacing="0" w:after="0" w:afterAutospacing="0" w:line="160" w:lineRule="atLeast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КРАТКАЯ ХАРАКТЕРИСТИКА ОБУЧАЮЩЕГОСЯ ПО ИТОГАМ ПРАКТИКИ</w:t>
      </w:r>
    </w:p>
    <w:p w:rsidR="00401C6C" w:rsidRPr="00530992" w:rsidRDefault="00401C6C" w:rsidP="00401C6C">
      <w:pPr>
        <w:spacing w:before="0" w:beforeAutospacing="0" w:after="0" w:afterAutospacing="0" w:line="160" w:lineRule="atLeast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(заполняется руководителем практики от ННГУ)</w:t>
      </w:r>
    </w:p>
    <w:p w:rsidR="00401C6C" w:rsidRPr="00530992" w:rsidRDefault="00401C6C" w:rsidP="00401C6C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401C6C" w:rsidRPr="00530992" w:rsidRDefault="00401C6C" w:rsidP="00401C6C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01C6C" w:rsidRPr="00530992" w:rsidRDefault="00401C6C" w:rsidP="00401C6C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01C6C" w:rsidRPr="00530992" w:rsidRDefault="00401C6C" w:rsidP="00401C6C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01C6C" w:rsidRPr="00530992" w:rsidRDefault="00401C6C" w:rsidP="00401C6C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01C6C" w:rsidRPr="00530992" w:rsidRDefault="00401C6C" w:rsidP="00401C6C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01C6C" w:rsidRPr="00530992" w:rsidRDefault="00401C6C" w:rsidP="00401C6C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01C6C" w:rsidRPr="00530992" w:rsidRDefault="00401C6C" w:rsidP="00401C6C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01C6C" w:rsidRPr="00530992" w:rsidRDefault="00401C6C" w:rsidP="00401C6C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01C6C" w:rsidRPr="00530992" w:rsidRDefault="00401C6C" w:rsidP="00401C6C">
      <w:pPr>
        <w:spacing w:before="0" w:beforeAutospacing="0"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Оценка руководителя практики от ННГУ ___________________</w:t>
      </w:r>
    </w:p>
    <w:p w:rsidR="00401C6C" w:rsidRPr="00530992" w:rsidRDefault="00401C6C" w:rsidP="00401C6C">
      <w:pPr>
        <w:spacing w:before="0" w:beforeAutospacing="0" w:after="0" w:afterAutospacing="0" w:line="240" w:lineRule="auto"/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</w:pPr>
      <w:r w:rsidRPr="00530992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                                        прописью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03"/>
        <w:gridCol w:w="2736"/>
        <w:gridCol w:w="3315"/>
      </w:tblGrid>
      <w:tr w:rsidR="00401C6C" w:rsidRPr="00530992" w:rsidTr="003434FB">
        <w:tc>
          <w:tcPr>
            <w:tcW w:w="3925" w:type="dxa"/>
          </w:tcPr>
          <w:p w:rsidR="00401C6C" w:rsidRPr="00530992" w:rsidRDefault="00401C6C" w:rsidP="003434FB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_________________________</w:t>
            </w:r>
          </w:p>
          <w:p w:rsidR="00401C6C" w:rsidRPr="00530992" w:rsidRDefault="00401C6C" w:rsidP="003434FB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 xml:space="preserve">                      должность</w:t>
            </w:r>
          </w:p>
        </w:tc>
        <w:tc>
          <w:tcPr>
            <w:tcW w:w="2736" w:type="dxa"/>
          </w:tcPr>
          <w:p w:rsidR="00401C6C" w:rsidRPr="00530992" w:rsidRDefault="00401C6C" w:rsidP="003434FB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_____________________</w:t>
            </w:r>
          </w:p>
          <w:p w:rsidR="00401C6C" w:rsidRPr="00530992" w:rsidRDefault="00401C6C" w:rsidP="003434FB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 xml:space="preserve">                       подпись</w:t>
            </w:r>
          </w:p>
        </w:tc>
        <w:tc>
          <w:tcPr>
            <w:tcW w:w="3336" w:type="dxa"/>
          </w:tcPr>
          <w:p w:rsidR="00401C6C" w:rsidRPr="00530992" w:rsidRDefault="00401C6C" w:rsidP="003434FB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_________________________</w:t>
            </w:r>
          </w:p>
          <w:p w:rsidR="00401C6C" w:rsidRPr="00530992" w:rsidRDefault="00401C6C" w:rsidP="003434FB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 xml:space="preserve">         И.О. Фамилия</w:t>
            </w:r>
          </w:p>
        </w:tc>
      </w:tr>
    </w:tbl>
    <w:p w:rsidR="00401C6C" w:rsidRPr="00530992" w:rsidRDefault="00401C6C" w:rsidP="00401C6C">
      <w:pPr>
        <w:pBdr>
          <w:bottom w:val="single" w:sz="12" w:space="25" w:color="auto"/>
        </w:pBdr>
        <w:spacing w:before="0" w:beforeAutospacing="0" w:after="0" w:afterAutospacing="0" w:line="200" w:lineRule="atLeast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</w:p>
    <w:p w:rsidR="00401C6C" w:rsidRPr="00530992" w:rsidRDefault="00401C6C" w:rsidP="00401C6C">
      <w:pPr>
        <w:pBdr>
          <w:bottom w:val="single" w:sz="12" w:space="25" w:color="auto"/>
        </w:pBdr>
        <w:spacing w:before="0" w:beforeAutospacing="0" w:after="0" w:afterAutospacing="0" w:line="200" w:lineRule="atLeast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«_____»________________</w:t>
      </w:r>
    </w:p>
    <w:p w:rsidR="00401C6C" w:rsidRPr="00530992" w:rsidRDefault="00401C6C" w:rsidP="00401C6C">
      <w:pPr>
        <w:spacing w:before="0" w:beforeAutospacing="0" w:after="0" w:afterAutospacing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ИТОГОВАЯ ОЦЕНКА ЗА ПРАКТИКУ:</w:t>
      </w:r>
    </w:p>
    <w:p w:rsidR="00401C6C" w:rsidRPr="00530992" w:rsidRDefault="00401C6C" w:rsidP="00401C6C">
      <w:pPr>
        <w:spacing w:before="0" w:beforeAutospacing="0" w:after="0" w:afterAutospacing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01C6C" w:rsidRPr="00530992" w:rsidRDefault="00401C6C" w:rsidP="00401C6C">
      <w:pPr>
        <w:spacing w:before="0" w:beforeAutospacing="0" w:after="0" w:afterAutospacing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____________________</w:t>
      </w: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  <w:t xml:space="preserve"> _______________________</w:t>
      </w:r>
    </w:p>
    <w:p w:rsidR="00401C6C" w:rsidRPr="00530992" w:rsidRDefault="00401C6C" w:rsidP="00401C6C">
      <w:pPr>
        <w:spacing w:before="0" w:beforeAutospacing="0" w:after="0" w:afterAutospacing="0" w:line="240" w:lineRule="auto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  <w:t>( прописью)</w:t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  <w:t xml:space="preserve">( подпись руководителя </w:t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  <w:t>практики от ННГУ)</w:t>
      </w:r>
    </w:p>
    <w:p w:rsidR="00401C6C" w:rsidRPr="00530992" w:rsidRDefault="00401C6C" w:rsidP="00401C6C">
      <w:pPr>
        <w:spacing w:before="0" w:beforeAutospacing="0"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«________»  ________________________  г.</w:t>
      </w: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</w:p>
    <w:p w:rsidR="00401C6C" w:rsidRPr="00530992" w:rsidRDefault="00401C6C" w:rsidP="00401C6C">
      <w:pPr>
        <w:spacing w:after="0" w:afterAutospacing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>Приложение 3</w:t>
      </w:r>
    </w:p>
    <w:p w:rsidR="00401C6C" w:rsidRPr="00530992" w:rsidRDefault="00401C6C" w:rsidP="00401C6C">
      <w:pPr>
        <w:spacing w:after="0" w:afterAutospacing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01C6C" w:rsidRPr="00530992" w:rsidRDefault="00401C6C" w:rsidP="00401C6C">
      <w:pPr>
        <w:tabs>
          <w:tab w:val="left" w:pos="988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Федеральное государственное автономное образовательное учреждение высшего образования «Национальный исследовательский Нижегородский государственный университет им. Н.И. Лобачевского»</w:t>
      </w:r>
    </w:p>
    <w:p w:rsidR="00401C6C" w:rsidRPr="00530992" w:rsidRDefault="00401C6C" w:rsidP="00401C6C">
      <w:pPr>
        <w:tabs>
          <w:tab w:val="left" w:pos="988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01C6C" w:rsidRPr="00530992" w:rsidRDefault="00401C6C" w:rsidP="00401C6C">
      <w:pPr>
        <w:tabs>
          <w:tab w:val="left" w:pos="988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Юридический факультет</w:t>
      </w:r>
    </w:p>
    <w:p w:rsidR="00401C6C" w:rsidRPr="00530992" w:rsidRDefault="00401C6C" w:rsidP="00401C6C">
      <w:pPr>
        <w:tabs>
          <w:tab w:val="left" w:pos="988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01C6C" w:rsidRPr="00530992" w:rsidRDefault="00401C6C" w:rsidP="00401C6C">
      <w:pPr>
        <w:tabs>
          <w:tab w:val="left" w:pos="988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Кафедра _______________________________________________ </w:t>
      </w:r>
    </w:p>
    <w:p w:rsidR="00401C6C" w:rsidRPr="00530992" w:rsidRDefault="00401C6C" w:rsidP="00401C6C">
      <w:pPr>
        <w:tabs>
          <w:tab w:val="left" w:pos="988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01C6C" w:rsidRPr="00530992" w:rsidRDefault="00401C6C" w:rsidP="00401C6C">
      <w:pPr>
        <w:tabs>
          <w:tab w:val="left" w:pos="988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Отчет</w:t>
      </w:r>
    </w:p>
    <w:p w:rsidR="00401C6C" w:rsidRPr="00530992" w:rsidRDefault="00401C6C" w:rsidP="00401C6C">
      <w:pPr>
        <w:tabs>
          <w:tab w:val="left" w:pos="988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по преддипломной практике</w:t>
      </w:r>
    </w:p>
    <w:p w:rsidR="00401C6C" w:rsidRPr="00530992" w:rsidRDefault="00401C6C" w:rsidP="00401C6C">
      <w:pPr>
        <w:tabs>
          <w:tab w:val="left" w:pos="988"/>
        </w:tabs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в _____________________________________________________________</w:t>
      </w:r>
    </w:p>
    <w:p w:rsidR="00401C6C" w:rsidRPr="00530992" w:rsidRDefault="00401C6C" w:rsidP="00401C6C">
      <w:pPr>
        <w:tabs>
          <w:tab w:val="left" w:pos="988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(наименование организации)</w:t>
      </w:r>
    </w:p>
    <w:p w:rsidR="00401C6C" w:rsidRPr="00530992" w:rsidRDefault="00401C6C" w:rsidP="00401C6C">
      <w:pPr>
        <w:tabs>
          <w:tab w:val="left" w:pos="988"/>
        </w:tabs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Студента (ки) ___________________ курса _____________________ группы</w:t>
      </w:r>
    </w:p>
    <w:p w:rsidR="00401C6C" w:rsidRPr="00530992" w:rsidRDefault="00401C6C" w:rsidP="00401C6C">
      <w:pPr>
        <w:tabs>
          <w:tab w:val="left" w:pos="988"/>
        </w:tabs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_______________________________________________________________________________</w:t>
      </w:r>
    </w:p>
    <w:p w:rsidR="00401C6C" w:rsidRPr="00530992" w:rsidRDefault="00401C6C" w:rsidP="00401C6C">
      <w:pPr>
        <w:tabs>
          <w:tab w:val="left" w:pos="988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(фамилия, имя, отчество)</w:t>
      </w:r>
    </w:p>
    <w:p w:rsidR="00401C6C" w:rsidRPr="00530992" w:rsidRDefault="00401C6C" w:rsidP="00401C6C">
      <w:pPr>
        <w:tabs>
          <w:tab w:val="left" w:pos="988"/>
        </w:tabs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01C6C" w:rsidRPr="00530992" w:rsidRDefault="00401C6C" w:rsidP="00401C6C">
      <w:pPr>
        <w:tabs>
          <w:tab w:val="left" w:pos="988"/>
        </w:tabs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01C6C" w:rsidRPr="00530992" w:rsidRDefault="00401C6C" w:rsidP="00401C6C">
      <w:pPr>
        <w:tabs>
          <w:tab w:val="left" w:pos="988"/>
        </w:tabs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01C6C" w:rsidRPr="00530992" w:rsidRDefault="00401C6C" w:rsidP="00401C6C">
      <w:pPr>
        <w:tabs>
          <w:tab w:val="left" w:pos="988"/>
        </w:tabs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01C6C" w:rsidRPr="00530992" w:rsidRDefault="00401C6C" w:rsidP="00401C6C">
      <w:pPr>
        <w:tabs>
          <w:tab w:val="left" w:pos="988"/>
        </w:tabs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Рекомендуемая оценка ______________________</w:t>
      </w:r>
    </w:p>
    <w:p w:rsidR="00401C6C" w:rsidRPr="00530992" w:rsidRDefault="00401C6C" w:rsidP="00401C6C">
      <w:pPr>
        <w:tabs>
          <w:tab w:val="left" w:pos="988"/>
        </w:tabs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Руководитель практики </w:t>
      </w:r>
    </w:p>
    <w:p w:rsidR="00401C6C" w:rsidRPr="00530992" w:rsidRDefault="00401C6C" w:rsidP="00401C6C">
      <w:pPr>
        <w:tabs>
          <w:tab w:val="left" w:pos="988"/>
        </w:tabs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 месту прохождения     ________________________________        __________________________ </w:t>
      </w: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                                 (должность, фамилия, имя, отчество)           </w:t>
      </w: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      (подпись)</w:t>
      </w:r>
    </w:p>
    <w:p w:rsidR="00401C6C" w:rsidRPr="00530992" w:rsidRDefault="00401C6C" w:rsidP="00401C6C">
      <w:pPr>
        <w:tabs>
          <w:tab w:val="left" w:pos="988"/>
        </w:tabs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01C6C" w:rsidRPr="00530992" w:rsidRDefault="00401C6C" w:rsidP="00401C6C">
      <w:pPr>
        <w:tabs>
          <w:tab w:val="left" w:pos="988"/>
        </w:tabs>
        <w:spacing w:before="0" w:beforeAutospacing="0" w:after="0" w:afterAutospacing="0"/>
        <w:ind w:right="1274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М.П.</w:t>
      </w:r>
    </w:p>
    <w:p w:rsidR="00401C6C" w:rsidRPr="00530992" w:rsidRDefault="00401C6C" w:rsidP="00401C6C">
      <w:pPr>
        <w:spacing w:before="0" w:beforeAutospacing="0"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</w:p>
    <w:p w:rsidR="00401C6C" w:rsidRPr="00530992" w:rsidRDefault="00401C6C" w:rsidP="00401C6C">
      <w:pPr>
        <w:tabs>
          <w:tab w:val="left" w:pos="988"/>
        </w:tabs>
        <w:spacing w:before="0" w:beforeAutospacing="0" w:after="0" w:afterAutospacing="0"/>
        <w:ind w:right="-1"/>
        <w:jc w:val="right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53099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9BBF5F" wp14:editId="24098A10">
            <wp:extent cx="6037943" cy="9144000"/>
            <wp:effectExtent l="0" t="0" r="1270" b="0"/>
            <wp:docPr id="1" name="Рисунок 1" descr="D:\download\Ghjlkz_lena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\Ghjlkz_lena\4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943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C6C" w:rsidRPr="00530992" w:rsidRDefault="00401C6C" w:rsidP="00401C6C">
      <w:pPr>
        <w:tabs>
          <w:tab w:val="left" w:pos="988"/>
        </w:tabs>
        <w:spacing w:before="0" w:beforeAutospacing="0" w:after="0" w:afterAutospacing="0"/>
        <w:ind w:right="-1"/>
        <w:jc w:val="right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53099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024688" wp14:editId="7B588427">
            <wp:extent cx="6044232" cy="9153525"/>
            <wp:effectExtent l="0" t="0" r="0" b="0"/>
            <wp:docPr id="2" name="Рисунок 2" descr="D:\download\Ghjlkz_lena\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wnload\Ghjlkz_lena\4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46" cy="91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C6C" w:rsidRPr="00530992" w:rsidRDefault="00401C6C" w:rsidP="00401C6C">
      <w:pPr>
        <w:tabs>
          <w:tab w:val="left" w:pos="988"/>
        </w:tabs>
        <w:spacing w:before="0" w:beforeAutospacing="0" w:after="0" w:afterAutospacing="0"/>
        <w:ind w:right="-1"/>
        <w:jc w:val="right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53099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D2C794" wp14:editId="6A3F3288">
            <wp:extent cx="6038850" cy="9145374"/>
            <wp:effectExtent l="0" t="0" r="0" b="0"/>
            <wp:docPr id="3" name="Рисунок 3" descr="D:\download\Ghjlkz_lena\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wnload\Ghjlkz_lena\4-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14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C6C" w:rsidRPr="00530992" w:rsidRDefault="00401C6C" w:rsidP="00401C6C">
      <w:pPr>
        <w:tabs>
          <w:tab w:val="left" w:pos="988"/>
        </w:tabs>
        <w:spacing w:before="0" w:beforeAutospacing="0" w:after="0" w:afterAutospacing="0"/>
        <w:ind w:right="-1"/>
        <w:jc w:val="right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53099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828D56" wp14:editId="4C74CE5E">
            <wp:extent cx="6048375" cy="9159799"/>
            <wp:effectExtent l="0" t="0" r="0" b="3810"/>
            <wp:docPr id="4" name="Рисунок 4" descr="D:\download\Ghjlkz_lena\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wnload\Ghjlkz_lena\4-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15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C6C" w:rsidRPr="00530992" w:rsidRDefault="00401C6C" w:rsidP="00401C6C">
      <w:pPr>
        <w:tabs>
          <w:tab w:val="left" w:pos="988"/>
        </w:tabs>
        <w:spacing w:before="0" w:beforeAutospacing="0" w:after="0" w:afterAutospacing="0"/>
        <w:ind w:right="-1"/>
        <w:jc w:val="right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53099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1DD9D8" wp14:editId="6C3B0A4F">
            <wp:extent cx="6044232" cy="9153525"/>
            <wp:effectExtent l="0" t="0" r="0" b="0"/>
            <wp:docPr id="5" name="Рисунок 5" descr="D:\download\Ghjlkz_lena\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wnload\Ghjlkz_lena\4-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232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C6C" w:rsidRPr="00530992" w:rsidRDefault="00401C6C" w:rsidP="00401C6C">
      <w:pPr>
        <w:tabs>
          <w:tab w:val="left" w:pos="988"/>
        </w:tabs>
        <w:spacing w:before="0" w:beforeAutospacing="0" w:after="0" w:afterAutospacing="0"/>
        <w:ind w:right="-1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val="en-US" w:eastAsia="ru-RU"/>
        </w:rPr>
      </w:pPr>
      <w:r w:rsidRPr="0053099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07668C" wp14:editId="26F5C76D">
            <wp:extent cx="6048375" cy="9159799"/>
            <wp:effectExtent l="0" t="0" r="0" b="3810"/>
            <wp:docPr id="7" name="Рисунок 7" descr="D:\download\Ghjlkz_lena\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wnload\Ghjlkz_lena\4-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15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C6C" w:rsidRPr="00530992" w:rsidRDefault="00401C6C" w:rsidP="00401C6C">
      <w:pPr>
        <w:tabs>
          <w:tab w:val="left" w:pos="988"/>
        </w:tabs>
        <w:spacing w:before="0" w:beforeAutospacing="0" w:after="0" w:afterAutospacing="0"/>
        <w:ind w:right="-1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>Приложение 5</w:t>
      </w:r>
    </w:p>
    <w:p w:rsidR="00401C6C" w:rsidRPr="00530992" w:rsidRDefault="00401C6C" w:rsidP="00401C6C">
      <w:pPr>
        <w:widowControl w:val="0"/>
        <w:spacing w:before="34" w:beforeAutospacing="0" w:after="0" w:afterAutospacing="0" w:line="240" w:lineRule="auto"/>
        <w:ind w:left="574" w:right="576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30992">
        <w:rPr>
          <w:rFonts w:ascii="Times New Roman" w:eastAsia="Times New Roman" w:hAnsi="Times New Roman" w:cs="Times New Roman"/>
          <w:b/>
          <w:bCs/>
          <w:sz w:val="24"/>
          <w:szCs w:val="24"/>
        </w:rPr>
        <w:t>Совместный рабочий график (план) проведения практики</w:t>
      </w:r>
    </w:p>
    <w:p w:rsidR="00401C6C" w:rsidRPr="00530992" w:rsidRDefault="00401C6C" w:rsidP="00401C6C">
      <w:pPr>
        <w:widowControl w:val="0"/>
        <w:spacing w:before="34" w:beforeAutospacing="0" w:after="0" w:afterAutospacing="0" w:line="240" w:lineRule="auto"/>
        <w:ind w:left="574" w:right="576"/>
        <w:jc w:val="center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530992">
        <w:rPr>
          <w:rFonts w:ascii="Times New Roman" w:eastAsia="Times New Roman" w:hAnsi="Times New Roman" w:cs="Times New Roman"/>
          <w:bCs/>
          <w:i/>
          <w:sz w:val="24"/>
          <w:szCs w:val="24"/>
        </w:rPr>
        <w:t>(для проведения практики в Профильной организации)</w:t>
      </w:r>
    </w:p>
    <w:p w:rsidR="00401C6C" w:rsidRPr="00530992" w:rsidRDefault="00401C6C" w:rsidP="00401C6C">
      <w:pPr>
        <w:widowControl w:val="0"/>
        <w:spacing w:before="34" w:beforeAutospacing="0" w:after="0" w:afterAutospacing="0" w:line="240" w:lineRule="auto"/>
        <w:ind w:left="574" w:right="576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01C6C" w:rsidRPr="00530992" w:rsidRDefault="00401C6C" w:rsidP="00401C6C">
      <w:pPr>
        <w:widowControl w:val="0"/>
        <w:suppressAutoHyphens/>
        <w:spacing w:before="0" w:beforeAutospacing="0" w:after="140" w:afterAutospacing="0" w:line="288" w:lineRule="auto"/>
        <w:rPr>
          <w:rFonts w:ascii="Liberation Serif" w:eastAsia="WenQuanYi Zen Hei Sharp" w:hAnsi="Liberation Serif" w:cs="FreeSans"/>
          <w:b/>
          <w:color w:val="00000A"/>
          <w:sz w:val="24"/>
          <w:szCs w:val="24"/>
          <w:lang w:eastAsia="zh-CN" w:bidi="hi-IN"/>
        </w:rPr>
      </w:pPr>
    </w:p>
    <w:p w:rsidR="00401C6C" w:rsidRPr="00530992" w:rsidRDefault="00401C6C" w:rsidP="00401C6C">
      <w:pPr>
        <w:tabs>
          <w:tab w:val="left" w:pos="1818"/>
          <w:tab w:val="left" w:pos="9685"/>
        </w:tabs>
        <w:spacing w:before="12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ФИО обучающегося: __________________________________________________________</w:t>
      </w:r>
    </w:p>
    <w:p w:rsidR="00401C6C" w:rsidRPr="00530992" w:rsidRDefault="00401C6C" w:rsidP="00401C6C">
      <w:pPr>
        <w:tabs>
          <w:tab w:val="left" w:pos="1818"/>
          <w:tab w:val="left" w:pos="9685"/>
        </w:tabs>
        <w:spacing w:before="12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Форма обучения: ____________________________________________________________</w:t>
      </w:r>
    </w:p>
    <w:p w:rsidR="00401C6C" w:rsidRPr="00530992" w:rsidRDefault="00401C6C" w:rsidP="00401C6C">
      <w:pPr>
        <w:widowControl w:val="0"/>
        <w:tabs>
          <w:tab w:val="left" w:pos="1835"/>
          <w:tab w:val="left" w:pos="3346"/>
          <w:tab w:val="left" w:pos="9685"/>
        </w:tabs>
        <w:suppressAutoHyphens/>
        <w:spacing w:before="120" w:beforeAutospacing="0" w:after="140" w:afterAutospacing="0" w:line="242" w:lineRule="auto"/>
        <w:ind w:right="116"/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  <w:t>Факультет/институт/филиал: ______________________________________</w:t>
      </w:r>
    </w:p>
    <w:p w:rsidR="00401C6C" w:rsidRPr="00530992" w:rsidRDefault="00401C6C" w:rsidP="00401C6C">
      <w:pPr>
        <w:widowControl w:val="0"/>
        <w:tabs>
          <w:tab w:val="left" w:pos="1835"/>
          <w:tab w:val="left" w:pos="3346"/>
          <w:tab w:val="left" w:pos="9685"/>
        </w:tabs>
        <w:suppressAutoHyphens/>
        <w:spacing w:before="120" w:beforeAutospacing="0" w:after="140" w:afterAutospacing="0" w:line="242" w:lineRule="auto"/>
        <w:ind w:right="116"/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  <w:t>Направление</w:t>
      </w:r>
      <w:r w:rsidRPr="00530992">
        <w:rPr>
          <w:rFonts w:ascii="Liberation Serif" w:eastAsia="WenQuanYi Zen Hei Sharp" w:hAnsi="Liberation Serif" w:cs="FreeSans"/>
          <w:color w:val="00000A"/>
          <w:spacing w:val="-6"/>
          <w:sz w:val="24"/>
          <w:szCs w:val="24"/>
          <w:lang w:eastAsia="zh-CN" w:bidi="hi-IN"/>
        </w:rPr>
        <w:t xml:space="preserve"> </w:t>
      </w: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  <w:t xml:space="preserve">подготовки/специальность: ________________________________________         </w:t>
      </w:r>
    </w:p>
    <w:p w:rsidR="00401C6C" w:rsidRPr="00530992" w:rsidRDefault="00401C6C" w:rsidP="00401C6C">
      <w:pPr>
        <w:widowControl w:val="0"/>
        <w:tabs>
          <w:tab w:val="left" w:pos="1835"/>
          <w:tab w:val="left" w:pos="3346"/>
          <w:tab w:val="left" w:pos="9685"/>
        </w:tabs>
        <w:suppressAutoHyphens/>
        <w:spacing w:before="7" w:beforeAutospacing="0" w:after="140" w:afterAutospacing="0" w:line="242" w:lineRule="auto"/>
        <w:ind w:right="116"/>
        <w:jc w:val="both"/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  <w:t>Курс: ____________</w:t>
      </w:r>
    </w:p>
    <w:p w:rsidR="00401C6C" w:rsidRPr="00530992" w:rsidRDefault="00401C6C" w:rsidP="00401C6C">
      <w:pPr>
        <w:widowControl w:val="0"/>
        <w:suppressAutoHyphens/>
        <w:spacing w:before="120" w:beforeAutospacing="0" w:after="140" w:afterAutospacing="0" w:line="288" w:lineRule="auto"/>
        <w:jc w:val="both"/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b/>
          <w:color w:val="00000A"/>
          <w:sz w:val="24"/>
          <w:szCs w:val="24"/>
          <w:lang w:eastAsia="zh-CN" w:bidi="hi-IN"/>
        </w:rPr>
        <w:t>База практики</w:t>
      </w: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  <w:t xml:space="preserve"> _______________________________________________________________ </w:t>
      </w:r>
    </w:p>
    <w:p w:rsidR="00401C6C" w:rsidRPr="00530992" w:rsidRDefault="00401C6C" w:rsidP="00401C6C">
      <w:pPr>
        <w:widowControl w:val="0"/>
        <w:suppressAutoHyphens/>
        <w:spacing w:before="120" w:beforeAutospacing="0" w:after="140" w:afterAutospacing="0" w:line="288" w:lineRule="auto"/>
        <w:jc w:val="both"/>
        <w:rPr>
          <w:rFonts w:ascii="Liberation Serif" w:eastAsia="WenQuanYi Zen Hei Sharp" w:hAnsi="Liberation Serif" w:cs="FreeSans"/>
          <w:i/>
          <w:color w:val="00000A"/>
          <w:sz w:val="24"/>
          <w:szCs w:val="24"/>
          <w:vertAlign w:val="superscript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i/>
          <w:color w:val="00000A"/>
          <w:sz w:val="24"/>
          <w:szCs w:val="24"/>
          <w:vertAlign w:val="superscript"/>
          <w:lang w:eastAsia="zh-CN" w:bidi="hi-IN"/>
        </w:rPr>
        <w:t xml:space="preserve">                                                                                                        (наименование базы практики – Профильной организации)</w:t>
      </w:r>
    </w:p>
    <w:p w:rsidR="00401C6C" w:rsidRPr="00530992" w:rsidRDefault="00401C6C" w:rsidP="00401C6C">
      <w:pPr>
        <w:widowControl w:val="0"/>
        <w:tabs>
          <w:tab w:val="left" w:pos="9567"/>
        </w:tabs>
        <w:suppressAutoHyphens/>
        <w:spacing w:before="0" w:beforeAutospacing="0" w:after="0" w:afterAutospacing="0" w:line="288" w:lineRule="auto"/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  <w:t>Руководитель</w:t>
      </w:r>
      <w:r w:rsidRPr="00530992">
        <w:rPr>
          <w:rFonts w:ascii="Liberation Serif" w:eastAsia="WenQuanYi Zen Hei Sharp" w:hAnsi="Liberation Serif" w:cs="FreeSans"/>
          <w:color w:val="00000A"/>
          <w:spacing w:val="-8"/>
          <w:sz w:val="24"/>
          <w:szCs w:val="24"/>
          <w:lang w:eastAsia="zh-CN" w:bidi="hi-IN"/>
        </w:rPr>
        <w:t xml:space="preserve"> </w:t>
      </w: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  <w:t>практики от ННГУ _______________________________________________</w:t>
      </w:r>
    </w:p>
    <w:p w:rsidR="00401C6C" w:rsidRPr="00530992" w:rsidRDefault="00401C6C" w:rsidP="00401C6C">
      <w:pPr>
        <w:widowControl w:val="0"/>
        <w:tabs>
          <w:tab w:val="left" w:pos="9567"/>
        </w:tabs>
        <w:suppressAutoHyphens/>
        <w:spacing w:before="0" w:beforeAutospacing="0" w:after="0" w:afterAutospacing="0" w:line="288" w:lineRule="auto"/>
        <w:jc w:val="center"/>
        <w:rPr>
          <w:rFonts w:ascii="Liberation Serif" w:eastAsia="WenQuanYi Zen Hei Sharp" w:hAnsi="Liberation Serif" w:cs="FreeSans"/>
          <w:color w:val="00000A"/>
          <w:sz w:val="24"/>
          <w:szCs w:val="24"/>
          <w:vertAlign w:val="superscript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vertAlign w:val="superscript"/>
          <w:lang w:eastAsia="zh-CN" w:bidi="hi-IN"/>
        </w:rPr>
        <w:t xml:space="preserve">                                                          (Ф.И.О., должность</w:t>
      </w:r>
      <w:r w:rsidRPr="00530992">
        <w:rPr>
          <w:rFonts w:ascii="Liberation Serif" w:eastAsia="WenQuanYi Zen Hei Sharp" w:hAnsi="Liberation Serif" w:cs="FreeSans"/>
          <w:color w:val="00000A"/>
          <w:spacing w:val="-1"/>
          <w:sz w:val="24"/>
          <w:szCs w:val="24"/>
          <w:vertAlign w:val="superscript"/>
          <w:lang w:eastAsia="zh-CN" w:bidi="hi-IN"/>
        </w:rPr>
        <w:t>)</w:t>
      </w:r>
    </w:p>
    <w:p w:rsidR="00401C6C" w:rsidRPr="00530992" w:rsidRDefault="00401C6C" w:rsidP="00401C6C">
      <w:pPr>
        <w:widowControl w:val="0"/>
        <w:suppressAutoHyphens/>
        <w:spacing w:before="120" w:beforeAutospacing="0" w:after="140" w:afterAutospacing="0" w:line="288" w:lineRule="auto"/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  <w:t>Руководитель</w:t>
      </w:r>
      <w:r w:rsidRPr="00530992">
        <w:rPr>
          <w:rFonts w:ascii="Liberation Serif" w:eastAsia="WenQuanYi Zen Hei Sharp" w:hAnsi="Liberation Serif" w:cs="FreeSans"/>
          <w:color w:val="00000A"/>
          <w:spacing w:val="-8"/>
          <w:sz w:val="24"/>
          <w:szCs w:val="24"/>
          <w:lang w:eastAsia="zh-CN" w:bidi="hi-IN"/>
        </w:rPr>
        <w:t xml:space="preserve"> </w:t>
      </w: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  <w:t xml:space="preserve">практики от Профильной организации _______________________________   </w:t>
      </w:r>
    </w:p>
    <w:p w:rsidR="00401C6C" w:rsidRPr="00530992" w:rsidRDefault="00401C6C" w:rsidP="00401C6C">
      <w:pPr>
        <w:widowControl w:val="0"/>
        <w:suppressAutoHyphens/>
        <w:spacing w:before="120" w:beforeAutospacing="0" w:after="140" w:afterAutospacing="0" w:line="288" w:lineRule="auto"/>
        <w:jc w:val="center"/>
        <w:rPr>
          <w:rFonts w:ascii="Liberation Serif" w:eastAsia="WenQuanYi Zen Hei Sharp" w:hAnsi="Liberation Serif" w:cs="FreeSans"/>
          <w:i/>
          <w:color w:val="00000A"/>
          <w:sz w:val="24"/>
          <w:szCs w:val="24"/>
          <w:vertAlign w:val="superscript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i/>
          <w:color w:val="00000A"/>
          <w:sz w:val="24"/>
          <w:szCs w:val="24"/>
          <w:vertAlign w:val="superscript"/>
          <w:lang w:eastAsia="zh-CN" w:bidi="hi-IN"/>
        </w:rPr>
        <w:t xml:space="preserve">                                                                                                                                                                              (Ф.И.О., должность</w:t>
      </w:r>
      <w:r w:rsidRPr="00530992">
        <w:rPr>
          <w:rFonts w:ascii="Liberation Serif" w:eastAsia="WenQuanYi Zen Hei Sharp" w:hAnsi="Liberation Serif" w:cs="FreeSans"/>
          <w:i/>
          <w:color w:val="00000A"/>
          <w:spacing w:val="-1"/>
          <w:sz w:val="24"/>
          <w:szCs w:val="24"/>
          <w:vertAlign w:val="superscript"/>
          <w:lang w:eastAsia="zh-CN" w:bidi="hi-IN"/>
        </w:rPr>
        <w:t>)</w:t>
      </w:r>
    </w:p>
    <w:p w:rsidR="00401C6C" w:rsidRPr="00530992" w:rsidRDefault="00401C6C" w:rsidP="00401C6C">
      <w:pPr>
        <w:spacing w:before="120" w:beforeAutospacing="0"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Вид и тип практики: __________________________________________________________</w:t>
      </w:r>
    </w:p>
    <w:p w:rsidR="00401C6C" w:rsidRPr="00530992" w:rsidRDefault="00401C6C" w:rsidP="00401C6C">
      <w:pPr>
        <w:tabs>
          <w:tab w:val="left" w:pos="4439"/>
          <w:tab w:val="left" w:pos="6314"/>
          <w:tab w:val="left" w:pos="8424"/>
        </w:tabs>
        <w:spacing w:before="120" w:beforeAutospacing="0"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Срок</w:t>
      </w:r>
      <w:r w:rsidRPr="00530992">
        <w:rPr>
          <w:rFonts w:ascii="Times New Roman" w:eastAsia="Calibri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прохождения</w:t>
      </w:r>
      <w:r w:rsidRPr="00530992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практики: с</w:t>
      </w:r>
      <w:r w:rsidRPr="00530992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ab/>
        <w:t xml:space="preserve"> </w:t>
      </w: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по</w:t>
      </w:r>
      <w:r w:rsidRPr="00530992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530992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ab/>
      </w: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401C6C" w:rsidRPr="00530992" w:rsidRDefault="00401C6C" w:rsidP="00401C6C">
      <w:pPr>
        <w:widowControl w:val="0"/>
        <w:suppressAutoHyphens/>
        <w:spacing w:before="11" w:beforeAutospacing="0" w:after="140" w:afterAutospacing="0" w:line="288" w:lineRule="auto"/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</w:pPr>
    </w:p>
    <w:tbl>
      <w:tblPr>
        <w:tblW w:w="96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5"/>
        <w:gridCol w:w="8095"/>
      </w:tblGrid>
      <w:tr w:rsidR="00401C6C" w:rsidRPr="00530992" w:rsidTr="003434FB">
        <w:trPr>
          <w:trHeight w:val="574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1C6C" w:rsidRPr="00530992" w:rsidRDefault="00401C6C" w:rsidP="003434FB">
            <w:pPr>
              <w:widowControl w:val="0"/>
              <w:spacing w:before="157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09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Дата</w:t>
            </w:r>
            <w:r w:rsidRPr="0053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(период)</w:t>
            </w:r>
          </w:p>
        </w:tc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1C6C" w:rsidRPr="00530992" w:rsidRDefault="00401C6C" w:rsidP="003434FB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Содержание и планируемые результаты практики </w:t>
            </w:r>
          </w:p>
          <w:p w:rsidR="00401C6C" w:rsidRPr="00530992" w:rsidRDefault="00401C6C" w:rsidP="003434FB">
            <w:pPr>
              <w:widowControl w:val="0"/>
              <w:spacing w:before="0" w:beforeAutospacing="0" w:after="0" w:afterAutospacing="0" w:line="276" w:lineRule="auto"/>
              <w:ind w:left="1213" w:hanging="12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0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(Характеристика выполняемых работ, </w:t>
            </w:r>
            <w:r w:rsidRPr="00530992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мероприятия, задания, поручения и пр.)</w:t>
            </w:r>
          </w:p>
        </w:tc>
      </w:tr>
      <w:tr w:rsidR="00401C6C" w:rsidRPr="00530992" w:rsidTr="003434FB">
        <w:trPr>
          <w:trHeight w:val="574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C6C" w:rsidRPr="00530992" w:rsidRDefault="00401C6C" w:rsidP="003434FB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C6C" w:rsidRPr="00530992" w:rsidRDefault="00401C6C" w:rsidP="003434FB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1C6C" w:rsidRPr="00530992" w:rsidTr="003434FB">
        <w:trPr>
          <w:trHeight w:val="574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C6C" w:rsidRPr="00530992" w:rsidRDefault="00401C6C" w:rsidP="003434FB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C6C" w:rsidRPr="00530992" w:rsidRDefault="00401C6C" w:rsidP="003434FB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01C6C" w:rsidRPr="00530992" w:rsidRDefault="00401C6C" w:rsidP="00401C6C">
      <w:pPr>
        <w:widowControl w:val="0"/>
        <w:tabs>
          <w:tab w:val="left" w:pos="3859"/>
          <w:tab w:val="left" w:pos="9685"/>
        </w:tabs>
        <w:suppressAutoHyphens/>
        <w:spacing w:before="0" w:beforeAutospacing="0" w:after="0" w:afterAutospacing="0" w:line="288" w:lineRule="auto"/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</w:pPr>
    </w:p>
    <w:p w:rsidR="00401C6C" w:rsidRPr="00530992" w:rsidRDefault="00401C6C" w:rsidP="00401C6C">
      <w:pPr>
        <w:widowControl w:val="0"/>
        <w:tabs>
          <w:tab w:val="left" w:pos="3859"/>
          <w:tab w:val="left" w:pos="9685"/>
        </w:tabs>
        <w:suppressAutoHyphens/>
        <w:spacing w:before="0" w:beforeAutospacing="0" w:after="0" w:afterAutospacing="0" w:line="288" w:lineRule="auto"/>
        <w:rPr>
          <w:rFonts w:ascii="Liberation Serif" w:eastAsia="WenQuanYi Zen Hei Sharp" w:hAnsi="Liberation Serif" w:cs="FreeSans"/>
          <w:i/>
          <w:color w:val="00000A"/>
          <w:sz w:val="24"/>
          <w:szCs w:val="24"/>
          <w:vertAlign w:val="superscript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  <w:t>Руководитель практики от ННГУ ________________________________________________</w:t>
      </w:r>
      <w:r w:rsidRPr="00530992">
        <w:rPr>
          <w:rFonts w:ascii="Liberation Serif" w:eastAsia="WenQuanYi Zen Hei Sharp" w:hAnsi="Liberation Serif" w:cs="FreeSans"/>
          <w:i/>
          <w:color w:val="00000A"/>
          <w:sz w:val="24"/>
          <w:szCs w:val="24"/>
          <w:vertAlign w:val="superscript"/>
          <w:lang w:eastAsia="zh-CN" w:bidi="hi-IN"/>
        </w:rPr>
        <w:t xml:space="preserve">  </w:t>
      </w:r>
    </w:p>
    <w:p w:rsidR="00401C6C" w:rsidRPr="00530992" w:rsidRDefault="00401C6C" w:rsidP="00401C6C">
      <w:pPr>
        <w:widowControl w:val="0"/>
        <w:tabs>
          <w:tab w:val="left" w:pos="3859"/>
          <w:tab w:val="left" w:pos="9685"/>
        </w:tabs>
        <w:suppressAutoHyphens/>
        <w:spacing w:before="0" w:beforeAutospacing="0" w:after="0" w:afterAutospacing="0" w:line="288" w:lineRule="auto"/>
        <w:rPr>
          <w:rFonts w:ascii="Liberation Serif" w:eastAsia="WenQuanYi Zen Hei Sharp" w:hAnsi="Liberation Serif" w:cs="FreeSans"/>
          <w:i/>
          <w:color w:val="00000A"/>
          <w:sz w:val="24"/>
          <w:szCs w:val="24"/>
          <w:vertAlign w:val="superscript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i/>
          <w:color w:val="00000A"/>
          <w:sz w:val="24"/>
          <w:szCs w:val="24"/>
          <w:vertAlign w:val="superscript"/>
          <w:lang w:eastAsia="zh-CN" w:bidi="hi-IN"/>
        </w:rPr>
        <w:t xml:space="preserve">                                                                                                                                                                   (Ф.И.О., подпись)   </w:t>
      </w:r>
    </w:p>
    <w:p w:rsidR="00401C6C" w:rsidRPr="00530992" w:rsidRDefault="00401C6C" w:rsidP="00401C6C">
      <w:pPr>
        <w:widowControl w:val="0"/>
        <w:tabs>
          <w:tab w:val="left" w:pos="3859"/>
          <w:tab w:val="left" w:pos="9685"/>
        </w:tabs>
        <w:suppressAutoHyphens/>
        <w:spacing w:before="0" w:beforeAutospacing="0" w:after="0" w:afterAutospacing="0" w:line="288" w:lineRule="auto"/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</w:pPr>
    </w:p>
    <w:p w:rsidR="00401C6C" w:rsidRPr="00530992" w:rsidRDefault="00401C6C" w:rsidP="00401C6C">
      <w:pPr>
        <w:widowControl w:val="0"/>
        <w:tabs>
          <w:tab w:val="left" w:pos="3859"/>
          <w:tab w:val="left" w:pos="9685"/>
        </w:tabs>
        <w:suppressAutoHyphens/>
        <w:spacing w:before="0" w:beforeAutospacing="0" w:after="0" w:afterAutospacing="0" w:line="288" w:lineRule="auto"/>
        <w:rPr>
          <w:rFonts w:ascii="Liberation Serif" w:eastAsia="WenQuanYi Zen Hei Sharp" w:hAnsi="Liberation Serif" w:cs="FreeSans"/>
          <w:i/>
          <w:color w:val="00000A"/>
          <w:sz w:val="24"/>
          <w:szCs w:val="24"/>
          <w:vertAlign w:val="superscript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  <w:t>Руководитель практики от Профильной организации _______________________________</w:t>
      </w:r>
      <w:r w:rsidRPr="00530992">
        <w:rPr>
          <w:rFonts w:ascii="Liberation Serif" w:eastAsia="WenQuanYi Zen Hei Sharp" w:hAnsi="Liberation Serif" w:cs="FreeSans"/>
          <w:i/>
          <w:color w:val="00000A"/>
          <w:sz w:val="24"/>
          <w:szCs w:val="24"/>
          <w:vertAlign w:val="superscript"/>
          <w:lang w:eastAsia="zh-CN" w:bidi="hi-IN"/>
        </w:rPr>
        <w:t xml:space="preserve">  </w:t>
      </w:r>
    </w:p>
    <w:p w:rsidR="00401C6C" w:rsidRPr="00530992" w:rsidRDefault="00401C6C" w:rsidP="00401C6C">
      <w:pPr>
        <w:tabs>
          <w:tab w:val="left" w:pos="988"/>
        </w:tabs>
        <w:spacing w:before="0" w:beforeAutospacing="0" w:after="0" w:afterAutospacing="0"/>
        <w:ind w:right="-1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530992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ab/>
        <w:t>(Ф.И.О.,подпись)</w:t>
      </w:r>
    </w:p>
    <w:p w:rsidR="00401C6C" w:rsidRDefault="00401C6C" w:rsidP="00401C6C"/>
    <w:p w:rsidR="00401C6C" w:rsidRDefault="00401C6C" w:rsidP="00401C6C"/>
    <w:p w:rsidR="00401C6C" w:rsidRDefault="00401C6C">
      <w:bookmarkStart w:id="1" w:name="_GoBack"/>
      <w:bookmarkEnd w:id="1"/>
    </w:p>
    <w:p w:rsidR="00401C6C" w:rsidRDefault="00401C6C"/>
    <w:sectPr w:rsidR="00401C6C" w:rsidSect="00712FD0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BAF" w:rsidRDefault="00EF4BAF">
      <w:pPr>
        <w:spacing w:before="0" w:after="0" w:line="240" w:lineRule="auto"/>
      </w:pPr>
      <w:r>
        <w:separator/>
      </w:r>
    </w:p>
  </w:endnote>
  <w:endnote w:type="continuationSeparator" w:id="0">
    <w:p w:rsidR="00EF4BAF" w:rsidRDefault="00EF4BA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Liberation Serif">
    <w:altName w:val="Times New Roman"/>
    <w:charset w:val="01"/>
    <w:family w:val="roman"/>
    <w:pitch w:val="variable"/>
  </w:font>
  <w:font w:name="WenQuanYi Zen Hei Sharp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2179773"/>
      <w:docPartObj>
        <w:docPartGallery w:val="Page Numbers (Bottom of Page)"/>
        <w:docPartUnique/>
      </w:docPartObj>
    </w:sdtPr>
    <w:sdtContent>
      <w:p w:rsidR="00874DFF" w:rsidRDefault="00874DFF" w:rsidP="00712FD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1C6C">
          <w:rPr>
            <w:noProof/>
          </w:rPr>
          <w:t>75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BAF" w:rsidRDefault="00EF4BAF">
      <w:pPr>
        <w:spacing w:before="0" w:after="0" w:line="240" w:lineRule="auto"/>
      </w:pPr>
      <w:r>
        <w:separator/>
      </w:r>
    </w:p>
  </w:footnote>
  <w:footnote w:type="continuationSeparator" w:id="0">
    <w:p w:rsidR="00EF4BAF" w:rsidRDefault="00EF4BA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92B2D"/>
    <w:multiLevelType w:val="hybridMultilevel"/>
    <w:tmpl w:val="139EF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EDD711A"/>
    <w:multiLevelType w:val="multilevel"/>
    <w:tmpl w:val="6CA09458"/>
    <w:lvl w:ilvl="0">
      <w:start w:val="7"/>
      <w:numFmt w:val="decimal"/>
      <w:lvlText w:val="%1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eastAsia="Calibri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eastAsia="Calibri" w:hint="default"/>
      </w:rPr>
    </w:lvl>
  </w:abstractNum>
  <w:abstractNum w:abstractNumId="2" w15:restartNumberingAfterBreak="0">
    <w:nsid w:val="1032128E"/>
    <w:multiLevelType w:val="hybridMultilevel"/>
    <w:tmpl w:val="2BFCAF2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989632E"/>
    <w:multiLevelType w:val="hybridMultilevel"/>
    <w:tmpl w:val="293A038A"/>
    <w:lvl w:ilvl="0" w:tplc="948EB3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4338DD"/>
    <w:multiLevelType w:val="hybridMultilevel"/>
    <w:tmpl w:val="EEA00250"/>
    <w:lvl w:ilvl="0" w:tplc="16FC13B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1F02DD"/>
    <w:multiLevelType w:val="multilevel"/>
    <w:tmpl w:val="DF7075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051662"/>
    <w:multiLevelType w:val="multilevel"/>
    <w:tmpl w:val="D9D8E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3A4C3E91"/>
    <w:multiLevelType w:val="multilevel"/>
    <w:tmpl w:val="05469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43A66994"/>
    <w:multiLevelType w:val="multilevel"/>
    <w:tmpl w:val="46A6B7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461716F0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57"/>
        </w:tabs>
        <w:ind w:left="5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8F22611"/>
    <w:multiLevelType w:val="hybridMultilevel"/>
    <w:tmpl w:val="DF707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EE2FE6"/>
    <w:multiLevelType w:val="multilevel"/>
    <w:tmpl w:val="8EFCC81C"/>
    <w:lvl w:ilvl="0">
      <w:start w:val="7"/>
      <w:numFmt w:val="decimal"/>
      <w:lvlText w:val="%1"/>
      <w:lvlJc w:val="left"/>
      <w:pPr>
        <w:ind w:left="360" w:hanging="360"/>
      </w:pPr>
      <w:rPr>
        <w:rFonts w:eastAsia="Calibri" w:hint="default"/>
        <w:i w:val="0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eastAsia="Calibri" w:hint="default"/>
        <w:i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eastAsia="Calibri" w:hint="default"/>
        <w:i w:val="0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eastAsia="Calibri" w:hint="default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eastAsia="Calibri" w:hint="default"/>
        <w:i w:val="0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eastAsia="Calibri" w:hint="default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eastAsia="Calibri" w:hint="default"/>
        <w:i w:val="0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eastAsia="Calibri" w:hint="default"/>
        <w:i w:val="0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eastAsia="Calibri" w:hint="default"/>
        <w:i w:val="0"/>
      </w:rPr>
    </w:lvl>
  </w:abstractNum>
  <w:abstractNum w:abstractNumId="12" w15:restartNumberingAfterBreak="0">
    <w:nsid w:val="545A4655"/>
    <w:multiLevelType w:val="multilevel"/>
    <w:tmpl w:val="FBB2A522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  <w:b/>
        <w:i w:val="0"/>
      </w:rPr>
    </w:lvl>
    <w:lvl w:ilvl="1">
      <w:start w:val="2"/>
      <w:numFmt w:val="decimal"/>
      <w:lvlText w:val="%1.%2."/>
      <w:lvlJc w:val="left"/>
      <w:pPr>
        <w:ind w:left="660" w:hanging="660"/>
      </w:pPr>
      <w:rPr>
        <w:rFonts w:hint="default"/>
        <w:b/>
        <w:i w:val="0"/>
      </w:rPr>
    </w:lvl>
    <w:lvl w:ilvl="2">
      <w:start w:val="2"/>
      <w:numFmt w:val="decimal"/>
      <w:lvlText w:val="%1.%2.%3."/>
      <w:lvlJc w:val="left"/>
      <w:pPr>
        <w:ind w:left="862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13" w15:restartNumberingAfterBreak="0">
    <w:nsid w:val="5670452F"/>
    <w:multiLevelType w:val="hybridMultilevel"/>
    <w:tmpl w:val="B5D0880A"/>
    <w:lvl w:ilvl="0" w:tplc="948EB3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895F1A"/>
    <w:multiLevelType w:val="hybridMultilevel"/>
    <w:tmpl w:val="622487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30B7342"/>
    <w:multiLevelType w:val="multilevel"/>
    <w:tmpl w:val="17AEC796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5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3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58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4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6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4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5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488" w:hanging="1800"/>
      </w:pPr>
      <w:rPr>
        <w:rFonts w:hint="default"/>
      </w:rPr>
    </w:lvl>
  </w:abstractNum>
  <w:abstractNum w:abstractNumId="16" w15:restartNumberingAfterBreak="0">
    <w:nsid w:val="650A071C"/>
    <w:multiLevelType w:val="multilevel"/>
    <w:tmpl w:val="C630B036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57E69DE"/>
    <w:multiLevelType w:val="multilevel"/>
    <w:tmpl w:val="EEA0025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487813"/>
    <w:multiLevelType w:val="multilevel"/>
    <w:tmpl w:val="96B4F0C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9" w15:restartNumberingAfterBreak="0">
    <w:nsid w:val="738200A1"/>
    <w:multiLevelType w:val="multilevel"/>
    <w:tmpl w:val="878C880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0" w15:restartNumberingAfterBreak="0">
    <w:nsid w:val="73EA2F71"/>
    <w:multiLevelType w:val="multilevel"/>
    <w:tmpl w:val="EF8A41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1" w15:restartNumberingAfterBreak="0">
    <w:nsid w:val="786C0ADD"/>
    <w:multiLevelType w:val="hybridMultilevel"/>
    <w:tmpl w:val="E116BD48"/>
    <w:lvl w:ilvl="0" w:tplc="EAD8F33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D1212C"/>
    <w:multiLevelType w:val="hybridMultilevel"/>
    <w:tmpl w:val="7D025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1"/>
  </w:num>
  <w:num w:numId="3">
    <w:abstractNumId w:val="15"/>
  </w:num>
  <w:num w:numId="4">
    <w:abstractNumId w:val="16"/>
  </w:num>
  <w:num w:numId="5">
    <w:abstractNumId w:val="12"/>
  </w:num>
  <w:num w:numId="6">
    <w:abstractNumId w:val="6"/>
  </w:num>
  <w:num w:numId="7">
    <w:abstractNumId w:val="7"/>
  </w:num>
  <w:num w:numId="8">
    <w:abstractNumId w:val="20"/>
  </w:num>
  <w:num w:numId="9">
    <w:abstractNumId w:val="11"/>
  </w:num>
  <w:num w:numId="10">
    <w:abstractNumId w:val="19"/>
  </w:num>
  <w:num w:numId="11">
    <w:abstractNumId w:val="13"/>
  </w:num>
  <w:num w:numId="12">
    <w:abstractNumId w:val="3"/>
  </w:num>
  <w:num w:numId="13">
    <w:abstractNumId w:val="0"/>
  </w:num>
  <w:num w:numId="14">
    <w:abstractNumId w:val="8"/>
  </w:num>
  <w:num w:numId="15">
    <w:abstractNumId w:val="4"/>
  </w:num>
  <w:num w:numId="16">
    <w:abstractNumId w:val="1"/>
  </w:num>
  <w:num w:numId="17">
    <w:abstractNumId w:val="17"/>
  </w:num>
  <w:num w:numId="18">
    <w:abstractNumId w:val="14"/>
  </w:num>
  <w:num w:numId="19">
    <w:abstractNumId w:val="22"/>
  </w:num>
  <w:num w:numId="20">
    <w:abstractNumId w:val="18"/>
  </w:num>
  <w:num w:numId="21">
    <w:abstractNumId w:val="10"/>
  </w:num>
  <w:num w:numId="22">
    <w:abstractNumId w:val="5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613"/>
    <w:rsid w:val="00041A44"/>
    <w:rsid w:val="000538FD"/>
    <w:rsid w:val="00082E44"/>
    <w:rsid w:val="000B2378"/>
    <w:rsid w:val="001122B6"/>
    <w:rsid w:val="001777BC"/>
    <w:rsid w:val="00195E30"/>
    <w:rsid w:val="001C152B"/>
    <w:rsid w:val="0022317F"/>
    <w:rsid w:val="0028586A"/>
    <w:rsid w:val="002B785B"/>
    <w:rsid w:val="002C5EF4"/>
    <w:rsid w:val="002F5010"/>
    <w:rsid w:val="00340FDA"/>
    <w:rsid w:val="003448DA"/>
    <w:rsid w:val="003B2D93"/>
    <w:rsid w:val="003B6354"/>
    <w:rsid w:val="00400ABA"/>
    <w:rsid w:val="00401C6C"/>
    <w:rsid w:val="0046199E"/>
    <w:rsid w:val="004C0E0F"/>
    <w:rsid w:val="004D438E"/>
    <w:rsid w:val="004E2F09"/>
    <w:rsid w:val="0050377E"/>
    <w:rsid w:val="00517613"/>
    <w:rsid w:val="0053035D"/>
    <w:rsid w:val="00583F5A"/>
    <w:rsid w:val="00593F3F"/>
    <w:rsid w:val="005A4447"/>
    <w:rsid w:val="005F0760"/>
    <w:rsid w:val="006032F5"/>
    <w:rsid w:val="006231E2"/>
    <w:rsid w:val="0065406A"/>
    <w:rsid w:val="006777D7"/>
    <w:rsid w:val="006E06C3"/>
    <w:rsid w:val="00712FD0"/>
    <w:rsid w:val="007160CD"/>
    <w:rsid w:val="007220D2"/>
    <w:rsid w:val="0082056E"/>
    <w:rsid w:val="00874DFF"/>
    <w:rsid w:val="008C2344"/>
    <w:rsid w:val="00907961"/>
    <w:rsid w:val="009C63D6"/>
    <w:rsid w:val="009F4FAA"/>
    <w:rsid w:val="00A336DF"/>
    <w:rsid w:val="00A36D5D"/>
    <w:rsid w:val="00AC49A8"/>
    <w:rsid w:val="00B721DF"/>
    <w:rsid w:val="00B76494"/>
    <w:rsid w:val="00B91C6C"/>
    <w:rsid w:val="00BC14D4"/>
    <w:rsid w:val="00C36E3C"/>
    <w:rsid w:val="00C42489"/>
    <w:rsid w:val="00CD0B3F"/>
    <w:rsid w:val="00D24DE7"/>
    <w:rsid w:val="00D57440"/>
    <w:rsid w:val="00E15FE9"/>
    <w:rsid w:val="00E623D4"/>
    <w:rsid w:val="00E9511D"/>
    <w:rsid w:val="00EF4BAF"/>
    <w:rsid w:val="00F96765"/>
    <w:rsid w:val="00FF4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F60E8"/>
  <w15:docId w15:val="{7613BE3C-AB75-4924-953C-E3A725B68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77E"/>
    <w:pPr>
      <w:spacing w:before="100" w:beforeAutospacing="1" w:after="100" w:afterAutospacing="1" w:line="360" w:lineRule="auto"/>
    </w:pPr>
  </w:style>
  <w:style w:type="paragraph" w:styleId="1">
    <w:name w:val="heading 1"/>
    <w:basedOn w:val="a"/>
    <w:next w:val="a"/>
    <w:link w:val="10"/>
    <w:uiPriority w:val="9"/>
    <w:qFormat/>
    <w:rsid w:val="00874D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037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rsid w:val="0050377E"/>
    <w:pPr>
      <w:keepNext/>
      <w:spacing w:before="0" w:beforeAutospacing="0" w:after="0" w:afterAutospacing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0377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0377E"/>
    <w:rPr>
      <w:rFonts w:ascii="Times New Roman" w:eastAsia="Times New Roman" w:hAnsi="Times New Roman" w:cs="Times New Roman"/>
      <w:b/>
      <w:bCs/>
      <w:sz w:val="24"/>
      <w:szCs w:val="28"/>
      <w:lang w:val="x-none" w:eastAsia="x-none"/>
    </w:rPr>
  </w:style>
  <w:style w:type="paragraph" w:styleId="a3">
    <w:name w:val="List Paragraph"/>
    <w:basedOn w:val="a"/>
    <w:uiPriority w:val="34"/>
    <w:qFormat/>
    <w:rsid w:val="0050377E"/>
    <w:pPr>
      <w:ind w:left="720"/>
      <w:contextualSpacing/>
    </w:pPr>
  </w:style>
  <w:style w:type="paragraph" w:styleId="a4">
    <w:name w:val="Normal (Web)"/>
    <w:aliases w:val="Обычный (Web)"/>
    <w:basedOn w:val="a"/>
    <w:rsid w:val="0050377E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5037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rsid w:val="0050377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footer"/>
    <w:basedOn w:val="a"/>
    <w:link w:val="a7"/>
    <w:uiPriority w:val="99"/>
    <w:unhideWhenUsed/>
    <w:rsid w:val="0050377E"/>
    <w:pPr>
      <w:tabs>
        <w:tab w:val="center" w:pos="4677"/>
        <w:tab w:val="right" w:pos="9355"/>
      </w:tabs>
      <w:spacing w:before="0" w:beforeAutospacing="0" w:after="0" w:afterAutospacing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50377E"/>
    <w:rPr>
      <w:rFonts w:ascii="Calibri" w:eastAsia="Times New Roman" w:hAnsi="Calibri" w:cs="Times New Roman"/>
      <w:lang w:eastAsia="ru-RU"/>
    </w:rPr>
  </w:style>
  <w:style w:type="paragraph" w:customStyle="1" w:styleId="Style4">
    <w:name w:val="Style4"/>
    <w:basedOn w:val="a"/>
    <w:uiPriority w:val="99"/>
    <w:rsid w:val="0050377E"/>
    <w:pPr>
      <w:widowControl w:val="0"/>
      <w:autoSpaceDE w:val="0"/>
      <w:autoSpaceDN w:val="0"/>
      <w:adjustRightInd w:val="0"/>
      <w:spacing w:before="0" w:beforeAutospacing="0" w:after="0" w:afterAutospacing="0" w:line="912" w:lineRule="exact"/>
      <w:jc w:val="center"/>
    </w:pPr>
    <w:rPr>
      <w:rFonts w:ascii="Microsoft Sans Serif" w:eastAsia="Calibri" w:hAnsi="Microsoft Sans Serif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uiPriority w:val="99"/>
    <w:unhideWhenUsed/>
    <w:rsid w:val="0050377E"/>
    <w:pPr>
      <w:spacing w:before="0" w:beforeAutospacing="0" w:after="120" w:afterAutospacing="0" w:line="276" w:lineRule="auto"/>
      <w:ind w:left="283"/>
    </w:pPr>
    <w:rPr>
      <w:rFonts w:ascii="Calibri" w:eastAsia="Calibri" w:hAnsi="Calibri" w:cs="Times New Roman"/>
    </w:rPr>
  </w:style>
  <w:style w:type="character" w:customStyle="1" w:styleId="a9">
    <w:name w:val="Основной текст с отступом Знак"/>
    <w:basedOn w:val="a0"/>
    <w:link w:val="a8"/>
    <w:uiPriority w:val="99"/>
    <w:rsid w:val="0050377E"/>
    <w:rPr>
      <w:rFonts w:ascii="Calibri" w:eastAsia="Calibri" w:hAnsi="Calibri" w:cs="Times New Roman"/>
    </w:rPr>
  </w:style>
  <w:style w:type="paragraph" w:styleId="aa">
    <w:name w:val="header"/>
    <w:basedOn w:val="a"/>
    <w:link w:val="ab"/>
    <w:uiPriority w:val="99"/>
    <w:unhideWhenUsed/>
    <w:rsid w:val="00712FD0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12FD0"/>
  </w:style>
  <w:style w:type="table" w:customStyle="1" w:styleId="11">
    <w:name w:val="Сетка таблицы1"/>
    <w:basedOn w:val="a1"/>
    <w:next w:val="a5"/>
    <w:uiPriority w:val="59"/>
    <w:locked/>
    <w:rsid w:val="003B2D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3B2D9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74DF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d">
    <w:name w:val="Body Text"/>
    <w:basedOn w:val="a"/>
    <w:link w:val="ae"/>
    <w:uiPriority w:val="99"/>
    <w:semiHidden/>
    <w:unhideWhenUsed/>
    <w:rsid w:val="00874DFF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874D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nanium.com/catalog.php?bookinfo=472883" TargetMode="External"/><Relationship Id="rId13" Type="http://schemas.openxmlformats.org/officeDocument/2006/relationships/hyperlink" Target="http://znanium.com/catalog.php?bookinfo=454814" TargetMode="External"/><Relationship Id="rId18" Type="http://schemas.openxmlformats.org/officeDocument/2006/relationships/hyperlink" Target="http://lib.myilibrary.com/http://lib.myilibrary.com/Home.aspx" TargetMode="External"/><Relationship Id="rId26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www.urait.ru/uploads/pdf_review/CCB887D9-84D7-45FD-84C7-DBB37AD9C027.pdf%20//" TargetMode="External"/><Relationship Id="rId12" Type="http://schemas.openxmlformats.org/officeDocument/2006/relationships/hyperlink" Target="http://znanium.com/catalog.php?bookinfo=457232" TargetMode="External"/><Relationship Id="rId17" Type="http://schemas.openxmlformats.org/officeDocument/2006/relationships/hyperlink" Target="http://www.znanium.com/" TargetMode="External"/><Relationship Id="rId25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://e.lanbook.com/" TargetMode="External"/><Relationship Id="rId20" Type="http://schemas.openxmlformats.org/officeDocument/2006/relationships/hyperlink" Target="http://bibliotekar.ru/index.htmhttp://bibliotekar.ru/index.htm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nanium.com/bookread2.php?book=462769" TargetMode="External"/><Relationship Id="rId24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://www.garant.ru" TargetMode="External"/><Relationship Id="rId23" Type="http://schemas.openxmlformats.org/officeDocument/2006/relationships/image" Target="media/image2.jpeg"/><Relationship Id="rId28" Type="http://schemas.openxmlformats.org/officeDocument/2006/relationships/fontTable" Target="fontTable.xml"/><Relationship Id="rId10" Type="http://schemas.openxmlformats.org/officeDocument/2006/relationships/hyperlink" Target="http://znanium.com/bookread2.php?book=454832" TargetMode="External"/><Relationship Id="rId19" Type="http://schemas.openxmlformats.org/officeDocument/2006/relationships/hyperlink" Target="http://biblio-online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znanium.com/catalog.php?bookinfo=814396" TargetMode="External"/><Relationship Id="rId14" Type="http://schemas.openxmlformats.org/officeDocument/2006/relationships/hyperlink" Target="http://znanium.com/catalog.php?bookinfo=501090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75</Pages>
  <Words>21143</Words>
  <Characters>120516</Characters>
  <Application>Microsoft Office Word</Application>
  <DocSecurity>0</DocSecurity>
  <Lines>1004</Lines>
  <Paragraphs>282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49</cp:revision>
  <dcterms:created xsi:type="dcterms:W3CDTF">2021-01-27T11:26:00Z</dcterms:created>
  <dcterms:modified xsi:type="dcterms:W3CDTF">2021-07-04T14:27:00Z</dcterms:modified>
</cp:coreProperties>
</file>