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</w:r>
    </w:p>
    <w:p w:rsidR="00D24DE7" w:rsidRPr="00CB41B5" w:rsidRDefault="00D24DE7" w:rsidP="00D24DE7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Юридический факультет</w:t>
      </w:r>
      <w:r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77E" w:rsidRPr="00CB41B5" w:rsidRDefault="0050377E" w:rsidP="005037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УТВЕРЖДЕНО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решением ученого совета ННГУ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протокол от</w:t>
      </w:r>
    </w:p>
    <w:p w:rsidR="00D24DE7" w:rsidRPr="0050377E" w:rsidRDefault="00D24DE7" w:rsidP="00D24DE7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«16» июня 2021 г. №8</w:t>
      </w:r>
    </w:p>
    <w:p w:rsidR="0050377E" w:rsidRPr="0050377E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ПРОГРАММА</w:t>
      </w:r>
    </w:p>
    <w:p w:rsidR="0050377E" w:rsidRPr="00CB41B5" w:rsidRDefault="00D24DE7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5CFA">
        <w:rPr>
          <w:rFonts w:ascii="Times New Roman" w:hAnsi="Times New Roman" w:cs="Times New Roman"/>
          <w:b/>
          <w:sz w:val="24"/>
          <w:szCs w:val="24"/>
        </w:rPr>
        <w:t>ПРЕДДИПЛОМНОЙ</w:t>
      </w:r>
      <w:r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t>ПРАКТИКИ</w:t>
      </w:r>
    </w:p>
    <w:p w:rsidR="0050377E" w:rsidRDefault="0050377E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(указать вид  практики- учебная/ производственная/преддипломная)</w:t>
      </w: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24DE7" w:rsidRPr="00D24DE7" w:rsidRDefault="00D24DE7" w:rsidP="00D24DE7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24DE7">
        <w:rPr>
          <w:rFonts w:ascii="Times New Roman" w:hAnsi="Times New Roman" w:cs="Times New Roman"/>
          <w:sz w:val="24"/>
          <w:szCs w:val="24"/>
        </w:rPr>
        <w:t>Преддипломная практика</w:t>
      </w:r>
    </w:p>
    <w:p w:rsidR="00C36E3C" w:rsidRP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6E3C">
        <w:rPr>
          <w:rFonts w:ascii="Times New Roman" w:hAnsi="Times New Roman" w:cs="Times New Roman"/>
          <w:i/>
          <w:sz w:val="24"/>
          <w:szCs w:val="24"/>
        </w:rPr>
        <w:t>(</w:t>
      </w:r>
      <w:r w:rsidR="00B76494">
        <w:rPr>
          <w:rFonts w:ascii="Times New Roman" w:hAnsi="Times New Roman" w:cs="Times New Roman"/>
          <w:i/>
          <w:sz w:val="24"/>
          <w:szCs w:val="24"/>
        </w:rPr>
        <w:t xml:space="preserve">тип </w:t>
      </w:r>
      <w:r w:rsidRPr="00C36E3C">
        <w:rPr>
          <w:rFonts w:ascii="Times New Roman" w:hAnsi="Times New Roman" w:cs="Times New Roman"/>
          <w:i/>
          <w:sz w:val="24"/>
          <w:szCs w:val="24"/>
        </w:rPr>
        <w:t>практики в соответствии с ФГОС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ВО</w:t>
      </w:r>
      <w:r w:rsidRPr="00C36E3C">
        <w:rPr>
          <w:rFonts w:ascii="Times New Roman" w:hAnsi="Times New Roman" w:cs="Times New Roman"/>
          <w:i/>
          <w:sz w:val="24"/>
          <w:szCs w:val="24"/>
        </w:rPr>
        <w:t>/ОС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ННГУ</w:t>
      </w:r>
      <w:r w:rsidRPr="00C36E3C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Pr="00CB41B5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Направление подготовки_____</w:t>
      </w:r>
      <w:r w:rsidR="00D24DE7" w:rsidRPr="00D24DE7">
        <w:rPr>
          <w:rFonts w:ascii="Times New Roman" w:hAnsi="Times New Roman" w:cs="Times New Roman"/>
          <w:sz w:val="24"/>
          <w:szCs w:val="24"/>
        </w:rPr>
        <w:t>40.05.03 «Судебная экспертиза»</w:t>
      </w:r>
      <w:r w:rsidRPr="00CB41B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CB41B5">
        <w:rPr>
          <w:rFonts w:ascii="Times New Roman" w:hAnsi="Times New Roman" w:cs="Times New Roman"/>
          <w:bCs/>
          <w:i/>
          <w:sz w:val="24"/>
          <w:szCs w:val="24"/>
        </w:rPr>
        <w:t>(указывается код и наименование направления подготовки/специальности)</w:t>
      </w:r>
    </w:p>
    <w:p w:rsidR="00E623D4" w:rsidRDefault="00E623D4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Профиль/специализация/магистерская программа</w:t>
      </w: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_________________</w:t>
      </w:r>
      <w:r w:rsidR="00D24DE7" w:rsidRPr="00D24DE7">
        <w:t xml:space="preserve"> </w:t>
      </w:r>
      <w:r w:rsidR="00D24DE7" w:rsidRPr="00D24DE7">
        <w:rPr>
          <w:rFonts w:ascii="Times New Roman" w:hAnsi="Times New Roman" w:cs="Times New Roman"/>
          <w:sz w:val="24"/>
          <w:szCs w:val="24"/>
        </w:rPr>
        <w:t>Речеведческие экспертизы</w:t>
      </w:r>
      <w:r w:rsidRPr="00CB41B5"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623D4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наименование)</w:t>
      </w:r>
    </w:p>
    <w:p w:rsidR="0050377E" w:rsidRPr="00E623D4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Квалификация</w:t>
      </w:r>
    </w:p>
    <w:p w:rsidR="0050377E" w:rsidRPr="00CB41B5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__________</w:t>
      </w:r>
      <w:r w:rsidR="00D24DE7">
        <w:rPr>
          <w:rFonts w:ascii="Times New Roman" w:hAnsi="Times New Roman" w:cs="Times New Roman"/>
          <w:sz w:val="24"/>
          <w:szCs w:val="24"/>
        </w:rPr>
        <w:t>судебный эксперт</w:t>
      </w:r>
      <w:r w:rsidRPr="00CB41B5">
        <w:rPr>
          <w:rFonts w:ascii="Times New Roman" w:hAnsi="Times New Roman" w:cs="Times New Roman"/>
          <w:sz w:val="24"/>
          <w:szCs w:val="24"/>
        </w:rPr>
        <w:t>____________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623D4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 квалификации)</w:t>
      </w: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Форма обучения</w:t>
      </w: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______________</w:t>
      </w:r>
      <w:r w:rsidR="00D24DE7">
        <w:rPr>
          <w:rFonts w:ascii="Times New Roman" w:hAnsi="Times New Roman" w:cs="Times New Roman"/>
          <w:sz w:val="24"/>
          <w:szCs w:val="24"/>
        </w:rPr>
        <w:t>очная</w:t>
      </w:r>
      <w:r w:rsidRPr="00CB41B5">
        <w:rPr>
          <w:rFonts w:ascii="Times New Roman" w:hAnsi="Times New Roman" w:cs="Times New Roman"/>
          <w:sz w:val="24"/>
          <w:szCs w:val="24"/>
        </w:rPr>
        <w:t>______________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23D4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E8BFB" wp14:editId="792D04C8">
                <wp:simplePos x="0" y="0"/>
                <wp:positionH relativeFrom="column">
                  <wp:posOffset>4038600</wp:posOffset>
                </wp:positionH>
                <wp:positionV relativeFrom="paragraph">
                  <wp:posOffset>5979795</wp:posOffset>
                </wp:positionV>
                <wp:extent cx="3038475" cy="400050"/>
                <wp:effectExtent l="0" t="0" r="952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4DFF" w:rsidRPr="004D1FEE" w:rsidRDefault="00874DFF" w:rsidP="0050377E">
                            <w:pPr>
                              <w:rPr>
                                <w:i/>
                              </w:rPr>
                            </w:pPr>
                            <w:r w:rsidRPr="004D1FEE">
                              <w:rPr>
                                <w:i/>
                              </w:rPr>
                              <w:t>(Продолжение см. на стр. 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E8BF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318pt;margin-top:470.85pt;width:239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" stroked="f">
                <v:textbox>
                  <w:txbxContent>
                    <w:p w:rsidR="00874DFF" w:rsidRPr="004D1FEE" w:rsidRDefault="00874DFF" w:rsidP="0050377E">
                      <w:pPr>
                        <w:rPr>
                          <w:i/>
                        </w:rPr>
                      </w:pPr>
                      <w:r w:rsidRPr="004D1FEE">
                        <w:rPr>
                          <w:i/>
                        </w:rPr>
                        <w:t>(Продолжение см. на стр. 2)</w:t>
                      </w:r>
                    </w:p>
                  </w:txbxContent>
                </v:textbox>
              </v:shape>
            </w:pict>
          </mc:Fallback>
        </mc:AlternateContent>
      </w:r>
      <w:r w:rsidR="006E06C3">
        <w:rPr>
          <w:rFonts w:ascii="Times New Roman" w:hAnsi="Times New Roman" w:cs="Times New Roman"/>
          <w:i/>
          <w:sz w:val="24"/>
          <w:szCs w:val="24"/>
        </w:rPr>
        <w:t>(очная/очно-заочная/заочная</w:t>
      </w:r>
      <w:r w:rsidRPr="00E623D4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Нижний Новгород</w:t>
      </w: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20</w:t>
      </w:r>
      <w:r w:rsidR="00D24DE7">
        <w:rPr>
          <w:rFonts w:ascii="Times New Roman" w:hAnsi="Times New Roman" w:cs="Times New Roman"/>
          <w:sz w:val="24"/>
          <w:szCs w:val="24"/>
        </w:rPr>
        <w:t>21</w:t>
      </w:r>
      <w:r w:rsidRPr="00CB41B5">
        <w:rPr>
          <w:rFonts w:ascii="Times New Roman" w:hAnsi="Times New Roman" w:cs="Times New Roman"/>
          <w:sz w:val="24"/>
          <w:szCs w:val="24"/>
        </w:rPr>
        <w:t xml:space="preserve"> год</w:t>
      </w:r>
      <w:r w:rsidRPr="00CB41B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24DE7" w:rsidRPr="00987F23" w:rsidRDefault="00D24DE7" w:rsidP="00D2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F23">
        <w:rPr>
          <w:rFonts w:ascii="Times New Roman" w:hAnsi="Times New Roman" w:cs="Times New Roman"/>
          <w:sz w:val="24"/>
          <w:szCs w:val="24"/>
        </w:rPr>
        <w:lastRenderedPageBreak/>
        <w:t>Программа составлена на основании ОС ВО ННГУ по направлению 40.05.03 «Судебная экспертиза»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4DE7" w:rsidRPr="00CB41B5" w:rsidRDefault="00D24DE7" w:rsidP="00D24DE7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4DE7" w:rsidRDefault="00D24DE7" w:rsidP="00D24DE7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СОСТАВИТЕЛЬ</w:t>
      </w:r>
      <w:r w:rsidRPr="00CB41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24DE7" w:rsidRPr="00552662" w:rsidRDefault="00D24DE7" w:rsidP="00D24DE7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Юматов В.А., к.ю.н., доцент, заведующий кафедрой судебной экспертизы юридического факультета ННГУ им. Н. И. Лобачевского</w:t>
      </w:r>
    </w:p>
    <w:p w:rsidR="00D24DE7" w:rsidRPr="00552662" w:rsidRDefault="00D24DE7" w:rsidP="00D24DE7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D24DE7" w:rsidRDefault="00D24DE7" w:rsidP="00D24DE7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D24DE7" w:rsidRPr="00552662" w:rsidRDefault="00D24DE7" w:rsidP="00D24DE7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Радбиль Т.Б., д.филол.н., профессор, профессор кафедры судебной экспертизы юридического факультета ННГУ им. Н. И. Лобачевского</w:t>
      </w:r>
    </w:p>
    <w:p w:rsidR="00D24DE7" w:rsidRPr="00552662" w:rsidRDefault="00D24DE7" w:rsidP="00D24DE7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D24DE7" w:rsidRPr="00552662" w:rsidRDefault="00D24DE7" w:rsidP="00D24DE7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D24DE7" w:rsidRDefault="00D24DE7" w:rsidP="00D24DE7">
      <w:pPr>
        <w:shd w:val="clear" w:color="auto" w:fill="FFFFFF"/>
        <w:spacing w:before="0" w:beforeAutospacing="0" w:after="0" w:afterAutospacing="0"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D24DE7" w:rsidRPr="00CB41B5" w:rsidRDefault="00D24DE7" w:rsidP="00D24DE7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Заведующий кафедрой     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>_________________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>к.ю.н., доцент  В.А. Юматов</w:t>
      </w:r>
    </w:p>
    <w:p w:rsidR="00D24DE7" w:rsidRPr="00CB41B5" w:rsidRDefault="00D24DE7" w:rsidP="00D24D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E7" w:rsidRPr="00CB41B5" w:rsidRDefault="00D24DE7" w:rsidP="00D24D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377E" w:rsidRPr="004D438E" w:rsidRDefault="00D24DE7" w:rsidP="004D438E">
      <w:pPr>
        <w:spacing w:after="160" w:line="259" w:lineRule="auto"/>
        <w:jc w:val="both"/>
        <w:rPr>
          <w:rFonts w:ascii="Times New Roman" w:eastAsia="Calibri" w:hAnsi="Times New Roman"/>
          <w:sz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Программа одобрена на заседании методической </w:t>
      </w:r>
      <w:r w:rsidRPr="005B690B">
        <w:rPr>
          <w:rFonts w:ascii="Times New Roman" w:eastAsia="Calibri" w:hAnsi="Times New Roman"/>
          <w:color w:val="000000"/>
          <w:sz w:val="24"/>
          <w:szCs w:val="23"/>
          <w:shd w:val="clear" w:color="auto" w:fill="FFFFFF"/>
        </w:rPr>
        <w:t>юридического факультета от 11.06.2021 года, протокол № 75.</w:t>
      </w:r>
    </w:p>
    <w:p w:rsidR="0050377E" w:rsidRPr="00CB41B5" w:rsidRDefault="0050377E" w:rsidP="0050377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br w:type="page"/>
      </w: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1. Цель практики</w:t>
      </w:r>
    </w:p>
    <w:p w:rsidR="004D438E" w:rsidRPr="00987F23" w:rsidRDefault="004D438E" w:rsidP="004D438E">
      <w:pPr>
        <w:tabs>
          <w:tab w:val="left" w:pos="1620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7F23">
        <w:rPr>
          <w:rFonts w:ascii="Times New Roman" w:eastAsia="Calibri" w:hAnsi="Times New Roman" w:cs="Times New Roman"/>
          <w:sz w:val="24"/>
          <w:szCs w:val="24"/>
          <w:lang w:eastAsia="ru-RU"/>
        </w:rPr>
        <w:t>Целями преддипломной практики являются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87F23">
        <w:rPr>
          <w:rFonts w:ascii="Times New Roman" w:eastAsia="Calibri" w:hAnsi="Times New Roman" w:cs="Times New Roman"/>
          <w:sz w:val="24"/>
          <w:szCs w:val="24"/>
        </w:rPr>
        <w:t>закрепление и углубление полученных студентами в процессе обучения теоретических знаний;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87F23">
        <w:rPr>
          <w:rFonts w:ascii="Times New Roman" w:eastAsia="Calibri" w:hAnsi="Times New Roman" w:cs="Times New Roman"/>
          <w:sz w:val="24"/>
          <w:szCs w:val="24"/>
        </w:rPr>
        <w:t>приобретение и развитие профессиональных компетенций, углубление уже полученных в ходе проведения учебной и производственной практик знаний, умений и навыков.</w:t>
      </w:r>
    </w:p>
    <w:p w:rsidR="004D438E" w:rsidRPr="00987F23" w:rsidRDefault="004D438E" w:rsidP="004D438E">
      <w:pPr>
        <w:tabs>
          <w:tab w:val="left" w:pos="1620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7F23">
        <w:rPr>
          <w:rFonts w:ascii="Times New Roman" w:eastAsia="Calibri" w:hAnsi="Times New Roman" w:cs="Times New Roman"/>
          <w:sz w:val="24"/>
          <w:szCs w:val="24"/>
          <w:lang w:eastAsia="ru-RU"/>
        </w:rPr>
        <w:t>Задачами преддипломной практики являются:</w:t>
      </w:r>
    </w:p>
    <w:p w:rsidR="004D438E" w:rsidRDefault="004D438E" w:rsidP="004D438E">
      <w:pPr>
        <w:tabs>
          <w:tab w:val="left" w:pos="1620"/>
        </w:tabs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987F23">
        <w:rPr>
          <w:rFonts w:ascii="Times New Roman" w:eastAsia="Calibri" w:hAnsi="Times New Roman" w:cs="Times New Roman"/>
          <w:sz w:val="24"/>
          <w:szCs w:val="24"/>
        </w:rPr>
        <w:t>получение опыта самостоятельной профессиональной деятельности;</w:t>
      </w:r>
    </w:p>
    <w:p w:rsidR="004D438E" w:rsidRPr="00987F23" w:rsidRDefault="004D438E" w:rsidP="004D438E">
      <w:pPr>
        <w:tabs>
          <w:tab w:val="left" w:pos="1620"/>
        </w:tabs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F23">
        <w:rPr>
          <w:rFonts w:ascii="Times New Roman" w:eastAsia="Calibri" w:hAnsi="Times New Roman" w:cs="Times New Roman"/>
          <w:sz w:val="24"/>
          <w:szCs w:val="24"/>
        </w:rPr>
        <w:t>подготовка выпускной квалификационной работы.</w:t>
      </w: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2. Место практики в структуре образовательной программы</w:t>
      </w:r>
    </w:p>
    <w:p w:rsidR="004D438E" w:rsidRPr="007C4EF2" w:rsidRDefault="004D438E" w:rsidP="004D438E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Вид практики: производственная. </w:t>
      </w:r>
    </w:p>
    <w:p w:rsidR="004D438E" w:rsidRPr="007C4EF2" w:rsidRDefault="004D438E" w:rsidP="004D438E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>Тип практики: преддипломная</w:t>
      </w:r>
      <w:r w:rsidRPr="007C4EF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4D438E" w:rsidRPr="007C4EF2" w:rsidRDefault="004D438E" w:rsidP="004D438E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Способ проведения: стационарная, выездная. </w:t>
      </w:r>
    </w:p>
    <w:p w:rsidR="004D438E" w:rsidRPr="007C4EF2" w:rsidRDefault="004D438E" w:rsidP="004D438E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E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Форма проведения: </w:t>
      </w:r>
      <w:r w:rsidRPr="00CB41B5">
        <w:rPr>
          <w:rFonts w:ascii="Times New Roman" w:hAnsi="Times New Roman" w:cs="Times New Roman"/>
          <w:sz w:val="24"/>
          <w:szCs w:val="24"/>
        </w:rPr>
        <w:t>дискретная – путем выделения  непрерывного периода учебного в</w:t>
      </w:r>
      <w:r>
        <w:rPr>
          <w:rFonts w:ascii="Times New Roman" w:hAnsi="Times New Roman" w:cs="Times New Roman"/>
          <w:sz w:val="24"/>
          <w:szCs w:val="24"/>
        </w:rPr>
        <w:t xml:space="preserve">ремени для проведения практики </w:t>
      </w:r>
      <w:r w:rsidRPr="007C4EF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D438E" w:rsidRPr="007C4EF2" w:rsidRDefault="004D438E" w:rsidP="004D438E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>Общая трудоемкость практики составляет:</w:t>
      </w:r>
    </w:p>
    <w:p w:rsidR="004D438E" w:rsidRPr="007C4EF2" w:rsidRDefault="004D438E" w:rsidP="004D438E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 зачетных единиц </w:t>
      </w:r>
    </w:p>
    <w:p w:rsidR="004D438E" w:rsidRDefault="004D438E" w:rsidP="004D438E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252 часа</w:t>
      </w:r>
    </w:p>
    <w:p w:rsidR="004D438E" w:rsidRPr="007C4EF2" w:rsidRDefault="004D438E" w:rsidP="004D438E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 недель </w:t>
      </w:r>
    </w:p>
    <w:p w:rsidR="004D438E" w:rsidRPr="0011412D" w:rsidRDefault="004D438E" w:rsidP="004D43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1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Форма организации практики</w:t>
      </w:r>
      <w:r w:rsidRPr="001141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практическая подготовка, предусматривающая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выполнение обучающимися видов работ, связанных с будущей профессиональной деятельностью: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сферах: правоохранительной дея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>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сти, обороны и безопасности государства: ценностно-мотивационной ориентации, п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научно-исследовательской, педагогической,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организационно-управленческой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деятельности, информационно-коммуникационных технологий для профессиональной деятельности. </w:t>
      </w:r>
    </w:p>
    <w:p w:rsidR="004D438E" w:rsidRPr="007C4EF2" w:rsidRDefault="004D438E" w:rsidP="004D438E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Прохождение практической подготовки</w:t>
      </w: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 предусматривает:</w:t>
      </w:r>
    </w:p>
    <w:p w:rsidR="004D438E" w:rsidRPr="007C4EF2" w:rsidRDefault="004D438E" w:rsidP="004D438E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>а) контактную работу (практические занятия – 2 часа);</w:t>
      </w:r>
    </w:p>
    <w:p w:rsidR="004D438E" w:rsidRPr="007C4EF2" w:rsidRDefault="004D438E" w:rsidP="004D438E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 КСР – 1 час;</w:t>
      </w:r>
    </w:p>
    <w:p w:rsidR="004D438E" w:rsidRPr="007C4EF2" w:rsidRDefault="004D438E" w:rsidP="004D438E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</w:t>
      </w: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) иную работу (самостоятельная работа, взаимодействие с представителями профильных организаций)– </w:t>
      </w:r>
      <w:r>
        <w:rPr>
          <w:rFonts w:ascii="Times New Roman" w:eastAsia="Calibri" w:hAnsi="Times New Roman" w:cs="Times New Roman"/>
          <w:sz w:val="24"/>
          <w:szCs w:val="24"/>
        </w:rPr>
        <w:t>249</w:t>
      </w:r>
      <w:r w:rsidRPr="007C4EF2">
        <w:rPr>
          <w:rFonts w:ascii="Times New Roman" w:eastAsia="Calibri" w:hAnsi="Times New Roman" w:cs="Times New Roman"/>
          <w:sz w:val="24"/>
          <w:szCs w:val="24"/>
        </w:rPr>
        <w:t xml:space="preserve"> часов.</w:t>
      </w:r>
    </w:p>
    <w:p w:rsidR="004D438E" w:rsidRDefault="004D438E" w:rsidP="004D438E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EF2">
        <w:rPr>
          <w:rFonts w:ascii="Times New Roman" w:eastAsia="Calibri" w:hAnsi="Times New Roman" w:cs="Times New Roman"/>
          <w:sz w:val="24"/>
          <w:szCs w:val="24"/>
        </w:rPr>
        <w:t>Для прохождения преддипломной практики необходимы знания, умения и навыки, формируемые предшествующими дисциплинами в процессе обучения на предыдущих курсах.</w:t>
      </w:r>
    </w:p>
    <w:p w:rsidR="004D438E" w:rsidRPr="007C4EF2" w:rsidRDefault="004D438E" w:rsidP="004D438E">
      <w:pPr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C4E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Преддипломная практика является частью основной образовательной программы подготовки студентов по направлению подготовки 40.05.03 «Судебная экспертиза» (квалификация «судебный эксперт»).</w:t>
      </w:r>
    </w:p>
    <w:p w:rsidR="004D438E" w:rsidRDefault="004D438E" w:rsidP="004D438E">
      <w:pPr>
        <w:tabs>
          <w:tab w:val="left" w:pos="1620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4EF2">
        <w:rPr>
          <w:rFonts w:ascii="Times New Roman" w:eastAsia="Calibri" w:hAnsi="Times New Roman" w:cs="Times New Roman"/>
          <w:sz w:val="24"/>
          <w:szCs w:val="24"/>
          <w:lang w:eastAsia="ru-RU"/>
        </w:rPr>
        <w:t>Преддипломная практика входит в раздел ОП ВО специалитета, который является обязательным и представляет собой вид учебных занятий, непосредственно ориентированных на профессионально-практическую подготовку обучающихся. Место преддипломной практики в структуре ОП ВО специалитета определяется тем, что для ее прохождения необходимы знания, умения и навыки, полученные студентами в ходе учебного процесса.</w:t>
      </w:r>
    </w:p>
    <w:p w:rsidR="004D438E" w:rsidRPr="004D438E" w:rsidRDefault="004D438E" w:rsidP="004D438E">
      <w:pPr>
        <w:tabs>
          <w:tab w:val="left" w:pos="1620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3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Овладение общепрофессиональными компетенциями в процессе преддипломной практики базируется на освоении цикла дисциплин, включенных в базовую часть подготовки специалистов, таких как «Естественнонаучные методы судебно-экспертных исследований», </w:t>
      </w:r>
      <w:r w:rsidRPr="004D438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«Правоохранительные органы», «Уголовный процесс», «Теория судебной экспертизы», «Участие специалиста в процессуальных действиях» и др.</w:t>
      </w:r>
    </w:p>
    <w:p w:rsidR="004D438E" w:rsidRDefault="004D438E" w:rsidP="004D438E">
      <w:pPr>
        <w:tabs>
          <w:tab w:val="left" w:pos="1620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438E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профессиональными  компетенциями в процессе преддипломной практики базируется на освоении цикла дисциплин, включенных в базовую часть подготовки специалистов, таких как «Компьютерные технологии в экспертной деятельности», «Криминалистика», «Технико-криминалистическая экспертиза документов», «Основы управления», «Экономико-криминалистический анализ», «Судебная фотография и видеозапись»,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Криминалистическая регистрация», </w:t>
      </w:r>
      <w:r w:rsidRPr="004D438E">
        <w:rPr>
          <w:rFonts w:ascii="Times New Roman" w:eastAsia="Calibri" w:hAnsi="Times New Roman" w:cs="Times New Roman"/>
          <w:sz w:val="24"/>
          <w:szCs w:val="24"/>
          <w:lang w:eastAsia="ru-RU"/>
        </w:rPr>
        <w:t>«Судебно-лингвистическая экспертиза», «Автороведение и судебная автороведческая экспертиза», «Лингвистическая конфликтология», «Фоноскопия и судебная фоноскопическая экспертиза», «Семантический анализ текста и дискурс-анализ в лингвистической экспертизе».</w:t>
      </w:r>
    </w:p>
    <w:p w:rsidR="0050377E" w:rsidRPr="00CB41B5" w:rsidRDefault="001777BC" w:rsidP="00503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>
        <w:rPr>
          <w:rFonts w:ascii="Times New Roman" w:eastAsia="HiddenHorzOCR" w:hAnsi="Times New Roman" w:cs="Times New Roman"/>
          <w:b/>
          <w:sz w:val="24"/>
          <w:szCs w:val="24"/>
        </w:rPr>
        <w:t xml:space="preserve">3. Место и сроки проведения </w:t>
      </w:r>
      <w:r w:rsidR="0050377E" w:rsidRPr="00CB41B5">
        <w:rPr>
          <w:rFonts w:ascii="Times New Roman" w:eastAsia="HiddenHorzOCR" w:hAnsi="Times New Roman" w:cs="Times New Roman"/>
          <w:b/>
          <w:sz w:val="24"/>
          <w:szCs w:val="24"/>
        </w:rPr>
        <w:t>практики</w:t>
      </w:r>
    </w:p>
    <w:p w:rsidR="00400ABA" w:rsidRPr="00CB41B5" w:rsidRDefault="00400ABA" w:rsidP="00400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Продолжительность практики для всех форм о</w:t>
      </w:r>
      <w:r>
        <w:rPr>
          <w:rFonts w:ascii="Times New Roman" w:hAnsi="Times New Roman" w:cs="Times New Roman"/>
          <w:sz w:val="24"/>
          <w:szCs w:val="24"/>
        </w:rPr>
        <w:t>бучения составляет 5 недель</w:t>
      </w:r>
      <w:r w:rsidRPr="00CB41B5">
        <w:rPr>
          <w:rFonts w:ascii="Times New Roman" w:hAnsi="Times New Roman" w:cs="Times New Roman"/>
          <w:sz w:val="24"/>
          <w:szCs w:val="24"/>
        </w:rPr>
        <w:t>, сроки проведения в соответствии с учебными планами: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5078"/>
      </w:tblGrid>
      <w:tr w:rsidR="00400ABA" w:rsidRPr="00C42489" w:rsidTr="00874DFF">
        <w:tc>
          <w:tcPr>
            <w:tcW w:w="4776" w:type="dxa"/>
          </w:tcPr>
          <w:p w:rsidR="00400ABA" w:rsidRPr="00C42489" w:rsidRDefault="00400ABA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5078" w:type="dxa"/>
          </w:tcPr>
          <w:p w:rsidR="00400ABA" w:rsidRPr="00C42489" w:rsidRDefault="00400ABA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Курс (семестр)</w:t>
            </w:r>
          </w:p>
        </w:tc>
      </w:tr>
      <w:tr w:rsidR="00400ABA" w:rsidRPr="00CB41B5" w:rsidTr="00874DFF">
        <w:tc>
          <w:tcPr>
            <w:tcW w:w="4776" w:type="dxa"/>
          </w:tcPr>
          <w:p w:rsidR="00400ABA" w:rsidRPr="00CB41B5" w:rsidRDefault="00400ABA" w:rsidP="00874DFF">
            <w:pP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очная         </w:t>
            </w:r>
          </w:p>
        </w:tc>
        <w:tc>
          <w:tcPr>
            <w:tcW w:w="5078" w:type="dxa"/>
          </w:tcPr>
          <w:p w:rsidR="00400ABA" w:rsidRPr="00CB41B5" w:rsidRDefault="00400ABA" w:rsidP="00874DFF">
            <w:pPr>
              <w:spacing w:after="0" w:line="240" w:lineRule="auto"/>
              <w:ind w:firstLine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5_ курс 10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</w:tr>
    </w:tbl>
    <w:p w:rsidR="00400ABA" w:rsidRDefault="00400ABA" w:rsidP="00400ABA">
      <w:pPr>
        <w:spacing w:after="0" w:afterAutospacing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Практика проводится </w:t>
      </w:r>
      <w:r w:rsidRPr="002C5EF4">
        <w:rPr>
          <w:rFonts w:ascii="Times New Roman" w:hAnsi="Times New Roman" w:cs="Times New Roman"/>
          <w:sz w:val="24"/>
          <w:szCs w:val="24"/>
        </w:rPr>
        <w:t xml:space="preserve">в форме практической подготовки </w:t>
      </w:r>
      <w:r w:rsidRPr="00CB41B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49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Следственн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ом</w:t>
      </w:r>
      <w:r w:rsidRPr="00CF49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комитет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CF49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РФ по Нижегородской области (эксп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ертно-криминалистический отдел),</w:t>
      </w:r>
      <w:r w:rsidRPr="00CF49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ГУ МВД РФ по Нижегородской области (экспертно-криминалистический центр). </w:t>
      </w:r>
    </w:p>
    <w:p w:rsidR="00400ABA" w:rsidRPr="00CF49A4" w:rsidRDefault="00400ABA" w:rsidP="00400ABA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eastAsia="HiddenHorzOCR" w:hAnsi="Times New Roman" w:cs="Times New Roman"/>
          <w:sz w:val="24"/>
          <w:szCs w:val="24"/>
          <w:lang w:eastAsia="ru-RU"/>
        </w:rPr>
      </w:pPr>
      <w:r w:rsidRPr="0062162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Преддипломная практика </w:t>
      </w:r>
      <w:r w:rsidRPr="0062162A">
        <w:rPr>
          <w:rFonts w:ascii="Times New Roman" w:eastAsia="HiddenHorzOCR" w:hAnsi="Times New Roman" w:cs="Times New Roman"/>
          <w:sz w:val="24"/>
          <w:szCs w:val="24"/>
          <w:lang w:eastAsia="ru-RU"/>
        </w:rPr>
        <w:t>осуществляется на основе договоров между ННГУ и организациями (базами практик).</w:t>
      </w:r>
    </w:p>
    <w:p w:rsidR="00400ABA" w:rsidRDefault="00400ABA" w:rsidP="00400ABA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F49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студентов, проживающих за пределами территории города Нижнего Новгорода, в качестве места прохождения практики может быть выбрана организация судебно-экспертного профиля по месту проживания. При этом не менее чем за 1 месяц до начала практики студенту необходимо предоставить договор на проведение практики, заключенный между ННГУ и соответствующей базой практики (Приложение № 4).</w:t>
      </w:r>
    </w:p>
    <w:p w:rsidR="00400ABA" w:rsidRDefault="00400ABA" w:rsidP="0050377E">
      <w:pPr>
        <w:pStyle w:val="Style4"/>
        <w:widowControl/>
        <w:spacing w:line="240" w:lineRule="auto"/>
        <w:ind w:firstLine="567"/>
        <w:rPr>
          <w:rFonts w:ascii="Times New Roman" w:eastAsia="Times New Roman" w:hAnsi="Times New Roman"/>
          <w:b/>
          <w:lang w:eastAsia="en-US"/>
        </w:rPr>
      </w:pPr>
    </w:p>
    <w:p w:rsidR="0050377E" w:rsidRPr="00CB41B5" w:rsidRDefault="0050377E" w:rsidP="0050377E">
      <w:pPr>
        <w:pStyle w:val="Style4"/>
        <w:widowControl/>
        <w:spacing w:line="240" w:lineRule="auto"/>
        <w:ind w:firstLine="567"/>
        <w:rPr>
          <w:rFonts w:ascii="Times New Roman" w:hAnsi="Times New Roman"/>
          <w:b/>
        </w:rPr>
      </w:pPr>
      <w:r w:rsidRPr="00CB41B5">
        <w:rPr>
          <w:rFonts w:ascii="Times New Roman" w:eastAsia="Times New Roman" w:hAnsi="Times New Roman"/>
          <w:b/>
          <w:lang w:eastAsia="en-US"/>
        </w:rPr>
        <w:t>4. Перечень п</w:t>
      </w:r>
      <w:r w:rsidRPr="00CB41B5">
        <w:rPr>
          <w:rFonts w:ascii="Times New Roman" w:hAnsi="Times New Roman"/>
          <w:b/>
        </w:rPr>
        <w:t>ланируемых результатов обучения при прохождении практики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Практика направлена на формирование компетенций и результатов обучения, представленных в Таблице 1.</w:t>
      </w:r>
    </w:p>
    <w:p w:rsidR="00400ABA" w:rsidRPr="00A4676C" w:rsidRDefault="00400ABA" w:rsidP="00400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76C">
        <w:rPr>
          <w:rFonts w:ascii="Times New Roman" w:hAnsi="Times New Roman" w:cs="Times New Roman"/>
          <w:sz w:val="24"/>
          <w:szCs w:val="24"/>
        </w:rPr>
        <w:t>Перечисленные</w:t>
      </w:r>
      <w:r>
        <w:rPr>
          <w:rFonts w:ascii="Times New Roman" w:hAnsi="Times New Roman" w:cs="Times New Roman"/>
          <w:sz w:val="24"/>
          <w:szCs w:val="24"/>
        </w:rPr>
        <w:t xml:space="preserve"> ниже компетенции, формируемые </w:t>
      </w:r>
      <w:r w:rsidRPr="00A4676C">
        <w:rPr>
          <w:rFonts w:ascii="Times New Roman" w:hAnsi="Times New Roman" w:cs="Times New Roman"/>
          <w:sz w:val="24"/>
          <w:szCs w:val="24"/>
        </w:rPr>
        <w:t xml:space="preserve">в ходе проведения </w:t>
      </w:r>
      <w:r w:rsidRPr="00A4676C">
        <w:rPr>
          <w:rFonts w:ascii="Times New Roman" w:hAnsi="Times New Roman" w:cs="Times New Roman"/>
          <w:i/>
          <w:sz w:val="24"/>
          <w:szCs w:val="24"/>
        </w:rPr>
        <w:t>производственной</w:t>
      </w:r>
      <w:r w:rsidRPr="00A4676C">
        <w:rPr>
          <w:rFonts w:ascii="Times New Roman" w:hAnsi="Times New Roman" w:cs="Times New Roman"/>
          <w:sz w:val="24"/>
          <w:szCs w:val="24"/>
        </w:rPr>
        <w:t xml:space="preserve"> практики, вырабатываются частично. Полученные обучающимися знания, умения и навыки являются частью планируемых. В результате обучения обучающиеся получают представление о </w:t>
      </w:r>
      <w:r w:rsidRPr="00026DE8">
        <w:rPr>
          <w:rFonts w:ascii="Times New Roman" w:hAnsi="Times New Roman" w:cs="Times New Roman"/>
          <w:sz w:val="24"/>
          <w:szCs w:val="24"/>
        </w:rPr>
        <w:t xml:space="preserve">правоохранительной деятельности; обороны и безопасности государства: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правоохранительной дея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>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сти, обороны и безопасности государства: ценностно-мотивационной ориентации, п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научно-исследовательской, педагогической,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организационно-управленческой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деятельности, информационно-коммуникационных технологий для профессиональной деятельности</w:t>
      </w:r>
      <w:r w:rsidRPr="00A4676C">
        <w:rPr>
          <w:rFonts w:ascii="Times New Roman" w:hAnsi="Times New Roman" w:cs="Times New Roman"/>
          <w:sz w:val="24"/>
          <w:szCs w:val="24"/>
        </w:rPr>
        <w:t xml:space="preserve">; учатся выполнять </w:t>
      </w:r>
      <w:r>
        <w:rPr>
          <w:rFonts w:ascii="Times New Roman" w:hAnsi="Times New Roman" w:cs="Times New Roman"/>
          <w:sz w:val="24"/>
          <w:szCs w:val="24"/>
        </w:rPr>
        <w:t>профессиональные задания</w:t>
      </w:r>
      <w:r w:rsidRPr="00A4676C">
        <w:rPr>
          <w:rFonts w:ascii="Times New Roman" w:hAnsi="Times New Roman" w:cs="Times New Roman"/>
          <w:sz w:val="24"/>
          <w:szCs w:val="24"/>
        </w:rPr>
        <w:t xml:space="preserve"> и применять на практике </w:t>
      </w:r>
      <w:r>
        <w:rPr>
          <w:rFonts w:ascii="Times New Roman" w:hAnsi="Times New Roman" w:cs="Times New Roman"/>
          <w:sz w:val="24"/>
          <w:szCs w:val="24"/>
        </w:rPr>
        <w:t>полученные знания, умения и навыки</w:t>
      </w:r>
      <w:r w:rsidRPr="00A4676C">
        <w:rPr>
          <w:rFonts w:ascii="Times New Roman" w:hAnsi="Times New Roman" w:cs="Times New Roman"/>
          <w:sz w:val="24"/>
          <w:szCs w:val="24"/>
        </w:rPr>
        <w:t>, работать самостоятельно и в команде, а также вырабатывают навыки</w:t>
      </w:r>
      <w:r>
        <w:rPr>
          <w:rFonts w:ascii="Times New Roman" w:hAnsi="Times New Roman" w:cs="Times New Roman"/>
          <w:sz w:val="24"/>
          <w:szCs w:val="24"/>
        </w:rPr>
        <w:t xml:space="preserve"> по профилю специализации</w:t>
      </w:r>
      <w:r w:rsidRPr="00A4676C">
        <w:rPr>
          <w:rFonts w:ascii="Times New Roman" w:hAnsi="Times New Roman" w:cs="Times New Roman"/>
          <w:sz w:val="24"/>
          <w:szCs w:val="24"/>
        </w:rPr>
        <w:t>.</w:t>
      </w:r>
    </w:p>
    <w:p w:rsidR="00400ABA" w:rsidRDefault="00400ABA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00ABA" w:rsidRDefault="00400ABA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Таблица 1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7"/>
        <w:gridCol w:w="2362"/>
        <w:gridCol w:w="4890"/>
      </w:tblGrid>
      <w:tr w:rsidR="00400ABA" w:rsidRPr="00CB7CA0" w:rsidTr="00874DFF">
        <w:trPr>
          <w:trHeight w:val="419"/>
        </w:trPr>
        <w:tc>
          <w:tcPr>
            <w:tcW w:w="2387" w:type="dxa"/>
            <w:vMerge w:val="restart"/>
          </w:tcPr>
          <w:p w:rsidR="00400ABA" w:rsidRPr="00CB7CA0" w:rsidRDefault="00400ABA" w:rsidP="00874DFF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00ABA" w:rsidRPr="00CB7CA0" w:rsidRDefault="00400ABA" w:rsidP="00874DFF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Формируемые компетенции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(код, содержание компетенции)</w:t>
            </w:r>
          </w:p>
          <w:p w:rsidR="00400ABA" w:rsidRPr="00CB7CA0" w:rsidRDefault="00400ABA" w:rsidP="00874DFF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252" w:type="dxa"/>
            <w:gridSpan w:val="2"/>
          </w:tcPr>
          <w:p w:rsidR="00400ABA" w:rsidRPr="00CB7CA0" w:rsidRDefault="00400ABA" w:rsidP="00874DFF">
            <w:pPr>
              <w:tabs>
                <w:tab w:val="num" w:pos="-54"/>
                <w:tab w:val="left" w:pos="426"/>
              </w:tabs>
              <w:spacing w:before="0" w:beforeAutospacing="0" w:after="0" w:afterAutospacing="0" w:line="276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</w:tr>
      <w:tr w:rsidR="00400ABA" w:rsidRPr="00CB7CA0" w:rsidTr="00874DFF">
        <w:trPr>
          <w:trHeight w:val="173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>Индикатор достижения  компетенции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90" w:type="dxa"/>
          </w:tcPr>
          <w:p w:rsidR="00400ABA" w:rsidRPr="00CB7CA0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Результаты обучения </w:t>
            </w:r>
          </w:p>
          <w:p w:rsidR="00400ABA" w:rsidRPr="00CB7CA0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дисциплине</w:t>
            </w:r>
          </w:p>
        </w:tc>
      </w:tr>
      <w:tr w:rsidR="00400ABA" w:rsidRPr="00CB7CA0" w:rsidTr="00874DFF">
        <w:trPr>
          <w:trHeight w:val="173"/>
        </w:trPr>
        <w:tc>
          <w:tcPr>
            <w:tcW w:w="2387" w:type="dxa"/>
            <w:vMerge w:val="restart"/>
          </w:tcPr>
          <w:p w:rsidR="00400ABA" w:rsidRPr="00CB7CA0" w:rsidRDefault="00400ABA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ОПК-1. Способен на основе анализа основных этапов и закономерностей исторического развития Российского государства, его места и роли в контексте всеобщей истории формировать устойчивые внутренние мотивы профессионально-служебной деятельности, базирующиеся на гражданской позиции, патриотизме, ответственном отношении к выполнению профессионального долга</w:t>
            </w:r>
          </w:p>
        </w:tc>
        <w:tc>
          <w:tcPr>
            <w:tcW w:w="2362" w:type="dxa"/>
          </w:tcPr>
          <w:p w:rsidR="00400ABA" w:rsidRPr="006F485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ОПК-1.1. Выявляет основные этапы и закономерности исторического развития Российского государства и права, традиционные ценности российского общества</w:t>
            </w:r>
          </w:p>
        </w:tc>
        <w:tc>
          <w:tcPr>
            <w:tcW w:w="4890" w:type="dxa"/>
          </w:tcPr>
          <w:p w:rsidR="00400ABA" w:rsidRPr="006F4859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Знать: традиционные ценности российского общества</w:t>
            </w:r>
          </w:p>
          <w:p w:rsidR="00400ABA" w:rsidRPr="006F4859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Уметь: выявлять основные этапы исторического развития Российского государства и права</w:t>
            </w:r>
          </w:p>
          <w:p w:rsidR="00400ABA" w:rsidRPr="00CB7CA0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Владеть: навыками анализа закономерностей исторического развития Российского государства и права</w:t>
            </w:r>
          </w:p>
        </w:tc>
      </w:tr>
      <w:tr w:rsidR="00400ABA" w:rsidRPr="00CB7CA0" w:rsidTr="00874DFF">
        <w:trPr>
          <w:trHeight w:val="173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6F485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ОПК-1.2. Определяет место России и ее роль в контексте всеобщей истории на различных этапах развития общества</w:t>
            </w:r>
          </w:p>
        </w:tc>
        <w:tc>
          <w:tcPr>
            <w:tcW w:w="4890" w:type="dxa"/>
          </w:tcPr>
          <w:p w:rsidR="00400ABA" w:rsidRPr="006F4859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Знать: различные этапы развития общества</w:t>
            </w:r>
          </w:p>
          <w:p w:rsidR="00400ABA" w:rsidRPr="006F4859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Уметь: определять место России и ее роль в контексте всеобщей истории</w:t>
            </w:r>
          </w:p>
          <w:p w:rsidR="00400ABA" w:rsidRPr="006F4859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Владеть: навыками анализа места России и ее роли в контексте всеобщей истории на различных этапах развития общества</w:t>
            </w:r>
          </w:p>
        </w:tc>
      </w:tr>
      <w:tr w:rsidR="00400ABA" w:rsidRPr="00CB7CA0" w:rsidTr="00874DFF">
        <w:trPr>
          <w:trHeight w:val="173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6F485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ОПК-1.3. Обладает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</w:tc>
        <w:tc>
          <w:tcPr>
            <w:tcW w:w="4890" w:type="dxa"/>
          </w:tcPr>
          <w:p w:rsidR="00400ABA" w:rsidRPr="006F4859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Знать: основные ценностно-мотивационные принципы профессионально-служебной деятельности</w:t>
            </w:r>
          </w:p>
          <w:p w:rsidR="00400ABA" w:rsidRPr="006F4859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Уметь: формировать гражданскую позицию, основываясь на патриотизме и ответственном отношении к выполнению профессионального долга</w:t>
            </w:r>
          </w:p>
          <w:p w:rsidR="00400ABA" w:rsidRPr="006F4859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859">
              <w:rPr>
                <w:rFonts w:ascii="Times New Roman" w:eastAsia="Times New Roman" w:hAnsi="Times New Roman" w:cs="Times New Roman"/>
                <w:lang w:eastAsia="ru-RU"/>
              </w:rPr>
              <w:t>Владеть: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</w:tc>
      </w:tr>
      <w:tr w:rsidR="00400ABA" w:rsidRPr="00CB7CA0" w:rsidTr="00874DFF">
        <w:trPr>
          <w:trHeight w:val="173"/>
        </w:trPr>
        <w:tc>
          <w:tcPr>
            <w:tcW w:w="2387" w:type="dxa"/>
            <w:vMerge w:val="restart"/>
          </w:tcPr>
          <w:p w:rsidR="00400ABA" w:rsidRPr="00CB7CA0" w:rsidRDefault="00400ABA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ОПК-2. Способен анализировать мировоззренческие, социальные и личностно-значимые проблемы в целях формирования ценностных, этических основ профессиональной деятельности</w:t>
            </w:r>
          </w:p>
        </w:tc>
        <w:tc>
          <w:tcPr>
            <w:tcW w:w="2362" w:type="dxa"/>
          </w:tcPr>
          <w:p w:rsidR="00400ABA" w:rsidRPr="00E76ACF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ОПК-2.1. Анализирует мировоззренческие, личностно, социально и</w:t>
            </w:r>
          </w:p>
          <w:p w:rsidR="00400ABA" w:rsidRPr="00E76ACF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профессионально значимые проблемы, процессы и явления с использованием знаний гуманитарных и социальных наук, формирует</w:t>
            </w:r>
          </w:p>
          <w:p w:rsidR="00400ABA" w:rsidRPr="006F485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ценностно-мотивационную ориентацию на основе этики профессиональной деятельности</w:t>
            </w:r>
          </w:p>
        </w:tc>
        <w:tc>
          <w:tcPr>
            <w:tcW w:w="4890" w:type="dxa"/>
          </w:tcPr>
          <w:p w:rsidR="00400ABA" w:rsidRPr="00E76ACF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основы этики профессиональной деятельности</w:t>
            </w:r>
          </w:p>
          <w:p w:rsidR="00400ABA" w:rsidRPr="00E76ACF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Уметь: формировать ценностно-мотивационную ориентацию на основе этики профессиональной деятельности</w:t>
            </w:r>
          </w:p>
          <w:p w:rsidR="00400ABA" w:rsidRPr="006F4859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анализом мировоззренческих, личностно, социально и профессионально значимых проблем, процессов и явлений с использованием знаний гуманитарных и социальных наук</w:t>
            </w:r>
          </w:p>
        </w:tc>
      </w:tr>
      <w:tr w:rsidR="00400ABA" w:rsidRPr="00CB7CA0" w:rsidTr="00874DFF">
        <w:trPr>
          <w:trHeight w:val="173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6F485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ОПК-2.2. Использует знания гуманитарных и социальных наук для решения личностно-значимых, социальных и профессиональных задач</w:t>
            </w:r>
          </w:p>
        </w:tc>
        <w:tc>
          <w:tcPr>
            <w:tcW w:w="4890" w:type="dxa"/>
          </w:tcPr>
          <w:p w:rsidR="00400ABA" w:rsidRPr="00E76ACF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основы анализа социально значимых проблем и процессов</w:t>
            </w:r>
          </w:p>
          <w:p w:rsidR="00400ABA" w:rsidRPr="00E76ACF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принципы, законы и методы гуманитарных и социальных наук для решения личностно-значимых, социальных и профессиональных задач</w:t>
            </w:r>
          </w:p>
          <w:p w:rsidR="00400ABA" w:rsidRPr="006F4859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навыками анализа социально и профессионально значимых проблем, процессов и явлений с использованием знаний гуманитарных и социальных наук</w:t>
            </w:r>
          </w:p>
        </w:tc>
      </w:tr>
      <w:tr w:rsidR="00400ABA" w:rsidRPr="00CB7CA0" w:rsidTr="00874DFF">
        <w:trPr>
          <w:trHeight w:val="173"/>
        </w:trPr>
        <w:tc>
          <w:tcPr>
            <w:tcW w:w="2387" w:type="dxa"/>
            <w:vMerge w:val="restart"/>
          </w:tcPr>
          <w:p w:rsidR="00400ABA" w:rsidRPr="00CB7CA0" w:rsidRDefault="00400ABA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ОПК-3. Способен оперировать основными общеправовыми понятиями и категориями, анализировать и толковать нормы права, давать юридическую оценку фактам и обстоятельствам</w:t>
            </w:r>
          </w:p>
        </w:tc>
        <w:tc>
          <w:tcPr>
            <w:tcW w:w="2362" w:type="dxa"/>
          </w:tcPr>
          <w:p w:rsidR="00400ABA" w:rsidRPr="006F485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ОПК-3.1. Оперирует юридическими понятиями и категориями</w:t>
            </w:r>
          </w:p>
        </w:tc>
        <w:tc>
          <w:tcPr>
            <w:tcW w:w="4890" w:type="dxa"/>
          </w:tcPr>
          <w:p w:rsidR="00400ABA" w:rsidRPr="00E76ACF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значение юридических терминов и категорий</w:t>
            </w:r>
          </w:p>
          <w:p w:rsidR="00400ABA" w:rsidRPr="00E76ACF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юридические термины и категории в соответствующем контексте</w:t>
            </w:r>
          </w:p>
          <w:p w:rsidR="00400ABA" w:rsidRPr="006F4859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навыками использования юридических терминов и категорий в устной и письменной речи</w:t>
            </w:r>
          </w:p>
        </w:tc>
      </w:tr>
      <w:tr w:rsidR="00400ABA" w:rsidRPr="00CB7CA0" w:rsidTr="00874DFF">
        <w:trPr>
          <w:trHeight w:val="173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6F485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ОПК-3.2. Анализирует и толкует нормы права</w:t>
            </w:r>
          </w:p>
        </w:tc>
        <w:tc>
          <w:tcPr>
            <w:tcW w:w="4890" w:type="dxa"/>
          </w:tcPr>
          <w:p w:rsidR="00400ABA" w:rsidRPr="00E76ACF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различные способы толкования права</w:t>
            </w:r>
          </w:p>
          <w:p w:rsidR="00400ABA" w:rsidRPr="00E76ACF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 xml:space="preserve">Уметь: интерпретировать нормы права, используя различные способы их толкования </w:t>
            </w:r>
          </w:p>
          <w:p w:rsidR="00400ABA" w:rsidRPr="006F4859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различных способов толкования норм права</w:t>
            </w:r>
          </w:p>
        </w:tc>
      </w:tr>
      <w:tr w:rsidR="00400ABA" w:rsidRPr="00CB7CA0" w:rsidTr="00874DFF">
        <w:trPr>
          <w:trHeight w:val="173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6F485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ОПК-3.3. Владеет методикой квалификации и разграничения различных видов правонарушений</w:t>
            </w:r>
          </w:p>
        </w:tc>
        <w:tc>
          <w:tcPr>
            <w:tcW w:w="4890" w:type="dxa"/>
          </w:tcPr>
          <w:p w:rsidR="00400ABA" w:rsidRPr="00E76ACF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Знать: содержание методики квалификации и разграничения различных видов правонарушений</w:t>
            </w:r>
          </w:p>
          <w:p w:rsidR="00400ABA" w:rsidRPr="00E76ACF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Уметь: осуществлять юридическую квалификацию правонарушений, разграничивать различные виды правонарушений</w:t>
            </w:r>
          </w:p>
          <w:p w:rsidR="00400ABA" w:rsidRPr="006F4859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ACF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методики квалификации и разграничения различных видов правонарушений</w:t>
            </w:r>
          </w:p>
        </w:tc>
      </w:tr>
      <w:tr w:rsidR="00400ABA" w:rsidRPr="00CB7CA0" w:rsidTr="00874DFF">
        <w:trPr>
          <w:trHeight w:val="173"/>
        </w:trPr>
        <w:tc>
          <w:tcPr>
            <w:tcW w:w="2387" w:type="dxa"/>
            <w:vMerge w:val="restart"/>
          </w:tcPr>
          <w:p w:rsidR="00400ABA" w:rsidRPr="00CB7CA0" w:rsidRDefault="00400ABA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ОПК-4. Способен составлять процессуальные и служебные документы</w:t>
            </w:r>
          </w:p>
        </w:tc>
        <w:tc>
          <w:tcPr>
            <w:tcW w:w="2362" w:type="dxa"/>
          </w:tcPr>
          <w:p w:rsidR="00400ABA" w:rsidRPr="00E76ACF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ОПК-4.1. Обеспечивает порядок организации документооборота, правила и порядок подготовки, оформления, учета и хранения служебных документов</w:t>
            </w:r>
          </w:p>
        </w:tc>
        <w:tc>
          <w:tcPr>
            <w:tcW w:w="4890" w:type="dxa"/>
          </w:tcPr>
          <w:p w:rsidR="00400ABA" w:rsidRPr="006C1E72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Знать: порядок организации документирования и документооборота, правила и порядок подготовки, оформления, учета и хранения служебных документов</w:t>
            </w:r>
          </w:p>
          <w:p w:rsidR="00400ABA" w:rsidRPr="006C1E72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Уметь: организовывать свою деятельность в соответствии с правилами и порядком подготовки, оформления, учета и хранения служебных документов</w:t>
            </w:r>
          </w:p>
          <w:p w:rsidR="00400ABA" w:rsidRPr="00E76ACF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Владеть: навыками организации своей деятельности в соответствии с правилами и порядком подготовки, оформления, учета и хранения служебных документов</w:t>
            </w:r>
          </w:p>
        </w:tc>
      </w:tr>
      <w:tr w:rsidR="00400ABA" w:rsidRPr="00CB7CA0" w:rsidTr="00874DFF">
        <w:trPr>
          <w:trHeight w:val="173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E76ACF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ОПК-4.2. Составляет и оформляет процессуальные и служебные документы в соответствии с направленностью будущей профессии</w:t>
            </w:r>
          </w:p>
        </w:tc>
        <w:tc>
          <w:tcPr>
            <w:tcW w:w="4890" w:type="dxa"/>
          </w:tcPr>
          <w:p w:rsidR="00400ABA" w:rsidRPr="006C1E72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Знать: перечень процессуальных и служебных документов в соответствии с направленностью будущей профессии</w:t>
            </w:r>
          </w:p>
          <w:p w:rsidR="00400ABA" w:rsidRPr="006C1E72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Уметь: составлять и оформлять процессуальные и служебные документы</w:t>
            </w:r>
          </w:p>
          <w:p w:rsidR="00400ABA" w:rsidRPr="00E76ACF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E72">
              <w:rPr>
                <w:rFonts w:ascii="Times New Roman" w:eastAsia="Times New Roman" w:hAnsi="Times New Roman" w:cs="Times New Roman"/>
                <w:lang w:eastAsia="ru-RU"/>
              </w:rPr>
              <w:t>Владеть: навыками разработки процессуальных и служебных документов в контексте будущей профессиональной деятельности</w:t>
            </w:r>
          </w:p>
        </w:tc>
      </w:tr>
      <w:tr w:rsidR="00400ABA" w:rsidRPr="00CB7CA0" w:rsidTr="00874DFF">
        <w:trPr>
          <w:trHeight w:val="173"/>
        </w:trPr>
        <w:tc>
          <w:tcPr>
            <w:tcW w:w="2387" w:type="dxa"/>
            <w:vMerge w:val="restart"/>
          </w:tcPr>
          <w:p w:rsidR="00400ABA" w:rsidRPr="00CB7CA0" w:rsidRDefault="00400ABA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 xml:space="preserve">ОПК-5. Способен применять нормы материального и процессуального права в точном соответствии с </w:t>
            </w: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правовыми принципами и действующими нормативными правовыми актами с учетом специфики отдельных отраслей права</w:t>
            </w:r>
          </w:p>
        </w:tc>
        <w:tc>
          <w:tcPr>
            <w:tcW w:w="2362" w:type="dxa"/>
          </w:tcPr>
          <w:p w:rsidR="00400ABA" w:rsidRPr="00E76ACF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ОПК-5.1. Определяет фактические обстоятельства юридического дела, требующего решения, определять правовые </w:t>
            </w: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</w:tc>
        <w:tc>
          <w:tcPr>
            <w:tcW w:w="4890" w:type="dxa"/>
          </w:tcPr>
          <w:p w:rsidR="00400ABA" w:rsidRPr="00AC7DC3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Знать: содержание и значение каждой стадии применения права</w:t>
            </w:r>
          </w:p>
          <w:p w:rsidR="00400ABA" w:rsidRPr="00AC7DC3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совершать юридически значимые действия в рамках каждой стадии правоприменительной деятельности</w:t>
            </w:r>
          </w:p>
          <w:p w:rsidR="00400ABA" w:rsidRPr="00E76ACF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 xml:space="preserve">Владеть: навыками установления фактических </w:t>
            </w: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обстоятельств дела, юридической квалификации, принятия решения по юридическому делу</w:t>
            </w:r>
          </w:p>
        </w:tc>
      </w:tr>
      <w:tr w:rsidR="00400ABA" w:rsidRPr="00CB7CA0" w:rsidTr="00874DFF">
        <w:trPr>
          <w:trHeight w:val="173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E76ACF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ОПК-5.2. Анализирует и оценивает информацию, имеющую значение для реализации правовых норм</w:t>
            </w:r>
          </w:p>
        </w:tc>
        <w:tc>
          <w:tcPr>
            <w:tcW w:w="4890" w:type="dxa"/>
          </w:tcPr>
          <w:p w:rsidR="00400ABA" w:rsidRPr="00AC7DC3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Знать: основы юридической квалификации</w:t>
            </w:r>
          </w:p>
          <w:p w:rsidR="00400ABA" w:rsidRPr="00AC7DC3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давать правовую оценку анализируемой ситуации</w:t>
            </w:r>
          </w:p>
          <w:p w:rsidR="00400ABA" w:rsidRPr="00E76ACF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осуществления юридической квалификации</w:t>
            </w:r>
          </w:p>
        </w:tc>
      </w:tr>
      <w:tr w:rsidR="00400ABA" w:rsidRPr="00CB7CA0" w:rsidTr="00874DFF">
        <w:trPr>
          <w:trHeight w:val="173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E76ACF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  <w:tc>
          <w:tcPr>
            <w:tcW w:w="4890" w:type="dxa"/>
          </w:tcPr>
          <w:p w:rsidR="00400ABA" w:rsidRPr="00AC7DC3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Знать: содержание и значение стадий применения права</w:t>
            </w:r>
          </w:p>
          <w:p w:rsidR="00400ABA" w:rsidRPr="00AC7DC3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совершать юридически значимые действия в рамках каждой стадии правоприменительной деятельности</w:t>
            </w:r>
          </w:p>
          <w:p w:rsidR="00400ABA" w:rsidRPr="00AC7DC3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реализации норм материального и процессуального права в</w:t>
            </w:r>
          </w:p>
          <w:p w:rsidR="00400ABA" w:rsidRPr="00E76ACF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конкретной сфере профессиональной деятельности</w:t>
            </w:r>
          </w:p>
        </w:tc>
      </w:tr>
      <w:tr w:rsidR="00400ABA" w:rsidRPr="00CB7CA0" w:rsidTr="00874DFF">
        <w:trPr>
          <w:trHeight w:val="173"/>
        </w:trPr>
        <w:tc>
          <w:tcPr>
            <w:tcW w:w="2387" w:type="dxa"/>
            <w:vMerge w:val="restart"/>
          </w:tcPr>
          <w:p w:rsidR="00400ABA" w:rsidRPr="00CB7CA0" w:rsidRDefault="00400ABA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ОПК-6. Способен использовать технико-криминалистические методы и средства, тактические приемы производства следственных действий в соответствии с методиками раскрытия и расследования отдельных видов и групп преступлений, выполнять функции специалиста при проведении процессуальных и непроцессуальных действий</w:t>
            </w:r>
          </w:p>
        </w:tc>
        <w:tc>
          <w:tcPr>
            <w:tcW w:w="2362" w:type="dxa"/>
          </w:tcPr>
          <w:p w:rsidR="00400ABA" w:rsidRPr="00AC7DC3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ОПК-6.1. Применяет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4890" w:type="dxa"/>
          </w:tcPr>
          <w:p w:rsidR="00400ABA" w:rsidRPr="00AC7DC3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Знать: 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</w:t>
            </w:r>
          </w:p>
          <w:p w:rsidR="00400ABA" w:rsidRPr="00AC7DC3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применять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  <w:p w:rsidR="00400ABA" w:rsidRPr="00AC7DC3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на практике технико-криминалистических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</w:tr>
      <w:tr w:rsidR="00400ABA" w:rsidRPr="00CB7CA0" w:rsidTr="00874DFF">
        <w:trPr>
          <w:trHeight w:val="173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AC7DC3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 xml:space="preserve">ОПК-6.2. Интерпретирует результаты применения естественнонаучных методов для решения задач раскрытия и расследования преступлений; участвует в построении и разработке версий, связанных с действиями по подготовке, совершению и </w:t>
            </w: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сокрытию преступлений</w:t>
            </w:r>
          </w:p>
        </w:tc>
        <w:tc>
          <w:tcPr>
            <w:tcW w:w="4890" w:type="dxa"/>
          </w:tcPr>
          <w:p w:rsidR="00400ABA" w:rsidRPr="00AC7DC3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Знать: классификацию и общую характеристику методов и технических средств, применяемых при раскрытия и расследования преступлений</w:t>
            </w:r>
          </w:p>
          <w:p w:rsidR="00400ABA" w:rsidRPr="00AC7DC3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естественнонаучные методы и средства для решении профессиональных задач, использовать средства измерения</w:t>
            </w:r>
          </w:p>
          <w:p w:rsidR="00400ABA" w:rsidRPr="00AC7DC3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естественнонаучных методов при решении профессиональных задач</w:t>
            </w:r>
          </w:p>
        </w:tc>
      </w:tr>
      <w:tr w:rsidR="00400ABA" w:rsidRPr="00CB7CA0" w:rsidTr="00874DFF">
        <w:trPr>
          <w:trHeight w:val="173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AC7DC3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ОПК-6.3. Выполняет профессиональные задачи в особых условиях, чрезвычайных обстоятельствах, чрезвычайных ситуациях, в условиях режима чрезвычайного положения и военное время</w:t>
            </w:r>
          </w:p>
        </w:tc>
        <w:tc>
          <w:tcPr>
            <w:tcW w:w="4890" w:type="dxa"/>
          </w:tcPr>
          <w:p w:rsidR="00400ABA" w:rsidRPr="00AC7DC3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Знать: профессиональные задачи в особых условиях, чрезвычайных обстоятельствах, чрезвычайных ситуациях, в условиях режима чрезвычайного положения и в военное время</w:t>
            </w:r>
          </w:p>
          <w:p w:rsidR="00400ABA" w:rsidRPr="00AC7DC3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 xml:space="preserve">Уметь: обеспечивать личную безопасность и безопасность граждан в процессе решения служебных задач </w:t>
            </w:r>
          </w:p>
          <w:p w:rsidR="00400ABA" w:rsidRPr="00AC7DC3" w:rsidRDefault="00400ABA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7DC3">
              <w:rPr>
                <w:rFonts w:ascii="Times New Roman" w:eastAsia="Times New Roman" w:hAnsi="Times New Roman" w:cs="Times New Roman"/>
                <w:lang w:eastAsia="ru-RU"/>
              </w:rPr>
              <w:t>Владеть: навыками выполнения профессиональных задач в особых чрезвычайных ситуациях, в условиях режима чрезвычайного положения и в военное время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CB7CA0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 Способен использовать знания теоретических, методических, процессуальных и организационных основ судебной экспертизы, криминалистики при производстве судебных экспертиз и исследований</w:t>
            </w:r>
          </w:p>
          <w:p w:rsidR="00400ABA" w:rsidRPr="00CB7CA0" w:rsidRDefault="00400ABA" w:rsidP="00874DFF">
            <w:pPr>
              <w:tabs>
                <w:tab w:val="num" w:pos="176"/>
                <w:tab w:val="num" w:pos="643"/>
              </w:tabs>
              <w:spacing w:before="0" w:beforeAutospacing="0" w:after="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ОПК-7.1. Применяет методики судебных экспертиз и исследований в профессиональной деятельности</w:t>
            </w:r>
          </w:p>
        </w:tc>
        <w:tc>
          <w:tcPr>
            <w:tcW w:w="4890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методики судебных экспертиз и исследований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методики судебных экспертиз и исследований на практике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применения экспертных методик для решения диагностических и идентификационных задач экспертиз и исследований</w:t>
            </w:r>
          </w:p>
        </w:tc>
      </w:tr>
      <w:tr w:rsidR="00400ABA" w:rsidRPr="00CB7CA0" w:rsidTr="00874DFF">
        <w:trPr>
          <w:trHeight w:val="523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ОПК-7.2. Организует работу по подготовке, проведению и сдаче результатов судебных экспертиз и исследований</w:t>
            </w:r>
          </w:p>
        </w:tc>
        <w:tc>
          <w:tcPr>
            <w:tcW w:w="4890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требованиями федерального законодательства, ведомственных правовых актов к подготовке, проведению и сдаче результатов судебных экспертиз и исследований 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составлять и оформлять заключения эксперта и специалиста, справки о предварительном исследовании, обобщать и формулировать выводы по теме исследования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ведения делопроизводства в судебно-экспертных учреждениях, регистрации и учета документов, контроля их исполнения</w:t>
            </w:r>
          </w:p>
        </w:tc>
      </w:tr>
      <w:tr w:rsidR="00400ABA" w:rsidRPr="00CB7CA0" w:rsidTr="00874DFF">
        <w:trPr>
          <w:trHeight w:val="523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ОПК-7.3.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</w:t>
            </w:r>
          </w:p>
        </w:tc>
        <w:tc>
          <w:tcPr>
            <w:tcW w:w="4890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работу группы специалистов и комиссии экспертов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организации работы группы специалистов и комиссии экспертов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CB7CA0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обстоятельств расследуемых правонарушений</w:t>
            </w:r>
          </w:p>
        </w:tc>
        <w:tc>
          <w:tcPr>
            <w:tcW w:w="2362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4890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потребности и проблемы, возникающие при назначении и производстве судебных экспертиз, а также возможные пути их решения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эффективно применять современные средства и методы, используемые при производстве судебных экспертиз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консультирования субъектов правоприменительной деятельности по вопросам назначения и производства судебных экспертиз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ОПК-8.2. Анализирует и интерпретирует стандарты, правила и методологию производства судебных экспертиз, осуществляет консультации по указанным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направлениям</w:t>
            </w:r>
          </w:p>
        </w:tc>
        <w:tc>
          <w:tcPr>
            <w:tcW w:w="4890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 современные стандарты, правила и методологию производства судебных экспертиз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анализировать и интерпретировать современные стандарты, правила и методологию производства судебных экспертиз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современных экспертных методик решения диагностических и идентификационных задач судебных экспертиз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ОПК-8.3. Проводит и передаёт лицу, 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  <w:tc>
          <w:tcPr>
            <w:tcW w:w="4890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закономерности следообразования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анализ и оценку следовой информации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на практике современных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CB7CA0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362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</w:tc>
        <w:tc>
          <w:tcPr>
            <w:tcW w:w="4890" w:type="dxa"/>
          </w:tcPr>
          <w:p w:rsidR="00400ABA" w:rsidRPr="00C93368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справочно-информационных, информационно-поисковых систем и систем поддержки принятия экспертных решений</w:t>
            </w:r>
          </w:p>
          <w:p w:rsidR="00400ABA" w:rsidRPr="00C93368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баз данных, навыками работы с информационно-поисковыми и справочно-информационными системами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  <w:tc>
          <w:tcPr>
            <w:tcW w:w="4890" w:type="dxa"/>
          </w:tcPr>
          <w:p w:rsidR="00400ABA" w:rsidRPr="00C93368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аппаратно-программного обеспечения в процессе решения задач профессионально-служебной деятельности</w:t>
            </w:r>
          </w:p>
          <w:p w:rsidR="00400ABA" w:rsidRPr="00C93368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криминалистически значимую информацию с использованием современных информационных технологий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прикладных программных средств, навыками работы в компьютерных сетях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CB7CA0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</w:tc>
        <w:tc>
          <w:tcPr>
            <w:tcW w:w="2362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ОС-10.1. Анализирует и использует статистические методы</w:t>
            </w:r>
          </w:p>
        </w:tc>
        <w:tc>
          <w:tcPr>
            <w:tcW w:w="4890" w:type="dxa"/>
          </w:tcPr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способы обработки и статистического анализа данных для решения профессиональных задач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использовать в работе методы обработки и статистического анализа данных для решения профессиональных задач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обработки и статистического анализа данных для решения профессиональных задач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ОС-10.2. Проводит и публикует научные исследования в области судебной экспертизы</w:t>
            </w:r>
          </w:p>
        </w:tc>
        <w:tc>
          <w:tcPr>
            <w:tcW w:w="4890" w:type="dxa"/>
          </w:tcPr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направления научных исследований в области судебной экспертизы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определять и формулировать проблемные вопросы, осуществлять выбор методов научного исследования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самостоятельной работы с источниками научной информации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 xml:space="preserve">ОПК ОС-10.3. Составляет обзоры и отчёты об исследованиях в области судебной </w:t>
            </w: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экспертизы</w:t>
            </w:r>
          </w:p>
        </w:tc>
        <w:tc>
          <w:tcPr>
            <w:tcW w:w="4890" w:type="dxa"/>
          </w:tcPr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 требования, предъявляемые к составлению обзоров и отчётов об исследованиях в области судебной экспертизы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сбор и систематизацию исходных данных для составления отчётов об исследованиях в области судебной экспертизы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Владеть: навыками составления отчётов об исследованиях в области судебной экспертизы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CB7CA0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ОС-10.4. Оформляет научные документы в соответствии с государственными стандартами</w:t>
            </w:r>
          </w:p>
        </w:tc>
        <w:tc>
          <w:tcPr>
            <w:tcW w:w="4890" w:type="dxa"/>
          </w:tcPr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 стандартов по оформлению научных документов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оформлять научные документы в соответствии с требованиями стандартов</w:t>
            </w:r>
          </w:p>
          <w:p w:rsidR="00400ABA" w:rsidRPr="00CB7CA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приведения в соответствие требованиям и нормам стандартов разработанные научные документы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CB7CA0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</w:tc>
        <w:tc>
          <w:tcPr>
            <w:tcW w:w="2362" w:type="dxa"/>
          </w:tcPr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4890" w:type="dxa"/>
          </w:tcPr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регулирующие деятельность судебного эксперта и специалиста при  участии в процессуальных и иных действиях предусмотренных законодательством с целью применения специальных знаний;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полученные знания регулирующие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знаний, регулирующих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023639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 xml:space="preserve"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</w:t>
            </w: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юридические последствия процессуальных решений, готов самостоятельно выполнять отдельные поручения</w:t>
            </w:r>
          </w:p>
        </w:tc>
        <w:tc>
          <w:tcPr>
            <w:tcW w:w="4890" w:type="dxa"/>
          </w:tcPr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различные формы взаимодействия с участниками судебного процесса, понимать возможные юридические последствия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процессуальных решений, самостоятельно выполнять отдельные поручения.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специальных знаний во всех предусмотренных законом формах,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023639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</w:tc>
        <w:tc>
          <w:tcPr>
            <w:tcW w:w="2362" w:type="dxa"/>
          </w:tcPr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4890" w:type="dxa"/>
          </w:tcPr>
          <w:p w:rsidR="00400ABA" w:rsidRPr="00642FE1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642FE1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:rsidR="00400ABA" w:rsidRPr="00642FE1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642FE1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400ABA" w:rsidRPr="00642FE1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642FE1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642FE1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</w:p>
        </w:tc>
        <w:tc>
          <w:tcPr>
            <w:tcW w:w="4890" w:type="dxa"/>
          </w:tcPr>
          <w:p w:rsidR="00400ABA" w:rsidRPr="00642FE1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642FE1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400ABA" w:rsidRPr="00642FE1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способы рационального планирования работы, включая  эффективное делегирование своих полномочий подчиненным.</w:t>
            </w:r>
          </w:p>
          <w:p w:rsidR="00400ABA" w:rsidRPr="00642FE1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642FE1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400ABA" w:rsidRPr="00642FE1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способы рационального планирования работы, включая  эффективное делегирование своих полномочий подчиненным.</w:t>
            </w:r>
          </w:p>
          <w:p w:rsidR="00400ABA" w:rsidRPr="00642FE1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642FE1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642FE1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ABA">
              <w:rPr>
                <w:rFonts w:ascii="Times New Roman" w:eastAsia="Times New Roman" w:hAnsi="Times New Roman" w:cs="Times New Roman"/>
                <w:lang w:eastAsia="ru-RU"/>
              </w:rPr>
              <w:t xml:space="preserve">ПК-3.РЭ Способен выполнять речеведческие </w:t>
            </w:r>
            <w:r w:rsidRPr="00400A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судебные экспертизы в рамках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2362" w:type="dxa"/>
          </w:tcPr>
          <w:p w:rsidR="00400ABA" w:rsidRPr="00642FE1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A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ПК-3.1.РЭ Выполняет судебные экспертизы, применяет научно-</w:t>
            </w:r>
            <w:r w:rsidRPr="00400A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обоснованные методики и технические средства в исследовании и установлении фактов, на различных этапах судопроизводства</w:t>
            </w:r>
          </w:p>
        </w:tc>
        <w:tc>
          <w:tcPr>
            <w:tcW w:w="4890" w:type="dxa"/>
          </w:tcPr>
          <w:p w:rsidR="00400ABA" w:rsidRPr="00400ABA" w:rsidRDefault="00400ABA" w:rsidP="00400AB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400ABA" w:rsidRPr="00400ABA" w:rsidRDefault="00400ABA" w:rsidP="00400AB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научно-обоснованные методики и технические средства используемые в исследовании и установлении фактов, на различных этапах </w:t>
            </w:r>
            <w:r w:rsidRPr="00400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судопроизводства.</w:t>
            </w:r>
          </w:p>
          <w:p w:rsidR="00400ABA" w:rsidRPr="00400ABA" w:rsidRDefault="00400ABA" w:rsidP="00400AB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400ABA" w:rsidRDefault="00400ABA" w:rsidP="00400AB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научно-обоснованные методики и технические средства используемые в исследовании и установлении фактов, на различных этапах судопроизводства.</w:t>
            </w:r>
          </w:p>
          <w:p w:rsidR="00400ABA" w:rsidRPr="00400ABA" w:rsidRDefault="00400ABA" w:rsidP="00400AB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.</w:t>
            </w:r>
          </w:p>
          <w:p w:rsidR="00400ABA" w:rsidRPr="00400ABA" w:rsidRDefault="00400ABA" w:rsidP="00400AB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023639" w:rsidRDefault="00400ABA" w:rsidP="00400AB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научно-обоснованных методик и технических средства используемых в исследовании и установлении фактов, на различных этапах судопроизводства.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303B0A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303B0A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ABA">
              <w:rPr>
                <w:rFonts w:ascii="Times New Roman" w:eastAsia="Times New Roman" w:hAnsi="Times New Roman" w:cs="Times New Roman"/>
                <w:lang w:eastAsia="ru-RU"/>
              </w:rPr>
              <w:t>ПК-3.2.РЭ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</w:tc>
        <w:tc>
          <w:tcPr>
            <w:tcW w:w="4890" w:type="dxa"/>
          </w:tcPr>
          <w:p w:rsidR="00400ABA" w:rsidRPr="00400ABA" w:rsidRDefault="00400ABA" w:rsidP="00400AB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400ABA" w:rsidRDefault="00400ABA" w:rsidP="00400AB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анализа методического и технологического обеспечения экспертной деятельности используемых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400ABA" w:rsidRPr="00400ABA" w:rsidRDefault="00400ABA" w:rsidP="00400AB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400ABA" w:rsidRDefault="00400ABA" w:rsidP="00400AB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организовать и провести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400ABA" w:rsidRPr="00400ABA" w:rsidRDefault="00400ABA" w:rsidP="00400AB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023639" w:rsidRDefault="00400ABA" w:rsidP="00400ABA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и проведения анализа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303B0A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 Способен обеспечивать работу по контролю качества итоговых заключений эксперта (специалиста)</w:t>
            </w:r>
          </w:p>
        </w:tc>
        <w:tc>
          <w:tcPr>
            <w:tcW w:w="2362" w:type="dxa"/>
          </w:tcPr>
          <w:p w:rsidR="00400ABA" w:rsidRPr="00303B0A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ПК-4.1. Принимает участие в планировании, организации, контроле, проведении мероприятий по повышению (подтверждению) профессиональной компетенции судебных экспертов</w:t>
            </w:r>
          </w:p>
        </w:tc>
        <w:tc>
          <w:tcPr>
            <w:tcW w:w="4890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порядок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планировать, организовывать, контролировать и проводить мероприятия по повышению (подтверждению) профессиональной компетенции судебных экспертов. ;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303B0A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ПК-4.2. Умеет публично представить результаты судебно-экспертных исследований, вести полемику и дискуссии</w:t>
            </w:r>
          </w:p>
        </w:tc>
        <w:tc>
          <w:tcPr>
            <w:tcW w:w="4890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эффективного публичного представления результатов судебно-экспертных исследований, ведения полемики и дискуссии.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публично представлять результаты судебно-экспертных исследований, вести полемику и дискуссии.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публичного представления результатов судебно-экспертных исследований,  ведения полемики и дискуссии.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ПК-5. Способен содействовать в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2362" w:type="dxa"/>
          </w:tcPr>
          <w:p w:rsidR="00400ABA" w:rsidRPr="00303B0A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ПК-5.1. Участвует в обнаружении,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</w:tc>
        <w:tc>
          <w:tcPr>
            <w:tcW w:w="4890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процессуальные требования и методики деятельности по обнаружению, закреплению,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эффективного применения специальных знаний в рамках конкретного вида судопроизводства и организацию обеспечения их реализации.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400ABA" w:rsidRPr="0002363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4890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</w:tc>
        <w:tc>
          <w:tcPr>
            <w:tcW w:w="2362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ПК-6.1. Формирует отчеты своего участия в процессуальных и не процессуальных действиях</w:t>
            </w:r>
          </w:p>
        </w:tc>
        <w:tc>
          <w:tcPr>
            <w:tcW w:w="4890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формирования отчетов о своем участии в процессуальных и не процессуальных действиях.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формировать отчеты о своем участии в процессуальных и не процессуальных действиях.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формирования отчетов о своем участии в процессуальных и не процессуальных действиях.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ПК-6.2. Проводит анализ и обобщение результатов применения специальных знаний и научно-технических средств с использованием современных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4890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анализировать и обобщать результаты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подготавливать методические рекомендации по вопросам эффективного использования технико-криминалистических средств и методов.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</w:tc>
        <w:tc>
          <w:tcPr>
            <w:tcW w:w="2362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4890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формы и методы использования специальных знаний с целью консультирования при назначении и производстве первичных судебных экспертиз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по использованию специальных знаний при назначении и производстве первичных судебных экспертиз.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</w:tc>
        <w:tc>
          <w:tcPr>
            <w:tcW w:w="4890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дополнительных и повторных экспертиз.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4890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ПК-8. Способен осуществлять правоохранительную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деятельность с целью реализации правоприменительных актов в точном соответствии с требованиями закона</w:t>
            </w:r>
          </w:p>
        </w:tc>
        <w:tc>
          <w:tcPr>
            <w:tcW w:w="2362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ПК-8.1. Применяет принципы правового регулирования в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сфере профессиональной деятельности</w:t>
            </w:r>
          </w:p>
        </w:tc>
        <w:tc>
          <w:tcPr>
            <w:tcW w:w="4890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принципы правового регулирования в сфере профессиональной деятельности.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применять принципы правового регулирования в сфере профессиональной деятельности.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принципов правового регулирования в сфере профессиональной деятельности.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ПК-8.2. Осуществляет правоприменительный процесс в соответствии со стадиями применения права</w:t>
            </w:r>
          </w:p>
        </w:tc>
        <w:tc>
          <w:tcPr>
            <w:tcW w:w="4890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правоприменительный процесс в соответствии со стадиями применения права.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правоприменительный процесс в соответствии со стадиями применения права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 правоприменительного процесса в соответствии со стадиями применения права.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4890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аспекты профессиональной деятельности с точки зрения положений нормативных  правовых документов.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оценивать аспекты профессиональной деятельности с точки зрения положений нормативных  правовых документов.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оценки аспектов профессиональной деятельности с точки зрения положений нормативных  правовых документов.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 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</w:tc>
        <w:tc>
          <w:tcPr>
            <w:tcW w:w="2362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</w:tc>
        <w:tc>
          <w:tcPr>
            <w:tcW w:w="4890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ведения экспертно-криминалистических учетов; 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экспертно-криминалистические учеты;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ведения экспертно-криминалистических учетов; 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справочно-информационных и информационно-поисковых систем судебно-экспертного назначения.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ПК-9.2. Составляет учетно-регистрационную документацию для ее использования в современных криминалистических учетах</w:t>
            </w:r>
          </w:p>
        </w:tc>
        <w:tc>
          <w:tcPr>
            <w:tcW w:w="4890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учетно-регистрационную документацию для ее использования в современных криминалистических учетах.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учетно-регистрационную документацию для ее использования в современных криминалистических учетах.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учетно-регистрационной документации для ее использования в современных криминалистических учетах.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ПК-10. Способен соблюдать в профессиональной деятельности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</w:tc>
        <w:tc>
          <w:tcPr>
            <w:tcW w:w="2362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ПК-10.1. Использует нормативно-правовые акты, регламентирующие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вопросы криминалистической регистрации</w:t>
            </w:r>
          </w:p>
        </w:tc>
        <w:tc>
          <w:tcPr>
            <w:tcW w:w="4890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акты, регламентирующие вопросы криминалистической регистрации.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нормативно-правовые акты,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регламентирующие вопросы криминалистической регистрации.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нормативно-правовых актов, регламентирующих вопросы криминалистической регистрации.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4890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требования правовых актов в области защиты государственной тайны и информационной безопасности.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правовые акты в области защиты государственной тайны и информационной безопасности.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правовых актов в области защиты государственной тайны и информационной безопасности.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</w:tc>
        <w:tc>
          <w:tcPr>
            <w:tcW w:w="2362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</w:tc>
        <w:tc>
          <w:tcPr>
            <w:tcW w:w="4890" w:type="dxa"/>
          </w:tcPr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ПК-11.2. Выявляет объекты профилактического воздействия в рамках экспертной деятельности</w:t>
            </w:r>
          </w:p>
        </w:tc>
        <w:tc>
          <w:tcPr>
            <w:tcW w:w="4890" w:type="dxa"/>
          </w:tcPr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объекты профилактического воздействия в рамках экспертной деятельности.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выявлять объекты профилактического воздействия в рамках экспертной деятельности.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выявления объектов профилактического воздействия в рамках экспертной деятельности.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ПК-12.Способен 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2362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ПК-12.1. Определяет комплекс наиболее оптимальных мер профилактического воздействия</w:t>
            </w:r>
          </w:p>
        </w:tc>
        <w:tc>
          <w:tcPr>
            <w:tcW w:w="4890" w:type="dxa"/>
          </w:tcPr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воздействия.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конкретного комплекса наиболее оптимальных мер профилактического воздействия.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4890" w:type="dxa"/>
          </w:tcPr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контроля за осуществлением эффективных мероприятий профилактического характера.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характера.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D0037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 xml:space="preserve">ПК-13. Способен использовать при </w:t>
            </w: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2362" w:type="dxa"/>
          </w:tcPr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ПК-13.1. Проводит и принимает участие в </w:t>
            </w: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оперативно-розыскных мероприятиях с документальным отображением их результатов</w:t>
            </w:r>
          </w:p>
        </w:tc>
        <w:tc>
          <w:tcPr>
            <w:tcW w:w="4890" w:type="dxa"/>
          </w:tcPr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участия специалиста в оперативно-розыскных мероприятиях с документальным </w:t>
            </w: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отображением их результатов.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принимать участие в качестве специалиста в оперативно-розыскных мероприятиях с документальным отображением их результатов.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участия в качестве специалиста в оперативно-розыскных мероприятиях с документальным отображением их результатов.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ПК-13.2. 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4890" w:type="dxa"/>
          </w:tcPr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оперативно-служебные документы, отражающие результаты профессиональной деятельности.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оперативно-служебные документы, отражающие результаты профессиональной деятельности.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оперативно-служебных документов, отражающих результаты профессиональной деятельности.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2362" w:type="dxa"/>
          </w:tcPr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ПК.14.1. 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4890" w:type="dxa"/>
          </w:tcPr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взаимодействовать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ПК-14.2. 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</w:tc>
        <w:tc>
          <w:tcPr>
            <w:tcW w:w="4890" w:type="dxa"/>
          </w:tcPr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приемов, средств и методов работы с материальными следами для получения розыскной и доказательственной информации.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ПК-14.3. Дает квалифицированные юридические заключения и консультации</w:t>
            </w:r>
          </w:p>
        </w:tc>
        <w:tc>
          <w:tcPr>
            <w:tcW w:w="4890" w:type="dxa"/>
          </w:tcPr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давать квалифицированные юридические заключения и консультации.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376489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юридических заключений и проведения консультаций.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 xml:space="preserve">ПК-15.Способен организовывать работу в области судебных экспертиз и </w:t>
            </w: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исследований, включая организацию работы комиссии 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362" w:type="dxa"/>
          </w:tcPr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ПК-15.1. Принимает участие в составе комиссии экспертов, самостоятельно </w:t>
            </w: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применяет методы и средства экспертных исследований</w:t>
            </w:r>
          </w:p>
        </w:tc>
        <w:tc>
          <w:tcPr>
            <w:tcW w:w="4890" w:type="dxa"/>
          </w:tcPr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проведению комиссионных экспертиз;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методы и средства экспертных исследований.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применять процессуальные требования к проведению комиссионных экспертиз;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самостоятельно применять методы и средства экспертных исследований при участии в составе комиссии экспертов.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процессуальных требований к проведению комиссионных экспертиз;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самостоятельного применения методов и средств экспертных исследований при участии в составе комиссии экспертов.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ПК-15.2. Выполняет функции эксперта-организатора в ходе выполнения сложных и трудоемких экспертиз в составе комиссии</w:t>
            </w:r>
          </w:p>
        </w:tc>
        <w:tc>
          <w:tcPr>
            <w:tcW w:w="4890" w:type="dxa"/>
          </w:tcPr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эксперта-организатора в ходе выполнения сложных и трудоемких экспертиз в составе комиссии.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выполнять функции эксперта-организатора в ходе выполнения сложных и трудоемких экспертиз в составе комиссии.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выполнения функций эксперта-организатора в ходе выполнения сложных и трудоемких экспертиз в составе комиссии.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ПК-15.3. Организует и возглавляет работу комиссии экспертов в ходе выполнения комплексных экспертиз и исследований в различных видах судопроизводства</w:t>
            </w:r>
          </w:p>
        </w:tc>
        <w:tc>
          <w:tcPr>
            <w:tcW w:w="4890" w:type="dxa"/>
          </w:tcPr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судопроизводства.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и возглавлять работу комиссии экспертов в ходе выполнения комплексных экспертиз и исследований в различных видах судопроизводства.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746D5C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4890" w:type="dxa"/>
          </w:tcPr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2362" w:type="dxa"/>
          </w:tcPr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ПК-16.1. Составляет план своей работы и отчет о его выполнении</w:t>
            </w:r>
          </w:p>
        </w:tc>
        <w:tc>
          <w:tcPr>
            <w:tcW w:w="4890" w:type="dxa"/>
          </w:tcPr>
          <w:p w:rsidR="00400ABA" w:rsidRPr="00933D8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933D8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</w:p>
          <w:p w:rsidR="00400ABA" w:rsidRPr="00933D8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933D8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выполнении.</w:t>
            </w:r>
          </w:p>
          <w:p w:rsidR="00400ABA" w:rsidRPr="00933D8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плана своей работы и отчета о его выполнении.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 xml:space="preserve">ПК-16.2. Ведет документацию по утверждённым </w:t>
            </w: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формам, в том числе в электронной форме</w:t>
            </w:r>
          </w:p>
        </w:tc>
        <w:tc>
          <w:tcPr>
            <w:tcW w:w="4890" w:type="dxa"/>
          </w:tcPr>
          <w:p w:rsidR="00400ABA" w:rsidRPr="00933D8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400ABA" w:rsidRPr="00933D8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ведения документации по утверждённым формам, в том числе в электронной форме.</w:t>
            </w:r>
          </w:p>
          <w:p w:rsidR="00400ABA" w:rsidRPr="00933D8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933D8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вести документацию по утверждённым формам, в том числе в электронной форме.</w:t>
            </w:r>
          </w:p>
          <w:p w:rsidR="00400ABA" w:rsidRPr="00933D8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462A2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ведения документации по утверждённым формам, в том числе в электронной форме.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ПК-17. Способен организовывать и осуществлять мероприятия по профессиональной подготовке, переподготовке и повышению квалификации</w:t>
            </w:r>
          </w:p>
        </w:tc>
        <w:tc>
          <w:tcPr>
            <w:tcW w:w="2362" w:type="dxa"/>
          </w:tcPr>
          <w:p w:rsidR="00400ABA" w:rsidRPr="00933D8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ПК-17.1. Разрабатывает и реализует программы стажировки и повышения квалификации</w:t>
            </w:r>
          </w:p>
        </w:tc>
        <w:tc>
          <w:tcPr>
            <w:tcW w:w="4890" w:type="dxa"/>
          </w:tcPr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разработки и реализации программ стажировки и повышения квалификации.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и реализовывать программы стажировки и повышения квалификации.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933D8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и реализации программ стажировки и повышения квалификации.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933D8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ПК-17.2. Решает учебные и самообразовательные проблемы</w:t>
            </w:r>
          </w:p>
        </w:tc>
        <w:tc>
          <w:tcPr>
            <w:tcW w:w="4890" w:type="dxa"/>
          </w:tcPr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учебные и самообразовательные проблемы.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решать учебные и самообразовательные проблемы.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933D80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решения учебных и самообразовательных проблем.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 w:val="restart"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ПК-18. Способен использовать современные дистанционные образовательные технологии</w:t>
            </w:r>
          </w:p>
        </w:tc>
        <w:tc>
          <w:tcPr>
            <w:tcW w:w="2362" w:type="dxa"/>
          </w:tcPr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ПК-18.1. Использует компьютерные и мультимедийные технологии, цифровые образовательные ресурсы в образовательном процессе</w:t>
            </w:r>
          </w:p>
        </w:tc>
        <w:tc>
          <w:tcPr>
            <w:tcW w:w="4890" w:type="dxa"/>
          </w:tcPr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компьютерные и мультимедийные технологии, цифровые образовательные ресурсы, используемые в  образовательном процессе.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использовать компьютерные и мультимедийные технологии, цифровые образовательные ресурсы в образовательном процессе.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использования компьютерных и мультимедийных технологий, цифровых образовательных ресурсов в образовательном процессе.</w:t>
            </w:r>
          </w:p>
        </w:tc>
      </w:tr>
      <w:tr w:rsidR="00400ABA" w:rsidRPr="00CB7CA0" w:rsidTr="00874DFF">
        <w:trPr>
          <w:trHeight w:val="508"/>
        </w:trPr>
        <w:tc>
          <w:tcPr>
            <w:tcW w:w="2387" w:type="dxa"/>
            <w:vMerge/>
          </w:tcPr>
          <w:p w:rsidR="00400ABA" w:rsidRPr="00D0037C" w:rsidRDefault="00400ABA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lang w:eastAsia="ru-RU"/>
              </w:rPr>
              <w:t>ПК-18.2. Вырабатывает методические рекомендации по применению современных информационных технологий</w:t>
            </w:r>
          </w:p>
        </w:tc>
        <w:tc>
          <w:tcPr>
            <w:tcW w:w="4890" w:type="dxa"/>
          </w:tcPr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разработки методических рекомендаций по применению современных информационных технологий.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методические рекомендации по применению современных информационных технологий.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00ABA" w:rsidRPr="00AE14BE" w:rsidRDefault="00400ABA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4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методических рекомендаций по применению современных информационных технологий.</w:t>
            </w:r>
          </w:p>
        </w:tc>
      </w:tr>
    </w:tbl>
    <w:p w:rsidR="00400ABA" w:rsidRDefault="00400ABA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5. Содержание практики</w:t>
      </w:r>
    </w:p>
    <w:p w:rsidR="003B2D93" w:rsidRPr="00CB41B5" w:rsidRDefault="003B2D93" w:rsidP="003B2D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Процесс прохождения </w:t>
      </w:r>
      <w:r w:rsidRPr="002C5EF4">
        <w:rPr>
          <w:rFonts w:ascii="Times New Roman" w:hAnsi="Times New Roman" w:cs="Times New Roman"/>
          <w:sz w:val="24"/>
          <w:szCs w:val="24"/>
        </w:rPr>
        <w:t xml:space="preserve">практики в форме практической подготовки </w:t>
      </w:r>
      <w:r w:rsidRPr="00CB41B5">
        <w:rPr>
          <w:rFonts w:ascii="Times New Roman" w:hAnsi="Times New Roman" w:cs="Times New Roman"/>
          <w:sz w:val="24"/>
          <w:szCs w:val="24"/>
        </w:rPr>
        <w:t>состоит из этапов:</w:t>
      </w:r>
    </w:p>
    <w:p w:rsidR="003B2D93" w:rsidRPr="00CB41B5" w:rsidRDefault="003B2D93" w:rsidP="003B2D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организационный</w:t>
      </w:r>
      <w:r w:rsidRPr="00CB41B5">
        <w:rPr>
          <w:rFonts w:ascii="Times New Roman" w:hAnsi="Times New Roman" w:cs="Times New Roman"/>
          <w:sz w:val="24"/>
          <w:szCs w:val="24"/>
        </w:rPr>
        <w:t>;</w:t>
      </w:r>
    </w:p>
    <w:p w:rsidR="003B2D93" w:rsidRPr="00CB41B5" w:rsidRDefault="003B2D93" w:rsidP="003B2D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B41B5">
        <w:rPr>
          <w:rFonts w:ascii="Times New Roman" w:hAnsi="Times New Roman" w:cs="Times New Roman"/>
          <w:sz w:val="24"/>
          <w:szCs w:val="24"/>
        </w:rPr>
        <w:t>основной;</w:t>
      </w:r>
    </w:p>
    <w:p w:rsidR="003B2D93" w:rsidRPr="00CB41B5" w:rsidRDefault="003B2D93" w:rsidP="003B2D9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B41B5">
        <w:rPr>
          <w:rFonts w:ascii="Times New Roman" w:hAnsi="Times New Roman" w:cs="Times New Roman"/>
          <w:sz w:val="24"/>
          <w:szCs w:val="24"/>
        </w:rPr>
        <w:t>заключительный.</w:t>
      </w:r>
    </w:p>
    <w:p w:rsidR="003B2D93" w:rsidRDefault="003B2D93" w:rsidP="003B2D93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3B2D93" w:rsidRPr="00CB41B5" w:rsidRDefault="003B2D93" w:rsidP="003B2D93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Pr="00CB41B5">
        <w:rPr>
          <w:rFonts w:ascii="Times New Roman" w:hAnsi="Times New Roman" w:cs="Times New Roman"/>
          <w:b/>
          <w:i/>
          <w:sz w:val="24"/>
          <w:szCs w:val="24"/>
        </w:rPr>
        <w:t>Таблица 2</w:t>
      </w:r>
    </w:p>
    <w:tbl>
      <w:tblPr>
        <w:tblStyle w:val="11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4253"/>
        <w:gridCol w:w="2693"/>
      </w:tblGrid>
      <w:tr w:rsidR="003B2D93" w:rsidRPr="00AE734E" w:rsidTr="00874DFF">
        <w:tc>
          <w:tcPr>
            <w:tcW w:w="392" w:type="dxa"/>
            <w:vAlign w:val="center"/>
          </w:tcPr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b/>
                <w:sz w:val="24"/>
                <w:szCs w:val="24"/>
              </w:rPr>
              <w:t>п/</w:t>
            </w:r>
            <w:r w:rsidRPr="00AE734E">
              <w:rPr>
                <w:rFonts w:ascii="Times New Roman" w:eastAsia="HiddenHorzOCR" w:hAnsi="Times New Roman"/>
                <w:b/>
                <w:sz w:val="24"/>
                <w:szCs w:val="24"/>
              </w:rPr>
              <w:lastRenderedPageBreak/>
              <w:t>п</w:t>
            </w:r>
          </w:p>
        </w:tc>
        <w:tc>
          <w:tcPr>
            <w:tcW w:w="2126" w:type="dxa"/>
            <w:vAlign w:val="center"/>
          </w:tcPr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b/>
                <w:sz w:val="24"/>
                <w:szCs w:val="24"/>
              </w:rPr>
              <w:lastRenderedPageBreak/>
              <w:t>Этап</w:t>
            </w:r>
          </w:p>
        </w:tc>
        <w:tc>
          <w:tcPr>
            <w:tcW w:w="4253" w:type="dxa"/>
            <w:vAlign w:val="center"/>
          </w:tcPr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b/>
                <w:sz w:val="24"/>
                <w:szCs w:val="24"/>
              </w:rPr>
              <w:t>Содержание этапа</w:t>
            </w:r>
          </w:p>
        </w:tc>
        <w:tc>
          <w:tcPr>
            <w:tcW w:w="2693" w:type="dxa"/>
            <w:vAlign w:val="center"/>
          </w:tcPr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b/>
                <w:sz w:val="24"/>
                <w:szCs w:val="24"/>
              </w:rPr>
              <w:t>Трудоемкость</w:t>
            </w:r>
          </w:p>
        </w:tc>
      </w:tr>
      <w:tr w:rsidR="003B2D93" w:rsidRPr="00AE734E" w:rsidTr="00874DFF">
        <w:tc>
          <w:tcPr>
            <w:tcW w:w="392" w:type="dxa"/>
          </w:tcPr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sz w:val="24"/>
                <w:szCs w:val="24"/>
              </w:rPr>
              <w:t xml:space="preserve">Организационный </w:t>
            </w:r>
          </w:p>
        </w:tc>
        <w:tc>
          <w:tcPr>
            <w:tcW w:w="4253" w:type="dxa"/>
          </w:tcPr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Ознакомление  с  программой  практики, правилами  ее  прохождения и получение индивидуального задания; </w:t>
            </w: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Прибытие на место практики; инструктаж  по технике безопасности; </w:t>
            </w:r>
          </w:p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3. Организация рабочего места, знакомство с коллективом.</w:t>
            </w:r>
          </w:p>
        </w:tc>
        <w:tc>
          <w:tcPr>
            <w:tcW w:w="2693" w:type="dxa"/>
          </w:tcPr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sz w:val="24"/>
                <w:szCs w:val="24"/>
              </w:rPr>
              <w:t>2 часа</w:t>
            </w:r>
          </w:p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  <w:lang w:val="en-US"/>
              </w:rPr>
            </w:pPr>
          </w:p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  <w:lang w:val="en-US"/>
              </w:rPr>
            </w:pPr>
          </w:p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sz w:val="24"/>
                <w:szCs w:val="24"/>
              </w:rPr>
              <w:t>4 часа</w:t>
            </w:r>
          </w:p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AE734E">
              <w:rPr>
                <w:rFonts w:ascii="Times New Roman" w:eastAsia="HiddenHorzOCR" w:hAnsi="Times New Roman"/>
                <w:sz w:val="24"/>
                <w:szCs w:val="24"/>
              </w:rPr>
              <w:t>3 часа</w:t>
            </w:r>
          </w:p>
        </w:tc>
      </w:tr>
      <w:tr w:rsidR="003B2D93" w:rsidRPr="00AE734E" w:rsidTr="00874DFF">
        <w:tc>
          <w:tcPr>
            <w:tcW w:w="392" w:type="dxa"/>
          </w:tcPr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eastAsia="HiddenHorzOCR" w:hAnsi="Times New Roman"/>
              </w:rPr>
              <w:t>2</w:t>
            </w:r>
          </w:p>
        </w:tc>
        <w:tc>
          <w:tcPr>
            <w:tcW w:w="2126" w:type="dxa"/>
          </w:tcPr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eastAsia="HiddenHorzOCR" w:hAnsi="Times New Roman"/>
              </w:rPr>
              <w:t>Основной</w:t>
            </w:r>
          </w:p>
        </w:tc>
        <w:tc>
          <w:tcPr>
            <w:tcW w:w="4253" w:type="dxa"/>
          </w:tcPr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Ознакомление со  структурой организации или учреждения, являющейся базой практики, делопроизводством, </w:t>
            </w: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нормативно-правовыми и  иными  актами,  регулирующими  её деятельность.  </w:t>
            </w: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2. Решение  профессиональных  задач  в соответствии  с  профилем  подготовки:</w:t>
            </w: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–  изучение деятельности, связанной с вопросами назначения и производства судебных экспертиз, а также с возможностями применения криминалистических средств и методов в установлении фактических обстоятельств расследуемого правонарушения;</w:t>
            </w: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- обучение приёмам работы с материальной обстановкой мест происшествий и методикам производства судебных экспертиз;</w:t>
            </w:r>
          </w:p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- изучение внедрения современных достижений науки и техники отечественной и зарубежной судебно-экспертной практики в практическую деятельность судебно-экспертных учреждений.</w:t>
            </w:r>
            <w:r w:rsidRPr="00AE734E">
              <w:rPr>
                <w:rFonts w:ascii="Times New Roman" w:eastAsia="HiddenHorzOCR" w:hAnsi="Times New Roman"/>
              </w:rPr>
              <w:t xml:space="preserve"> </w:t>
            </w:r>
          </w:p>
        </w:tc>
        <w:tc>
          <w:tcPr>
            <w:tcW w:w="2693" w:type="dxa"/>
          </w:tcPr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3B2D93" w:rsidRPr="00AE734E" w:rsidTr="00874DFF">
        <w:tc>
          <w:tcPr>
            <w:tcW w:w="392" w:type="dxa"/>
          </w:tcPr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eastAsia="HiddenHorzOCR" w:hAnsi="Times New Roman"/>
              </w:rPr>
              <w:t>3</w:t>
            </w:r>
          </w:p>
        </w:tc>
        <w:tc>
          <w:tcPr>
            <w:tcW w:w="2126" w:type="dxa"/>
          </w:tcPr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eastAsia="HiddenHorzOCR" w:hAnsi="Times New Roman"/>
              </w:rPr>
              <w:t>Заключительный</w:t>
            </w:r>
          </w:p>
        </w:tc>
        <w:tc>
          <w:tcPr>
            <w:tcW w:w="4253" w:type="dxa"/>
          </w:tcPr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Обработка  и  систематизация собранного  в  процессе  прохождения  практики  фактического  и  литературного  материала  для  составления отчета о прохождении практики </w:t>
            </w: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2.  Оформление  отчета о прохождении практики, согласование его с руководителем практики от судебно-экспертной организации.</w:t>
            </w: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3. Сдача зачёта по практике.</w:t>
            </w:r>
          </w:p>
        </w:tc>
        <w:tc>
          <w:tcPr>
            <w:tcW w:w="2693" w:type="dxa"/>
          </w:tcPr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10 часов</w:t>
            </w: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2D93" w:rsidRPr="00AE734E" w:rsidRDefault="003B2D93" w:rsidP="00874DFF">
            <w:pPr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  <w:r w:rsidRPr="00AE734E">
              <w:rPr>
                <w:rFonts w:ascii="Times New Roman" w:hAnsi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3B2D93" w:rsidRPr="00AE734E" w:rsidTr="00874DFF">
        <w:tc>
          <w:tcPr>
            <w:tcW w:w="392" w:type="dxa"/>
          </w:tcPr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</w:tc>
        <w:tc>
          <w:tcPr>
            <w:tcW w:w="2126" w:type="dxa"/>
            <w:vAlign w:val="center"/>
          </w:tcPr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</w:rPr>
            </w:pPr>
            <w:r w:rsidRPr="00AE734E">
              <w:rPr>
                <w:rFonts w:ascii="Times New Roman" w:eastAsia="HiddenHorzOCR" w:hAnsi="Times New Roman"/>
                <w:b/>
              </w:rPr>
              <w:t>ИТОГО:</w:t>
            </w:r>
          </w:p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</w:rPr>
            </w:pPr>
          </w:p>
        </w:tc>
        <w:tc>
          <w:tcPr>
            <w:tcW w:w="4253" w:type="dxa"/>
          </w:tcPr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</w:tc>
        <w:tc>
          <w:tcPr>
            <w:tcW w:w="2693" w:type="dxa"/>
            <w:vAlign w:val="center"/>
          </w:tcPr>
          <w:p w:rsidR="003B2D93" w:rsidRPr="00AE734E" w:rsidRDefault="003B2D93" w:rsidP="00874DFF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>
              <w:rPr>
                <w:rFonts w:ascii="Times New Roman" w:eastAsia="HiddenHorzOCR" w:hAnsi="Times New Roman"/>
              </w:rPr>
              <w:t>252 часа, 5 недель</w:t>
            </w:r>
          </w:p>
        </w:tc>
      </w:tr>
    </w:tbl>
    <w:p w:rsidR="003B2D93" w:rsidRDefault="003B2D93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50377E" w:rsidRDefault="0050377E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>6. Форма отчетности</w:t>
      </w:r>
    </w:p>
    <w:p w:rsidR="0028586A" w:rsidRPr="00CB41B5" w:rsidRDefault="0028586A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3B2D93" w:rsidRPr="00E12946" w:rsidRDefault="003B2D93" w:rsidP="003B2D93">
      <w:pPr>
        <w:shd w:val="clear" w:color="auto" w:fill="FFFFFF"/>
        <w:spacing w:before="0" w:beforeAutospacing="0" w:after="0" w:afterAutospacing="0" w:line="240" w:lineRule="auto"/>
        <w:ind w:firstLine="6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По итогам прохождения преддипломной практики обучающийся представляет руководите</w:t>
      </w: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>лю практики отчетную документацию:</w:t>
      </w:r>
    </w:p>
    <w:p w:rsidR="003B2D93" w:rsidRPr="00E12946" w:rsidRDefault="003B2D93" w:rsidP="003B2D9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 Письменный отчёт – аналитический документ, отражающий результаты прохождения </w:t>
      </w:r>
      <w:r w:rsidRPr="00E12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практики. Отчёт составляется в произвольной форме, должен</w:t>
      </w: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содержать подпись руководителя практики от предприятия, заверенную печатью предприятия. Отчёт включает в себя:</w:t>
      </w:r>
    </w:p>
    <w:p w:rsidR="003B2D93" w:rsidRPr="00E12946" w:rsidRDefault="003B2D93" w:rsidP="003B2D9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информацию о структуре и направлениях деятельности организации, где проходила практика; </w:t>
      </w:r>
    </w:p>
    <w:p w:rsidR="003B2D93" w:rsidRPr="00E12946" w:rsidRDefault="003B2D93" w:rsidP="003B2D9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>б) информацию о нормативно-правовых основах деятельности данной организации;</w:t>
      </w:r>
    </w:p>
    <w:p w:rsidR="003B2D93" w:rsidRPr="00E12946" w:rsidRDefault="003B2D93" w:rsidP="003B2D9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общую характеристику видов работ, выполняемых практикантом; </w:t>
      </w:r>
    </w:p>
    <w:p w:rsidR="003B2D93" w:rsidRPr="00E12946" w:rsidRDefault="003B2D93" w:rsidP="003B2D9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</w:t>
      </w:r>
      <w:r w:rsidRPr="00E12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 выполнения индивидуального задания.</w:t>
      </w:r>
    </w:p>
    <w:p w:rsidR="003B2D93" w:rsidRPr="00E12946" w:rsidRDefault="003B2D93" w:rsidP="003B2D9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Индивидуальное задание (Приложение № 1)</w:t>
      </w:r>
    </w:p>
    <w:p w:rsidR="003B2D93" w:rsidRPr="00E12946" w:rsidRDefault="003B2D93" w:rsidP="003B2D9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E12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 Совместный рабочий график (план) (Приложение № 5)</w:t>
      </w:r>
    </w:p>
    <w:p w:rsidR="003B2D93" w:rsidRPr="00E12946" w:rsidRDefault="003B2D93" w:rsidP="003B2D9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>4. Предписание на практику, выданное деканатом, с датами её начала и окончания, заверенное печатями юридического факультета ННГУ и организации прохождения практики (Приложение № 2).</w:t>
      </w:r>
    </w:p>
    <w:p w:rsidR="003B2D93" w:rsidRDefault="003B2D93" w:rsidP="003B2D93">
      <w:pPr>
        <w:shd w:val="clear" w:color="auto" w:fill="FFFFFF"/>
        <w:spacing w:before="0" w:beforeAutospacing="0" w:after="0" w:afterAutospacing="0" w:line="240" w:lineRule="auto"/>
        <w:ind w:left="7" w:right="58" w:firstLine="6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946">
        <w:rPr>
          <w:rFonts w:ascii="Times New Roman" w:eastAsia="Calibri" w:hAnsi="Times New Roman" w:cs="Times New Roman"/>
          <w:sz w:val="24"/>
          <w:szCs w:val="24"/>
          <w:lang w:eastAsia="ru-RU"/>
        </w:rPr>
        <w:t>Зачет по практике приравнивается к зачету по теоретическому обучению и учитывается при подведении итогов общей успеваемости студентов. Студенты, не выполнившие программы практики без уважительной причины или получившие «неудовлетворительно», считаются имеющими академическую задолженность и не допускаются к сдаче государственной итоговой аттестации.</w:t>
      </w:r>
    </w:p>
    <w:p w:rsidR="003B2D93" w:rsidRPr="00CB41B5" w:rsidRDefault="003B2D93" w:rsidP="003B2D93">
      <w:pPr>
        <w:shd w:val="clear" w:color="auto" w:fill="FFFFFF"/>
        <w:spacing w:before="0" w:beforeAutospacing="0" w:after="0" w:afterAutospacing="0" w:line="240" w:lineRule="auto"/>
        <w:ind w:left="7" w:right="58" w:firstLine="67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E12946">
        <w:rPr>
          <w:rFonts w:ascii="Times New Roman" w:hAnsi="Times New Roman" w:cs="Times New Roman"/>
          <w:spacing w:val="-3"/>
          <w:sz w:val="24"/>
          <w:szCs w:val="24"/>
        </w:rPr>
        <w:t>Формой промежуточной аттестации по пра</w:t>
      </w:r>
      <w:r>
        <w:rPr>
          <w:rFonts w:ascii="Times New Roman" w:hAnsi="Times New Roman" w:cs="Times New Roman"/>
          <w:spacing w:val="-3"/>
          <w:sz w:val="24"/>
          <w:szCs w:val="24"/>
        </w:rPr>
        <w:t>ктике является зачет с оценкой.</w:t>
      </w:r>
    </w:p>
    <w:p w:rsidR="003B2D93" w:rsidRDefault="003B2D93" w:rsidP="003B2D93">
      <w:pPr>
        <w:spacing w:after="0" w:line="240" w:lineRule="auto"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CB41B5">
        <w:rPr>
          <w:rFonts w:ascii="Times New Roman" w:hAnsi="Times New Roman" w:cs="Times New Roman"/>
          <w:spacing w:val="-3"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проверки отчетной документации и собеседования </w:t>
      </w:r>
      <w:r w:rsidRPr="00CB41B5">
        <w:rPr>
          <w:rFonts w:ascii="Times New Roman" w:hAnsi="Times New Roman" w:cs="Times New Roman"/>
          <w:spacing w:val="-3"/>
          <w:sz w:val="24"/>
          <w:szCs w:val="24"/>
        </w:rPr>
        <w:t>выставляется  оценка.</w:t>
      </w:r>
    </w:p>
    <w:p w:rsidR="0050377E" w:rsidRPr="00CB41B5" w:rsidRDefault="0050377E" w:rsidP="003B2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7. Учебно-методическое и информационное обеспечение</w:t>
      </w:r>
    </w:p>
    <w:p w:rsidR="003B2D93" w:rsidRPr="003B2D93" w:rsidRDefault="003B2D93" w:rsidP="0050377E">
      <w:pPr>
        <w:pStyle w:val="a6"/>
        <w:ind w:firstLine="709"/>
        <w:rPr>
          <w:rFonts w:ascii="Times New Roman" w:eastAsia="HiddenHorzOCR" w:hAnsi="Times New Roman"/>
          <w:i/>
          <w:sz w:val="24"/>
          <w:szCs w:val="24"/>
        </w:rPr>
      </w:pPr>
    </w:p>
    <w:p w:rsidR="003B2D93" w:rsidRPr="003B2D93" w:rsidRDefault="003B2D93" w:rsidP="003B2D93">
      <w:pPr>
        <w:pStyle w:val="a3"/>
        <w:numPr>
          <w:ilvl w:val="1"/>
          <w:numId w:val="10"/>
        </w:numPr>
        <w:tabs>
          <w:tab w:val="left" w:pos="993"/>
        </w:tabs>
        <w:spacing w:before="0" w:beforeAutospacing="0" w:after="0" w:afterAutospacing="0" w:line="312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2D93">
        <w:rPr>
          <w:rFonts w:ascii="Times New Roman" w:hAnsi="Times New Roman" w:cs="Times New Roman"/>
          <w:sz w:val="24"/>
          <w:szCs w:val="24"/>
        </w:rPr>
        <w:t>Основная учебная литература:</w:t>
      </w:r>
    </w:p>
    <w:p w:rsidR="003B2D93" w:rsidRPr="003B2D93" w:rsidRDefault="003B2D93" w:rsidP="003B2D93">
      <w:pPr>
        <w:tabs>
          <w:tab w:val="left" w:pos="993"/>
        </w:tabs>
        <w:spacing w:before="0" w:beforeAutospacing="0" w:after="0" w:afterAutospacing="0" w:line="312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B2D93" w:rsidRDefault="003B2D93" w:rsidP="003B2D93">
      <w:pPr>
        <w:pStyle w:val="a3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Криминалистика: Учебник / Т.В. Аверьянова, Е.Р. Россинская, Р.С. Белкин, Ю.Г. Корухов. - 4-e изд., перераб. и доп. - М.: Норма: НИЦ Инфра-М, 2018. - 928 с. ISBN 978-5-91768-334-8 Режим доступа: </w:t>
      </w:r>
      <w:r w:rsidRPr="003B2D93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http</w:t>
      </w:r>
      <w:r w:rsidRPr="003B2D93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://</w:t>
      </w:r>
      <w:r w:rsidRPr="003B2D93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znanium</w:t>
      </w:r>
      <w:r w:rsidRPr="003B2D93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3B2D93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com</w:t>
      </w:r>
      <w:r w:rsidRPr="003B2D93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3B2D93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catalog</w:t>
      </w:r>
      <w:r w:rsidRPr="003B2D93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3B2D93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php</w:t>
      </w:r>
      <w:r w:rsidRPr="003B2D93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?</w:t>
      </w:r>
      <w:r w:rsidRPr="003B2D93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eastAsia="ru-RU"/>
        </w:rPr>
        <w:t>bookinfo</w:t>
      </w:r>
      <w:r w:rsidRPr="003B2D93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=951668</w:t>
      </w:r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«Знаниум»</w:t>
      </w:r>
    </w:p>
    <w:p w:rsidR="003B2D93" w:rsidRDefault="003B2D93" w:rsidP="003B2D93">
      <w:pPr>
        <w:pStyle w:val="a3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Практическое руководство по производству судебных экспертиз для экспертов и специалистов:практич. пособие / под ред. Т. В. Аверьяновой, В. Ф. Статкуса. — 2-е изд., перераб. и доп. — М. Издательство Юрайт, 2017. </w:t>
      </w:r>
      <w:r w:rsidRPr="003B2D93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ISBN</w:t>
      </w:r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978-5-9916-2509-8 Режим доступа:: </w:t>
      </w:r>
      <w:hyperlink r:id="rId7" w:history="1"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urait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uploads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pdf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review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CCB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887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D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9-84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D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7-45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FD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-84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7-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DBB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37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AD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9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027.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pdf</w:t>
        </w:r>
        <w:r w:rsidRPr="003B2D9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 //</w:t>
        </w:r>
      </w:hyperlink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ЭБС «Юрайт»</w:t>
      </w:r>
    </w:p>
    <w:p w:rsidR="003B2D93" w:rsidRPr="003B2D93" w:rsidRDefault="003B2D93" w:rsidP="003B2D93">
      <w:pPr>
        <w:pStyle w:val="a3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Теория судебной экспертизы: Учебник [Электронный ресурс] / Е.Р. Россинская, Е.И. Галяшина, А.М. Зинин; Под ред. Е.Р. Россинской. - М.: Норма: НИЦ ИНФРА-М, 2014. - 384 с. ISBN 978-5-91768-344-7.  Режим доступа: </w:t>
      </w:r>
      <w:hyperlink r:id="rId8" w:history="1"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znanium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bookinfo</w:t>
        </w:r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=472883</w:t>
        </w:r>
      </w:hyperlink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</w:t>
      </w:r>
      <w:r w:rsidRPr="003B2D93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«Знаниум»</w:t>
      </w:r>
    </w:p>
    <w:p w:rsidR="003B2D93" w:rsidRDefault="003B2D93" w:rsidP="003B2D93">
      <w:pPr>
        <w:pStyle w:val="a3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Криминалистика: Учебник [Электронный ресурс] / Московский Государственный Университет им. М.В. Ломоносова (МГУ); Под ред. Н.П. Яблокова. - 4-e изд., перераб. и доп. - М.: Норма: НИЦ ИНФРА-М, 2015. - 752 с.: 60x90 1/16. (переплет) ISBN 978-5-91768-114-6. Режим доступа: </w:t>
      </w:r>
      <w:hyperlink r:id="rId9" w:history="1"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http://znanium.com/catalog.php?bookinfo=814396</w:t>
        </w:r>
      </w:hyperlink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«Знаниум»   </w:t>
      </w:r>
    </w:p>
    <w:p w:rsidR="003B2D93" w:rsidRDefault="003B2D93" w:rsidP="003B2D93">
      <w:pPr>
        <w:pStyle w:val="a3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Технологические основы судебно-экспертной деятельности. Участие специалиста в процессуальных и непроцессуальных действиях: учебное пособие/ под ред. В.А. </w:t>
      </w:r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Юматова. Н.Новгород, 2012. – 441 с. ISBN 978-5-91326-215-8 Режим доступа: </w:t>
      </w:r>
      <w:r w:rsidRPr="003B2D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http://www.lib.unn.ru/php/details.php?DocId=489330&amp;DB=1</w:t>
      </w:r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ФБ ННГУ</w:t>
      </w:r>
    </w:p>
    <w:p w:rsidR="003B2D93" w:rsidRPr="003B2D93" w:rsidRDefault="003B2D93" w:rsidP="003B2D93">
      <w:pPr>
        <w:pStyle w:val="a3"/>
        <w:tabs>
          <w:tab w:val="left" w:pos="993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B2D93" w:rsidRDefault="003B2D93" w:rsidP="003B2D9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D93">
        <w:rPr>
          <w:rFonts w:ascii="Times New Roman" w:hAnsi="Times New Roman" w:cs="Times New Roman"/>
          <w:sz w:val="24"/>
          <w:szCs w:val="24"/>
        </w:rPr>
        <w:t>Дополнительная учебная, научная и методическая литература:</w:t>
      </w:r>
    </w:p>
    <w:p w:rsidR="003B2D93" w:rsidRPr="003B2D93" w:rsidRDefault="003B2D93" w:rsidP="003B2D93">
      <w:pPr>
        <w:pStyle w:val="a3"/>
        <w:tabs>
          <w:tab w:val="left" w:pos="993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3B2D93" w:rsidRPr="003B2D93" w:rsidRDefault="003B2D93" w:rsidP="003B2D93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Баранов А.Н. Лингвистическая экспертиза текста : теория и практика: учеб. пособие / А. Н. Баранов. - 4-е изд., стереотип. - М. Флинта Наука, 2012. – 592 с. - ISBN 978-5-9765-0083-9 </w:t>
      </w:r>
      <w:hyperlink r:id="rId10" w:history="1"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http://znanium.com/bookread2.php?book=454832</w:t>
        </w:r>
      </w:hyperlink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«Знаниум»</w:t>
      </w:r>
    </w:p>
    <w:p w:rsidR="003B2D93" w:rsidRPr="003B2D93" w:rsidRDefault="003B2D93" w:rsidP="003B2D93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Лингвистика речи. Медиалингвистика: колл. монография, посвященная 80-летию профессора Г.Я. Солганика. – 2-е изд., стер. – М. ФЛИНТА, 2013. – 528 с. </w:t>
      </w:r>
      <w:r w:rsidRPr="003B2D93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ISBN</w:t>
      </w:r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978-5-9765-1466-9 Режим доступа: </w:t>
      </w:r>
      <w:hyperlink r:id="rId11" w:history="1"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http://znanium.com/bookread2.php?book=462769</w:t>
        </w:r>
      </w:hyperlink>
      <w:r w:rsidRPr="003B2D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>// ЭБС «Знаниум»</w:t>
      </w:r>
    </w:p>
    <w:p w:rsidR="003B2D93" w:rsidRPr="003B2D93" w:rsidRDefault="003B2D93" w:rsidP="003B2D93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Чернявская В.Е. Лингвистика текстa. Лингвистика дискурса: учеб. пособие / В.Е. Чернявская. — М. Флинта Наука, 2013. — 208 с. - ISBN 978-5-9765-1454-6 Режим доступа: </w:t>
      </w:r>
      <w:hyperlink r:id="rId12" w:history="1"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http://znanium.com/catalog.php?bookinfo=457232</w:t>
        </w:r>
      </w:hyperlink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«Знаниум»</w:t>
      </w:r>
    </w:p>
    <w:p w:rsidR="003B2D93" w:rsidRPr="003B2D93" w:rsidRDefault="003B2D93" w:rsidP="003B2D93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Бринев К.И. Теоретическая лингвистика и судебная лингвистическая экспертиза монография / К.И. Бринев. - 2-е изд., доп. - М.: Флинта, 2012. - 330 с. ISBN 978-5-9765-1353-2 Режим доступа: </w:t>
      </w:r>
      <w:hyperlink r:id="rId13" w:history="1"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http://znanium.com/catalog.php?bookinfo=454814</w:t>
        </w:r>
      </w:hyperlink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«Знаниум»</w:t>
      </w:r>
    </w:p>
    <w:p w:rsidR="003B2D93" w:rsidRPr="003B2D93" w:rsidRDefault="003B2D93" w:rsidP="003B2D93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D93">
        <w:rPr>
          <w:rFonts w:ascii="Times New Roman" w:eastAsia="Calibri" w:hAnsi="Times New Roman" w:cs="Times New Roman"/>
          <w:sz w:val="24"/>
          <w:szCs w:val="24"/>
        </w:rPr>
        <w:t xml:space="preserve">Судебная экспертиза в гражданском, арбитражном, административном и уголовном процессе: монография / Е.Р. Россинская. - 3-e изд., доп. - М.: НОРМА: НИЦ ИНФРА-М, 2015. - 736 с. ISBN 978-5-91768-458-1. Режим доступа: </w:t>
      </w:r>
      <w:hyperlink r:id="rId14" w:history="1">
        <w:r w:rsidRPr="003B2D9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http</w:t>
        </w:r>
        <w:r w:rsidRPr="003B2D9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://</w:t>
        </w:r>
        <w:r w:rsidRPr="003B2D9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znanium</w:t>
        </w:r>
        <w:r w:rsidRPr="003B2D9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.</w:t>
        </w:r>
        <w:r w:rsidRPr="003B2D9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com</w:t>
        </w:r>
        <w:r w:rsidRPr="003B2D9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/</w:t>
        </w:r>
        <w:r w:rsidRPr="003B2D9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catalog</w:t>
        </w:r>
        <w:r w:rsidRPr="003B2D9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.</w:t>
        </w:r>
        <w:r w:rsidRPr="003B2D9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php</w:t>
        </w:r>
        <w:r w:rsidRPr="003B2D9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?</w:t>
        </w:r>
        <w:r w:rsidRPr="003B2D9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bookinfo</w:t>
        </w:r>
        <w:r w:rsidRPr="003B2D9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=501090</w:t>
        </w:r>
      </w:hyperlink>
      <w:r w:rsidRPr="003B2D93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// </w:t>
      </w:r>
      <w:r w:rsidRPr="003B2D93">
        <w:rPr>
          <w:rFonts w:ascii="Times New Roman" w:eastAsia="Calibri" w:hAnsi="Times New Roman" w:cs="Times New Roman"/>
          <w:sz w:val="24"/>
          <w:szCs w:val="24"/>
        </w:rPr>
        <w:t xml:space="preserve">ЭБС </w:t>
      </w:r>
      <w:r w:rsidRPr="003B2D93">
        <w:rPr>
          <w:rFonts w:ascii="Times New Roman" w:eastAsia="Calibri" w:hAnsi="Times New Roman" w:cs="Times New Roman"/>
          <w:snapToGrid w:val="0"/>
          <w:sz w:val="24"/>
          <w:szCs w:val="24"/>
        </w:rPr>
        <w:t>«Знаниум»</w:t>
      </w:r>
    </w:p>
    <w:p w:rsidR="003B2D93" w:rsidRDefault="003B2D93" w:rsidP="003B2D93">
      <w:pPr>
        <w:tabs>
          <w:tab w:val="center" w:pos="4677"/>
          <w:tab w:val="right" w:pos="9355"/>
        </w:tabs>
        <w:spacing w:before="0" w:beforeAutospacing="0" w:after="0" w:afterAutospacing="0" w:line="240" w:lineRule="auto"/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</w:pPr>
      <w:r w:rsidRPr="003B2D93">
        <w:rPr>
          <w:rFonts w:ascii="Times New Roman" w:eastAsia="Calibri" w:hAnsi="Times New Roman" w:cs="Times New Roman"/>
          <w:b/>
          <w:spacing w:val="-2"/>
          <w:sz w:val="24"/>
          <w:szCs w:val="24"/>
          <w:lang w:eastAsia="ru-RU"/>
        </w:rPr>
        <w:t xml:space="preserve">         </w:t>
      </w:r>
      <w:r w:rsidRPr="003B2D93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 7.3 Ресурсы сети Интернет.</w:t>
      </w:r>
    </w:p>
    <w:p w:rsidR="003B2D93" w:rsidRPr="003B2D93" w:rsidRDefault="003B2D93" w:rsidP="003B2D93">
      <w:pPr>
        <w:tabs>
          <w:tab w:val="center" w:pos="4677"/>
          <w:tab w:val="right" w:pos="9355"/>
        </w:tabs>
        <w:spacing w:before="0" w:beforeAutospacing="0" w:after="0" w:afterAutospacing="0" w:line="240" w:lineRule="auto"/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</w:pPr>
    </w:p>
    <w:p w:rsidR="003B2D93" w:rsidRDefault="003B2D93" w:rsidP="003B2D93">
      <w:pPr>
        <w:pStyle w:val="a3"/>
        <w:numPr>
          <w:ilvl w:val="0"/>
          <w:numId w:val="12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Правовая система «Консультант Плюс» [Электронный ресурс] – Режим доступа: http://www.consultant.ru </w:t>
      </w:r>
    </w:p>
    <w:p w:rsidR="003B2D93" w:rsidRPr="003B2D93" w:rsidRDefault="003B2D93" w:rsidP="003B2D93">
      <w:pPr>
        <w:pStyle w:val="a3"/>
        <w:numPr>
          <w:ilvl w:val="0"/>
          <w:numId w:val="12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Правовая система ГАРАНТ. [Электронный ресурс] – Режим доступа: </w:t>
      </w:r>
      <w:hyperlink r:id="rId15" w:history="1">
        <w:r w:rsidRPr="003B2D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http://www.garant.ru</w:t>
        </w:r>
      </w:hyperlink>
      <w:r w:rsidRPr="003B2D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3B2D93" w:rsidRDefault="003B2D93" w:rsidP="003B2D93">
      <w:pPr>
        <w:pStyle w:val="a3"/>
        <w:numPr>
          <w:ilvl w:val="0"/>
          <w:numId w:val="12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Издательства «Лань» - </w:t>
      </w:r>
      <w:hyperlink r:id="rId16" w:history="1"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http://e.lanbook.com/</w:t>
        </w:r>
      </w:hyperlink>
      <w:r w:rsidRPr="003B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2D93" w:rsidRDefault="003B2D93" w:rsidP="003B2D93">
      <w:pPr>
        <w:pStyle w:val="a3"/>
        <w:numPr>
          <w:ilvl w:val="0"/>
          <w:numId w:val="12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 </w:t>
      </w:r>
      <w:hyperlink r:id="rId17" w:history="1"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http://www.znanium.com/</w:t>
        </w:r>
      </w:hyperlink>
      <w:r w:rsidRPr="003B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2D93" w:rsidRPr="003B2D93" w:rsidRDefault="003B2D93" w:rsidP="003B2D93">
      <w:pPr>
        <w:pStyle w:val="a3"/>
        <w:numPr>
          <w:ilvl w:val="0"/>
          <w:numId w:val="12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9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коллекция книг «</w:t>
      </w:r>
      <w:r w:rsidRPr="003B2D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MyiLibrary</w:t>
      </w:r>
      <w:r w:rsidRPr="003B2D93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Pr="003B2D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hyperlink r:id="rId18" w:history="1"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myilibrary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/http://lib.myilibrary.com/Home.aspx</w:t>
        </w:r>
      </w:hyperlink>
      <w:r w:rsidRPr="003B2D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3B2D93" w:rsidRPr="003B2D93" w:rsidRDefault="003B2D93" w:rsidP="003B2D93">
      <w:pPr>
        <w:pStyle w:val="a3"/>
        <w:numPr>
          <w:ilvl w:val="0"/>
          <w:numId w:val="12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«Юрайт»: </w:t>
      </w:r>
      <w:hyperlink r:id="rId19" w:history="1">
        <w:r w:rsidRPr="00AD142D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http://biblio-online.ru</w:t>
        </w:r>
      </w:hyperlink>
    </w:p>
    <w:p w:rsidR="003B2D93" w:rsidRPr="003B2D93" w:rsidRDefault="003B2D93" w:rsidP="003B2D93">
      <w:pPr>
        <w:pStyle w:val="a3"/>
        <w:numPr>
          <w:ilvl w:val="0"/>
          <w:numId w:val="12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библиотека «Библиотекарь.Ру» - </w:t>
      </w:r>
      <w:hyperlink r:id="rId20" w:history="1"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htmhttp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B2D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B2D93" w:rsidRPr="00195E30" w:rsidRDefault="003B2D93" w:rsidP="0050377E">
      <w:pPr>
        <w:pStyle w:val="a6"/>
        <w:ind w:firstLine="709"/>
        <w:rPr>
          <w:rFonts w:ascii="Times New Roman" w:hAnsi="Times New Roman"/>
          <w:i/>
          <w:sz w:val="24"/>
          <w:szCs w:val="24"/>
        </w:rPr>
      </w:pPr>
    </w:p>
    <w:p w:rsidR="00195E30" w:rsidRDefault="00195E30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8. Информационные технологии, используемые при проведении практики, включая перечень программного обеспечения и информационных справочных систем </w:t>
      </w:r>
    </w:p>
    <w:p w:rsidR="003B6354" w:rsidRDefault="003B6354" w:rsidP="0050377E">
      <w:pPr>
        <w:pStyle w:val="ConsPlusNormal"/>
        <w:jc w:val="center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p w:rsidR="003B6354" w:rsidRPr="003B6354" w:rsidRDefault="003B6354" w:rsidP="003B6354">
      <w:pPr>
        <w:tabs>
          <w:tab w:val="center" w:pos="4677"/>
          <w:tab w:val="right" w:pos="9355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HiddenHorzOCR" w:hAnsi="Times New Roman" w:cs="Times New Roman"/>
          <w:color w:val="000000"/>
          <w:sz w:val="24"/>
          <w:szCs w:val="24"/>
          <w:lang w:eastAsia="ru-RU"/>
        </w:rPr>
      </w:pPr>
      <w:r w:rsidRPr="003B6354">
        <w:rPr>
          <w:rFonts w:ascii="Times New Roman" w:eastAsia="HiddenHorzOCR" w:hAnsi="Times New Roman" w:cs="Times New Roman"/>
          <w:color w:val="000000"/>
          <w:sz w:val="24"/>
          <w:szCs w:val="24"/>
          <w:lang w:eastAsia="ru-RU"/>
        </w:rPr>
        <w:t xml:space="preserve">При прохождении производственной (преддипломной) практики используется лицензионное программное обеспечение </w:t>
      </w:r>
      <w:r w:rsidRPr="003B6354">
        <w:rPr>
          <w:rFonts w:ascii="Times New Roman" w:eastAsia="HiddenHorzOCR" w:hAnsi="Times New Roman" w:cs="Times New Roman"/>
          <w:color w:val="000000"/>
          <w:sz w:val="24"/>
          <w:szCs w:val="24"/>
          <w:lang w:val="en-US" w:eastAsia="ru-RU"/>
        </w:rPr>
        <w:t>MicrosoftOffice</w:t>
      </w:r>
      <w:r w:rsidRPr="003B6354">
        <w:rPr>
          <w:rFonts w:ascii="Times New Roman" w:eastAsia="HiddenHorzOCR" w:hAnsi="Times New Roman" w:cs="Times New Roman"/>
          <w:color w:val="000000"/>
          <w:sz w:val="24"/>
          <w:szCs w:val="24"/>
          <w:lang w:eastAsia="ru-RU"/>
        </w:rPr>
        <w:t>, а также информационные справочные системы  «Гарант», «Консультант Плюс».</w:t>
      </w:r>
    </w:p>
    <w:p w:rsidR="0050377E" w:rsidRPr="00CB41B5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9. Материально-техническая база, необходимая для проведения практики.</w:t>
      </w:r>
    </w:p>
    <w:p w:rsidR="003B6354" w:rsidRDefault="003B6354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354" w:rsidRPr="003B6354" w:rsidRDefault="003B6354" w:rsidP="003B635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6354">
        <w:rPr>
          <w:rFonts w:ascii="Times New Roman" w:eastAsia="Calibri" w:hAnsi="Times New Roman" w:cs="Times New Roman"/>
          <w:sz w:val="24"/>
          <w:szCs w:val="24"/>
          <w:lang w:eastAsia="ru-RU"/>
        </w:rPr>
        <w:t>Преддипломная практика проводится в организациях, оснащённых лабораториями по исследованию объектов судебной экспертизы в соответствии с ОС ВО ННГУ:</w:t>
      </w:r>
    </w:p>
    <w:p w:rsidR="003B6354" w:rsidRPr="003B6354" w:rsidRDefault="003B6354" w:rsidP="003B6354">
      <w:pPr>
        <w:numPr>
          <w:ilvl w:val="0"/>
          <w:numId w:val="13"/>
        </w:numPr>
        <w:spacing w:before="0" w:beforeAutospacing="0" w:after="20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354">
        <w:rPr>
          <w:rFonts w:ascii="Times New Roman" w:eastAsia="Calibri" w:hAnsi="Times New Roman" w:cs="Times New Roman"/>
          <w:sz w:val="24"/>
          <w:szCs w:val="24"/>
        </w:rPr>
        <w:t>судебной фотографии и видеозаписи;</w:t>
      </w:r>
    </w:p>
    <w:p w:rsidR="003B6354" w:rsidRPr="003B6354" w:rsidRDefault="003B6354" w:rsidP="003B6354">
      <w:pPr>
        <w:numPr>
          <w:ilvl w:val="0"/>
          <w:numId w:val="13"/>
        </w:numPr>
        <w:spacing w:before="0" w:beforeAutospacing="0" w:after="20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354">
        <w:rPr>
          <w:rFonts w:ascii="Times New Roman" w:eastAsia="Calibri" w:hAnsi="Times New Roman" w:cs="Times New Roman"/>
          <w:sz w:val="24"/>
          <w:szCs w:val="24"/>
        </w:rPr>
        <w:t>трасологических исследований;</w:t>
      </w:r>
    </w:p>
    <w:p w:rsidR="003B6354" w:rsidRPr="003B6354" w:rsidRDefault="003B6354" w:rsidP="003B6354">
      <w:pPr>
        <w:numPr>
          <w:ilvl w:val="0"/>
          <w:numId w:val="13"/>
        </w:numPr>
        <w:spacing w:before="0" w:beforeAutospacing="0" w:after="20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354">
        <w:rPr>
          <w:rFonts w:ascii="Times New Roman" w:eastAsia="Calibri" w:hAnsi="Times New Roman" w:cs="Times New Roman"/>
          <w:sz w:val="24"/>
          <w:szCs w:val="24"/>
        </w:rPr>
        <w:lastRenderedPageBreak/>
        <w:t>криминалистического исследования документов.</w:t>
      </w:r>
    </w:p>
    <w:p w:rsidR="003B6354" w:rsidRPr="003B6354" w:rsidRDefault="003B6354" w:rsidP="003B635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6354">
        <w:rPr>
          <w:rFonts w:ascii="Times New Roman" w:eastAsia="Calibri" w:hAnsi="Times New Roman" w:cs="Times New Roman"/>
          <w:sz w:val="24"/>
          <w:szCs w:val="24"/>
          <w:lang w:eastAsia="ru-RU"/>
        </w:rPr>
        <w:t>Все лаборатории оснащены техническими средствами, приборами и оборудованием, а также расходными материалами и другими специализированными материальными запасами, обеспечивающими реализацию всех заявленных в стандарте ОС ВО ННГУ компетенций.</w:t>
      </w:r>
    </w:p>
    <w:p w:rsidR="0050377E" w:rsidRPr="00CB41B5" w:rsidRDefault="0050377E" w:rsidP="0050377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10. </w:t>
      </w:r>
      <w:r w:rsidRPr="00CB41B5">
        <w:rPr>
          <w:rFonts w:ascii="Times New Roman" w:hAnsi="Times New Roman" w:cs="Times New Roman"/>
          <w:b/>
          <w:sz w:val="24"/>
          <w:szCs w:val="24"/>
        </w:rPr>
        <w:t>Оценочные средства для проведения текущего контроля и промежуточной аттестации обучающихся по практике</w:t>
      </w:r>
    </w:p>
    <w:p w:rsidR="00874DFF" w:rsidRPr="00BB3971" w:rsidRDefault="00874DFF" w:rsidP="00874D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971">
        <w:rPr>
          <w:rFonts w:ascii="Times New Roman" w:hAnsi="Times New Roman" w:cs="Times New Roman"/>
          <w:sz w:val="24"/>
          <w:szCs w:val="24"/>
        </w:rPr>
        <w:t xml:space="preserve">По результатам практики в форме практической подготовки </w:t>
      </w:r>
      <w:r w:rsidRPr="00BB39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B3971">
        <w:rPr>
          <w:rFonts w:ascii="Times New Roman" w:hAnsi="Times New Roman" w:cs="Times New Roman"/>
          <w:sz w:val="24"/>
          <w:szCs w:val="24"/>
        </w:rPr>
        <w:t>пециалист составляет отчет о выполнении работы в соответствии с программой практики, индивидуальным заданием и совместным рабочим графиком (планом), свидетельствующий о закреплении знаний, умений, приобретении практического опыта, освоении общепрофессиональных и профессиональных компетенций, определенных образовательной программой, с описанием решения задач практики.</w:t>
      </w:r>
    </w:p>
    <w:p w:rsidR="00874DFF" w:rsidRPr="00BB3971" w:rsidRDefault="00874DFF" w:rsidP="00874DF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971">
        <w:rPr>
          <w:rFonts w:ascii="Times New Roman" w:hAnsi="Times New Roman" w:cs="Times New Roman"/>
          <w:sz w:val="24"/>
          <w:szCs w:val="24"/>
        </w:rPr>
        <w:t xml:space="preserve">Вместе с отчетом обучающийся  предоставляет на кафедру оформленное предписание, индивидуальное задание </w:t>
      </w:r>
      <w:r>
        <w:rPr>
          <w:rFonts w:ascii="Times New Roman" w:hAnsi="Times New Roman" w:cs="Times New Roman"/>
          <w:sz w:val="24"/>
          <w:szCs w:val="24"/>
        </w:rPr>
        <w:t xml:space="preserve">совместный </w:t>
      </w:r>
      <w:r w:rsidRPr="00BB3971">
        <w:rPr>
          <w:rFonts w:ascii="Times New Roman" w:hAnsi="Times New Roman" w:cs="Times New Roman"/>
          <w:sz w:val="24"/>
          <w:szCs w:val="24"/>
        </w:rPr>
        <w:t xml:space="preserve">рабочий график (план). </w:t>
      </w:r>
    </w:p>
    <w:p w:rsidR="00874DFF" w:rsidRPr="00BB3971" w:rsidRDefault="00874DFF" w:rsidP="00874D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971">
        <w:rPr>
          <w:rFonts w:ascii="Times New Roman" w:hAnsi="Times New Roman" w:cs="Times New Roman"/>
          <w:sz w:val="24"/>
          <w:szCs w:val="24"/>
        </w:rPr>
        <w:t xml:space="preserve">Проверка  отчётов по </w:t>
      </w:r>
      <w:r>
        <w:rPr>
          <w:rFonts w:ascii="Times New Roman" w:hAnsi="Times New Roman" w:cs="Times New Roman"/>
          <w:sz w:val="24"/>
          <w:szCs w:val="24"/>
        </w:rPr>
        <w:t>преддипломной практике</w:t>
      </w:r>
      <w:r w:rsidRPr="00BB3971">
        <w:rPr>
          <w:rFonts w:ascii="Times New Roman" w:hAnsi="Times New Roman" w:cs="Times New Roman"/>
          <w:sz w:val="24"/>
          <w:szCs w:val="24"/>
        </w:rPr>
        <w:t xml:space="preserve"> и проведение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промежуточной аттестации по ней</w:t>
      </w:r>
      <w:r w:rsidRPr="00BB3971">
        <w:rPr>
          <w:rFonts w:ascii="Times New Roman" w:hAnsi="Times New Roman" w:cs="Times New Roman"/>
          <w:sz w:val="24"/>
          <w:szCs w:val="24"/>
        </w:rPr>
        <w:t xml:space="preserve"> проводятся в соответствии с графиком прохождения практики.</w:t>
      </w:r>
    </w:p>
    <w:p w:rsidR="00874DFF" w:rsidRPr="00BB3971" w:rsidRDefault="00874DFF" w:rsidP="00874DF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971">
        <w:rPr>
          <w:rFonts w:ascii="Times New Roman" w:hAnsi="Times New Roman" w:cs="Times New Roman"/>
          <w:sz w:val="24"/>
          <w:szCs w:val="24"/>
        </w:rPr>
        <w:t xml:space="preserve">Отчет и характеристика рассматриваются руководителем практики. </w:t>
      </w:r>
    </w:p>
    <w:p w:rsidR="00874DFF" w:rsidRPr="00BB3971" w:rsidRDefault="00874DFF" w:rsidP="00874DF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971">
        <w:rPr>
          <w:rFonts w:ascii="Times New Roman" w:hAnsi="Times New Roman" w:cs="Times New Roman"/>
          <w:sz w:val="24"/>
          <w:szCs w:val="24"/>
        </w:rPr>
        <w:t xml:space="preserve">Проведение промежуточной аттестации предполагает определение руководителем практики уровня овладения </w:t>
      </w:r>
      <w:r>
        <w:rPr>
          <w:rFonts w:ascii="Times New Roman" w:hAnsi="Times New Roman" w:cs="Times New Roman"/>
          <w:sz w:val="24"/>
          <w:szCs w:val="24"/>
        </w:rPr>
        <w:t>специалистом</w:t>
      </w:r>
      <w:r w:rsidRPr="00BB3971">
        <w:rPr>
          <w:rFonts w:ascii="Times New Roman" w:hAnsi="Times New Roman" w:cs="Times New Roman"/>
          <w:sz w:val="24"/>
          <w:szCs w:val="24"/>
        </w:rPr>
        <w:t xml:space="preserve"> практическими навыками работы и степени применения на практике полученных в период обучения теоретических знаний в соответствии с компетенциями, формирование которых предусмотрено программой практики, как на основе представленного отчета, так и с использованием оценочных материалов, предусмотренных программой практики. 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E9511D">
      <w:pPr>
        <w:pStyle w:val="a3"/>
        <w:numPr>
          <w:ilvl w:val="1"/>
          <w:numId w:val="3"/>
        </w:numPr>
        <w:spacing w:before="0" w:beforeAutospacing="0" w:after="0" w:afterAutospacing="0" w:line="240" w:lineRule="auto"/>
        <w:ind w:left="100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Паспорт фонда оценочных средств </w:t>
      </w:r>
      <w:r w:rsidR="00874DFF" w:rsidRPr="00CB41B5">
        <w:rPr>
          <w:rFonts w:ascii="Times New Roman" w:hAnsi="Times New Roman" w:cs="Times New Roman"/>
          <w:b/>
          <w:sz w:val="24"/>
          <w:szCs w:val="24"/>
        </w:rPr>
        <w:t>по</w:t>
      </w:r>
      <w:r w:rsidR="00874DFF">
        <w:rPr>
          <w:rFonts w:ascii="Times New Roman" w:hAnsi="Times New Roman" w:cs="Times New Roman"/>
          <w:b/>
          <w:sz w:val="24"/>
          <w:szCs w:val="24"/>
        </w:rPr>
        <w:t xml:space="preserve"> преддипломной</w:t>
      </w:r>
      <w:r w:rsidR="00874DFF" w:rsidRPr="00CB41B5">
        <w:rPr>
          <w:rFonts w:ascii="Times New Roman" w:hAnsi="Times New Roman" w:cs="Times New Roman"/>
          <w:b/>
          <w:sz w:val="24"/>
          <w:szCs w:val="24"/>
        </w:rPr>
        <w:t xml:space="preserve"> практике </w:t>
      </w:r>
      <w:r w:rsidR="00874DFF">
        <w:rPr>
          <w:rFonts w:ascii="Times New Roman" w:hAnsi="Times New Roman" w:cs="Times New Roman"/>
          <w:b/>
          <w:sz w:val="24"/>
          <w:szCs w:val="24"/>
        </w:rPr>
        <w:t>(</w:t>
      </w:r>
      <w:r w:rsidRPr="00CB41B5">
        <w:rPr>
          <w:rFonts w:ascii="Times New Roman" w:hAnsi="Times New Roman" w:cs="Times New Roman"/>
          <w:b/>
          <w:sz w:val="24"/>
          <w:szCs w:val="24"/>
        </w:rPr>
        <w:t>в форме практической подготовки)</w:t>
      </w:r>
      <w:r w:rsidR="004E2F0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74DF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50377E" w:rsidRPr="00CB41B5" w:rsidRDefault="0050377E" w:rsidP="00E9511D">
      <w:pPr>
        <w:spacing w:before="0" w:beforeAutospacing="0" w:after="0" w:afterAutospacing="0" w:line="240" w:lineRule="auto"/>
        <w:ind w:left="10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1B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</w:t>
      </w:r>
    </w:p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268"/>
        <w:gridCol w:w="1623"/>
        <w:gridCol w:w="2487"/>
        <w:gridCol w:w="2127"/>
      </w:tblGrid>
      <w:tr w:rsidR="00874DFF" w:rsidRPr="00874DFF" w:rsidTr="00874DFF">
        <w:trPr>
          <w:trHeight w:val="419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874DFF" w:rsidRPr="00874DFF" w:rsidRDefault="00874DFF" w:rsidP="00874DFF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b/>
                <w:lang w:eastAsia="ru-RU"/>
              </w:rPr>
              <w:t>Код компетенции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Формируемые компетенции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(код, содержание компетенции)</w:t>
            </w:r>
          </w:p>
          <w:p w:rsidR="00874DFF" w:rsidRPr="00874DFF" w:rsidRDefault="00874DFF" w:rsidP="00874DFF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10" w:type="dxa"/>
            <w:gridSpan w:val="2"/>
          </w:tcPr>
          <w:p w:rsidR="00874DFF" w:rsidRPr="00874DFF" w:rsidRDefault="00874DFF" w:rsidP="00874DFF">
            <w:pPr>
              <w:tabs>
                <w:tab w:val="num" w:pos="-54"/>
                <w:tab w:val="left" w:pos="426"/>
              </w:tabs>
              <w:spacing w:before="0" w:beforeAutospacing="0" w:after="0" w:afterAutospacing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2127" w:type="dxa"/>
            <w:vMerge w:val="restart"/>
          </w:tcPr>
          <w:p w:rsidR="00874DFF" w:rsidRPr="00874DFF" w:rsidRDefault="00874DFF" w:rsidP="00874DFF">
            <w:pPr>
              <w:tabs>
                <w:tab w:val="num" w:pos="-54"/>
                <w:tab w:val="left" w:pos="426"/>
              </w:tabs>
              <w:spacing w:before="0" w:beforeAutospacing="0" w:after="0" w:afterAutospacing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</w:t>
            </w:r>
          </w:p>
          <w:p w:rsidR="00874DFF" w:rsidRPr="00874DFF" w:rsidRDefault="00874DFF" w:rsidP="00874DFF">
            <w:pPr>
              <w:tabs>
                <w:tab w:val="num" w:pos="-54"/>
                <w:tab w:val="left" w:pos="426"/>
              </w:tabs>
              <w:spacing w:before="0" w:beforeAutospacing="0" w:after="0" w:afterAutospacing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b/>
                <w:lang w:eastAsia="ru-RU"/>
              </w:rPr>
              <w:t>оценочного средства</w:t>
            </w:r>
          </w:p>
        </w:tc>
      </w:tr>
      <w:tr w:rsidR="00874DFF" w:rsidRPr="00874DFF" w:rsidTr="00874DFF">
        <w:trPr>
          <w:trHeight w:val="173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b/>
                <w:lang w:eastAsia="ru-RU"/>
              </w:rPr>
              <w:t>Индикатор достижения  компетенции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Результаты обучения 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b/>
                <w:lang w:eastAsia="ru-RU"/>
              </w:rPr>
              <w:t>по дисциплине</w:t>
            </w:r>
          </w:p>
        </w:tc>
        <w:tc>
          <w:tcPr>
            <w:tcW w:w="2127" w:type="dxa"/>
            <w:vMerge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74DFF" w:rsidRPr="00874DFF" w:rsidTr="00874DFF">
        <w:trPr>
          <w:trHeight w:val="173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numPr>
                <w:ilvl w:val="0"/>
                <w:numId w:val="23"/>
              </w:numPr>
              <w:tabs>
                <w:tab w:val="num" w:pos="643"/>
              </w:tabs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ОПК-1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ОПК-1. Способен на основе анализа основных этапов и закономерностей исторического развития Российского государства, его места и роли в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контексте всеобщей истории формировать устойчивые внутренние мотивы профессионально-служебной деятельности, базирующиеся на гражданской позиции, патриотизме, ответственном отношении к выполнению профессионального долга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ОПК-1.1. Выявляет основные этапы и закономерности исторического развития Российского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государства и права, традиционные ценности российского общества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Знать: традиционные ценности российского общества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Уметь: выявлять основные этапы исторического развития Российского государства и права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Владеть: навыками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анализа закономерностей исторического развития Российского государства и права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173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ОПК-1.2. Определяет место России и ее роль в контексте всеобщей истории на различных этапах развития общества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Знать: различные этапы развития общества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Уметь: определять место России и ее роль в контексте всеобщей истории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Владеть: навыками анализа места России и ее роли в контексте всеобщей истории на различных этапах развития общества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173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ОПК-1.3. Обладает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Знать: основные ценностно-мотивационные принципы профессионально-служебной деятельности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Уметь: формировать гражданскую позицию, основываясь на патриотизме и ответственном отношении к выполнению профессионального долга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Владеть: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173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numPr>
                <w:ilvl w:val="0"/>
                <w:numId w:val="23"/>
              </w:numPr>
              <w:tabs>
                <w:tab w:val="num" w:pos="643"/>
              </w:tabs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ОПК-2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ОПК-2. Способен анализировать мировоззренческие, социальные и личностно-значимые проблемы в целях формирования ценностных, этических основ профессиональной деятельности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ОПК-2.1. Анализирует мировоззренческие, личностно, социально и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профессионально значимые проблемы, процессы и явления с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использованием знаний гуманитарных и социальных наук, формирует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ценностно-мотивационную ориентацию на основе этики профессиональной деятельности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Знать: основы этики профессиональной деятельности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Уметь: формировать ценностно-мотивационную ориентацию на основе этики профессиональной деятельности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Владеть: анализом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мировоззренческих, личностно, социально и профессионально значимых проблем, процессов и явлений с использованием знаний гуманитарных и социальных наук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173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ОПК-2.2. Использует знания гуманитарных и социальных наук для решения личностно-значимых, социальных и профессиональных задач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Знать: основы анализа социально значимых проблем и процессов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принципы, законы и методы гуманитарных и социальных наук для решения личностно-значимых, социальных и профессиональных задач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Владеть: навыками анализа социально и профессионально значимых проблем, процессов и явлений с использованием знаний гуманитарных и социальных наук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173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numPr>
                <w:ilvl w:val="0"/>
                <w:numId w:val="23"/>
              </w:numPr>
              <w:tabs>
                <w:tab w:val="num" w:pos="643"/>
              </w:tabs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ОПК-3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ОПК-3. Способен оперировать основными общеправовыми понятиями и категориями, анализировать и толковать нормы права, давать юридическую оценку фактам и обстоятельствам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ОПК-3.1. Оперирует юридическими понятиями и категориями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Знать: значение юридических терминов и категорий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юридические термины и категории в соответствующем контексте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Владеть: навыками использования юридических терминов и категорий в устной и письменной речи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173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ОПК-3.2. Анализирует и толкует нормы права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Знать: различные способы толкования права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Уметь: интерпретировать нормы права, используя различные способы их толкования 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Владеть: навыками применения различных способов толкования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норм права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173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ОПК-3.3. Владеет методикой квалификации и разграничения различных видов правонарушений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Знать: содержание методики квалификации и разграничения различных видов правонарушений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Уметь: осуществлять юридическую квалификацию правонарушений, разграничивать различные виды правонарушений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методики квалификации и разграничения различных видов правонарушений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173"/>
        </w:trPr>
        <w:tc>
          <w:tcPr>
            <w:tcW w:w="567" w:type="dxa"/>
          </w:tcPr>
          <w:p w:rsidR="00874DFF" w:rsidRPr="00874DFF" w:rsidRDefault="00874DFF" w:rsidP="00874DFF">
            <w:pPr>
              <w:numPr>
                <w:ilvl w:val="0"/>
                <w:numId w:val="23"/>
              </w:numPr>
              <w:tabs>
                <w:tab w:val="num" w:pos="643"/>
              </w:tabs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ОПК-4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ОПК-4. Способен составлять процессуальные и служебные документы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ОПК-4.1. Обеспечивает порядок организации документооборота, правила и порядок подготовки, оформления, учета и хранения служебных документов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Знать: порядок организации документирования и документооборота, правила и порядок подготовки, оформления, учета и хранения служебных документов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Уметь: организовывать свою деятельность в соответствии с правилами и порядком подготовки, оформления, учета и хранения служебных документов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Владеть: навыками организации своей деятельности в соответствии с правилами и порядком подготовки, оформления, учета и хранения служебных документов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173"/>
        </w:trPr>
        <w:tc>
          <w:tcPr>
            <w:tcW w:w="567" w:type="dxa"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ОПК-4.2. Составляет и оформляет процессуальные и служебные документы в соответствии с направленностью будущей профессии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Знать: перечень процессуальных и служебных документов в соответствии с направленностью будущей профессии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Уметь: составлять и оформлять процессуальные и служебные документы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Владеть: навыками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разработки процессуальных и служебных документов в контексте будущей профессиональной деятельности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173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numPr>
                <w:ilvl w:val="0"/>
                <w:numId w:val="23"/>
              </w:numPr>
              <w:tabs>
                <w:tab w:val="num" w:pos="643"/>
              </w:tabs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ОПК-5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ОПК-5. Способен применять нормы материального и процессуального права в точном соответствии с правовыми принципами и действующими нормативными правовыми актами с учетом специфики отдельных отраслей права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ОПК-5.1. Определяет фактические обстоятельства юридического дела, требующего решения, определять правовые 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Знать: содержание и значение каждой стадии применения права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Уметь: совершать юридически значимые действия в рамках каждой стадии правоприменительной деятельности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Владеть: навыками установления фактических обстоятельств дела, юридической квалификации, принятия решения по юридическому делу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173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ОПК-5.2. Анализирует и оценивает информацию, имеющую значение для реализации правовых норм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Знать: основы юридической квалификации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Уметь: давать правовую оценку анализируемой ситуации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Владеть: навыками осуществления юридической квалификации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173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Знать: содержание и значение стадий применения права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Уметь: совершать юридически значимые действия в рамках каждой стадии правоприменительной деятельности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Владеть: навыками реализации норм материального и процессуального права в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конкретной сфере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профессиональной деятельности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173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numPr>
                <w:ilvl w:val="0"/>
                <w:numId w:val="23"/>
              </w:numPr>
              <w:tabs>
                <w:tab w:val="num" w:pos="643"/>
              </w:tabs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ОПК-6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ОПК-6. Способен использовать технико-криминалистические методы и средства, тактические приемы производства следственных действий в соответствии с методиками раскрытия и расследования отдельных видов и групп преступлений, выполнять функции специалиста при проведении процессуальных и непроцессуальных действий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ОПК-6.1. Применяет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Знать: 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Уметь: применять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на практике технико-криминалистических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173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ОПК-6.2. Интерпретирует результаты применения естественнонаучных методов для решения задач раскрытия и расследования преступлений; участвует в построении и разработке версий, связанных с действиями по подготовке, совершению и сокрытию преступлений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Знать: классификацию и общую характеристику методов и технических средств, применяемых при раскрытия и расследования преступлений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Уметь: использовать естественнонаучные методы и средства для решении профессиональных задач, использовать средства измерения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Владеть: навыками применения естественнонаучных методов при решении профессиональных задач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173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ОПК-6.3. Выполняет профессиональные задачи в особых условиях, чрезвычайных обстоятельствах, чрезвычайных ситуациях, в условиях режима чрезвычайного положения и военное время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Знать: профессиональные задачи в особых условиях, чрезвычайных обстоятельствах, чрезвычайных ситуациях, в условиях режима чрезвычайного положения и в военное время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Уметь: обеспечивать личную безопасность и безопасность граждан в процессе решения служебных задач 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Владеть: навыками выполнения профессиональных задач в особых чрезвычайных ситуациях, в условиях режима чрезвычайного положения и в военное время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numPr>
                <w:ilvl w:val="0"/>
                <w:numId w:val="23"/>
              </w:num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ОПК-7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ОПК-7. Способен использовать знания теоретических, методических, процессуальных и организационных основ судебной экспертизы, криминалистики при производстве судебных экспертиз и исследований</w:t>
            </w:r>
          </w:p>
          <w:p w:rsidR="00874DFF" w:rsidRPr="00874DFF" w:rsidRDefault="00874DFF" w:rsidP="00874DFF">
            <w:pPr>
              <w:tabs>
                <w:tab w:val="num" w:pos="176"/>
                <w:tab w:val="num" w:pos="643"/>
              </w:tabs>
              <w:spacing w:before="0" w:beforeAutospacing="0" w:after="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ОПК-7.1. Применяет методики судебных экспертиз и исследований в профессиональной деятельности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методики судебных экспертиз и исследований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применять методики судебных экспертиз и исследований на практике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экспертных методик для решения диагностических и идентификационных задач экспертиз и исследований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23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ОПК-7.2. Организует работу по подготовке, проведению и сдаче результатов судебных экспертиз и исследований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требованиями федерального законодательства, ведомственных правовых актов к подготовке, проведению и сдаче результатов судебных экспертиз и исследований 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самостоятельно составлять и оформлять заключения эксперта и специалиста, справки о предварительном исследовании, обобщать и формулировать выводы по теме исследования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навыками ведения делопроизводства в судебно-экспертных учреждениях, регистрации и учета документов, контроля их </w:t>
            </w: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исполнения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23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ОПК-7.3.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организовывать работу группы специалистов и комиссии экспертов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организации работы группы специалистов и комиссии экспертов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numPr>
                <w:ilvl w:val="0"/>
                <w:numId w:val="23"/>
              </w:num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ОПК-8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потребности и проблемы, возникающие при назначении и производстве судебных экспертиз, а также возможные пути их решения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эффективно применять современные средства и методы, используемые при производстве судебных экспертиз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консультирования субъектов правоприменительной деятельности по вопросам назначения и производства судебных экспертиз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ОПК-8.2. Анализирует и интерпретирует стандарты, правила и методологию производства судебных экспертиз, осуществляет консультации по указанным направлениям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стандарты, правила и методологию производства судебных экспертиз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анализировать и интерпретировать современные стандарты, правила и методологию производства судебных экспертиз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современных экспертных методик решения диагностических и идентификационных задач судебных экспертиз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ОПК-8.3. Проводит и передаёт лицу,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 закономерности следообразования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осуществлять </w:t>
            </w: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анализ и оценку следовой информации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на практике современных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numPr>
                <w:ilvl w:val="0"/>
                <w:numId w:val="23"/>
              </w:num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ОПК-9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справочно-информационных, информационно-поисковых систем и систем поддержки принятия экспертных решений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баз данных, навыками работы с информационно-поисковыми и справочно-информационными системами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ОПК-9.2. Применяет современные IT-инструменты для получения криминалистически значимой информации по проводимым судебным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экспертизам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 состав, функции и конкретные возможности аппаратно-программного обеспечения в процессе решения задач профессионально-служебной деятельности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собирать, обобщать и интерпретировать криминалистически значимую информацию с использованием современных информационных </w:t>
            </w: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технологий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прикладных программных средств, навыками работы в компьютерных сетях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10.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 ОС-10.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 ОС-10.1. Анализирует и использует статистические методы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способы обработки и статистического анализа данных для решения профессиональных задач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использовать в работе методы обработки и статистического анализа данных для решения профессиональных задач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обработки и статистического анализа данных для решения профессиональных задач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 ОС-10.2. Проводит и публикует научные исследования в области судебной экспертизы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направления научных исследований в области судебной экспертизы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определять и формулировать проблемные вопросы, осуществлять выбор методов научного исследования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самостоятельной работы с источниками научной информации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 ОС-10.3. Составляет обзоры и отчёты об исследованиях в области судебной экспертизы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требования, предъявляемые к составлению обзоров и отчётов об исследованиях в области судебной экспертизы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сбор и систематизацию исходных данных для составления отчётов об исследованиях в области судебной экспертизы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составления отчётов об исследованиях в области судебной экспертизы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ОПК ОС-10.4. Оформляет научные документы в соответствии с государственными стандартами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 стандартов по оформлению научных документов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оформлять научные документы в соответствии с требованиями стандартов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навыками приведения в соответствие требованиям и нормам стандартов разработанные научные </w:t>
            </w: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документы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11.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регулирующие деятельность судебного эксперта и специалиста при  участии в процессуальных и иных действиях предусмотренных законодательством с целью применения специальных знаний;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полученные знания регулирующие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знаний, регулирующих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экспертных методик при </w:t>
            </w: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самостоятельно выполнять отдельные поручения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различные формы взаимодействия с участниками судебного процесса, понимать возможные юридические последствия процессуальных решений, самостоятельно выполнять отдельные поручения.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специальных знаний во всех предусмотренных законом формах, использования </w:t>
            </w: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12.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ПК-2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способы рационального планирования работы, включая  эффективное делегирование своих полномочий подчиненным.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способы рационального планирования работы, включая  эффективное делегирование своих полномочий подчиненным.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ПК-3.Р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2268" w:type="dxa"/>
            <w:vMerge w:val="restart"/>
          </w:tcPr>
          <w:p w:rsidR="00874DFF" w:rsidRPr="00874DFF" w:rsidRDefault="00A36D5D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6D5D">
              <w:rPr>
                <w:rFonts w:ascii="Times New Roman" w:eastAsia="Times New Roman" w:hAnsi="Times New Roman" w:cs="Times New Roman"/>
                <w:lang w:eastAsia="ru-RU"/>
              </w:rPr>
              <w:t xml:space="preserve">ПК-3.РЭ Способен выполнять речеведческие судебные экспертизы в рамках гражданского, арбитражного, административного и уголовного судопроизводства, производства по делам об административных </w:t>
            </w:r>
            <w:r w:rsidRPr="00A36D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правонарушениях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ПК-3.1.РЭ Выполняет судебные экспертизы, применяет научно-обоснованные методики и технические средства в исследовании и установлении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фактов, на различных этапах судопроизводства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научно-обоснованные методики и технические средства используемые в исследовании и установлении фактов, на различных этапах судопроизводства.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научно-обоснованные методики и технические средства используемые в исследовании и установлении фактов, на </w:t>
            </w: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различных этапах судопроизводства.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научно-обоснованных методик и технических средства используемых в исследовании и установлении фактов, на различных этапах судопроизводства.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ПК-3.2.РЭ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анализа методического и технологического обеспечения экспертной деятельности используемых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организовать и провести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и проведения анализа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14. 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ПК-4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ПК-4. Способен обеспечивать работу по контролю качества итоговых заключений эксперта (специалиста)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ПК-4.1. Принимает участие в планировании, организации, контроле, проведении мероприятий по повышению (подтверждению) профессиональной компетенции судебных экспертов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порядок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планировать, организовывать, контролировать и проводить мероприятия по повышению (подтверждению) профессиональной компетенции судебных экспертов. ;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ПК-4.2. Умеет публично представить результаты судебно-экспертных исследований, вести полемику и дискуссии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эффективного публичного представления результатов судебно-экспертных исследований, ведения полемики и дискуссии.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публично представлять результаты судебно-экспертных исследований, вести полемику и дискуссии.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публичного представления результатов судебно-экспертных исследований,  ведения полемики и дискуссии.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ПК-5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делам об административных правонарушениях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ПК-5.1. Участвует в обнаружении, закреплении, изъятии и предварительном исследовании объектов и криминалистически значимой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информации на основе использования современных методов и технических средств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организацию и приемы </w:t>
            </w: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эффективного применения специальных знаний в рамках конкретного вида судопроизводства и организацию обеспечения их реализации.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ПК-5.2. Анализирует и выбирает варианты эффективного применения специальных знаний в рамках конкретного вида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судопроизводства и организационно обеспечивает их реализацию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16.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ПК-6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ПК-6.1. Формирует отчеты своего участия в процессуальных и не процессуальных действиях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формирования отчетов о своем участии в процессуальных и не процессуальных действиях.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формировать отчеты о своем участии в процессуальных и не процессуальных действиях.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формирования отчетов о своем участии в процессуальных и не процессуальных действиях.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анализировать и обобщать результаты </w:t>
            </w: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подготавливать методические рекомендации по вопросам эффективного использования технико-криминалистических средств и методов.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17.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ПК-7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формы и методы использования специальных знаний с целью консультирования при назначении и производстве первичных судебных экспертиз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по использованию специальных знаний при назначении и производстве первичных судебных экспертиз.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дополнительных и повторных экспертиз.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ПК-8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ПК-8. Способен осуществлять правоохранительную деятельность с целью реализации правоприменительных актов в точном соответствии с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требованиями закона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ПК-8.1. Применяет принципы правового регулирования в сфере профессиональной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принципы правового регулирования в сфере профессиональной деятельности.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принципы правового регулирования в сфере </w:t>
            </w: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профессиональной деятельности.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принципов правового регулирования в сфере профессиональной деятельности.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ПК-8.2. Осуществляет правоприменительный процесс в соответствии со стадиями применения права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правоприменительный процесс в соответствии со стадиями применения права.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правоприменительный процесс в соответствии со стадиями применения права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 правоприменительного процесса в соответствии со стадиями применения права.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аспекты профессиональной деятельности с точки зрения положений нормативных  правовых документов.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оценивать аспекты профессиональной деятельности с точки зрения положений нормативных  правовых документов.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оценки аспектов профессиональной деятельности с точки зрения положений нормативных  правовых документов.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19. 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ПК-9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ПК-9. 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для обеспечения различных видов экспертной деятельности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ПК-9.1. Ведёт экспертно-криминалистические учеты и справочно-информационные и информационно-поисковые системы судебно-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экспертного назначения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ведения экспертно-криминалистических учетов; 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вести экспертно-криминалистические учеты;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ведения экспертно-криминалистических учетов; 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справочно-информационных и информационно-поисковых систем судебно-экспертного назначения.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ПК-9.2. Составляет учетно-регистрационную документацию для ее использования в современных криминалистических учетах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учетно-регистрационную документацию для ее использования в современных криминалистических учетах.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учетно-регистрационную документацию для ее использования в современных криминалистических учетах.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учетно-регистрационной документации для ее использования в современных криминалистических учетах.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ПК-10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ПК-10.1. Использует нормативно-правовые акты, регламентирующие вопросы криминалистической регистрации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акты, регламентирующие вопросы криминалистической регистрации.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нормативно-правовые акты, регламентирующие вопросы криминалистической регистрации.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нормативно-правовых актов, регламентирующих вопросы </w:t>
            </w: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криминалистической регистрации.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требования правовых актов в области защиты государственной тайны и информационной безопасности.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правовые акты в области защиты государственной тайны и информационной безопасности.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правовых актов в области защиты государственной тайны и информационной безопасности.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ПК-11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ПК-11.2. Выявляет объекты профилактического воздействия в рамках экспертной деятельности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объекты профилактического воздействия в рамках экспертной деятельности.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выявлять объекты профилактического воздействия в рамках экспертной деятельности.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выявления объектов профилактического воздействия в рамках экспертной деятельности.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22.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ПК-12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ПК-12.Способен 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ПК-12.1. Определяет комплекс наиболее оптимальных мер профилактического воздействия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конкретного комплекса наиболее оптимальных мер профилактического воздействия.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контроля за осуществлением эффективных мероприятий профилактического характера.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23. 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ПК-13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ПК-13. Способен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ПК-13.1. Проводит и принимает участие в оперативно-розыскных мероприятиях с документальным отображением их результатов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участия специалиста в оперативно-розыскных мероприятиях с документальным отображением их результатов.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принимать участие в качестве специалиста в оперативно-розыскных мероприятиях с документальным отображением их результатов.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участия в качестве специалиста в оперативно-розыскных мероприятиях с документальным отображением их </w:t>
            </w: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результатов.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ПК-13.2. 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оперативно-служебные документы, отражающие результаты профессиональной деятельности.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оперативно-служебные документы, отражающие результаты профессиональной деятельности.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оперативно-служебных документов, отражающих результаты профессиональной деятельности.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ПК-14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ПК.14.1. 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взаимодействовать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ПК-14.2. 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</w:t>
            </w: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приемов, средств и методов работы с материальными следами для получения розыскной и доказательственной информации.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ПК-14.3. Дает квалифицированные юридические заключения и консультации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давать квалифицированные юридические заключения и консультации.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юридических заключений и проведения консультаций.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ПК-15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ПК-15.Способен организовывать работу в области судебных экспертиз и исследований, включая организацию работы комиссии 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ПК-15.1. Принимает участие в составе комиссии экспертов, самостоятельно применяет методы и средства экспертных исследований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проведению комиссионных экспертиз;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методы и средства экспертных исследований.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процессуальные требования к проведению комиссионных экспертиз;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самостоятельно применять методы и средства экспертных исследований при участии в составе комиссии экспертов.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процессуальных требований к проведению комиссионных экспертиз;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самостоятельного применения методов и средств экспертных исследований при участии в составе комиссии экспертов.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 xml:space="preserve">ПК-15.2. Выполняет функции эксперта-организатора в ходе выполнения </w:t>
            </w: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сложных и трудоемких экспертиз в составе комиссии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эксперта-организатора в ходе выполнения сложных и трудоемких экспертиз в составе комиссии.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выполнять функции </w:t>
            </w: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эксперта-организатора в ходе выполнения сложных и трудоемких экспертиз в составе комиссии.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выполнения функций эксперта-организатора в ходе выполнения сложных и трудоемких экспертиз в составе комиссии.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ПК-15.3. Организует и возглавляет работу комиссии экспертов в ходе выполнения комплексных экспертиз и исследований в различных видах судопроизводства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и возглавлять работу комиссии экспертов в ходе выполнения комплексных экспертиз и исследований в различных видах судопроизводства.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организации осуществления мероприятий по эксплуатации, поверке и техническому </w:t>
            </w: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обслуживанию приборов и оборудования в экспертной практике.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26.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ПК-16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ПК-16.1. Составляет план своей работы и отчет о его выполнении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плана своей работы и отчета о его выполнении.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ПК-16.2. Ведет документацию по утверждённым формам, в том числе в электронной форме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ведения документации по утверждённым формам, в том числе в электронной форме.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документацию по утверждённым формам, в том числе в электронной форме.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ведения документации по утверждённым формам, в том числе в электронной форме.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ПК-17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ПК-17. Способен организовывать и осуществлять мероприятия по профессиональной подготовке, переподготовке и повышению квалификации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ПК-17.1. Разрабатывает и реализует программы стажировки и повышения квалификации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разработки и реализации программ стажировки и повышения квалификации.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и реализовывать программы стажировки и повышения квалификации.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и реализации программ стажировки и повышения квалификации.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ПК-17.2. Решает учебные и самообразовательные проблемы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основные учебные и самообразовательные проблемы.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решать учебные и самообразовательные проблемы.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решения учебных и самообразовательных проблем.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28.</w:t>
            </w:r>
          </w:p>
        </w:tc>
        <w:tc>
          <w:tcPr>
            <w:tcW w:w="1560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ПК-18</w:t>
            </w:r>
          </w:p>
        </w:tc>
        <w:tc>
          <w:tcPr>
            <w:tcW w:w="2268" w:type="dxa"/>
            <w:vMerge w:val="restart"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ПК-18. Способен использовать современные дистанционные образовательные технологии</w:t>
            </w: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ПК-18.1. Использует компьютерные и мультимедийные технологии, цифровые образовательные ресурсы в образовательном процессе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компьютерные и мультимедийные технологии, цифровые образовательные ресурсы, используемые в  образовательном процессе.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использовать компьютерные и мультимедийные технологии, цифровые образовательные ресурсы в образовательном процессе.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использования компьютерных и мультимедийных технологий, цифровых образовательных ресурсов в образовательном процессе.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  <w:tr w:rsidR="00874DFF" w:rsidRPr="00874DFF" w:rsidTr="00874DFF">
        <w:trPr>
          <w:trHeight w:val="508"/>
        </w:trPr>
        <w:tc>
          <w:tcPr>
            <w:tcW w:w="567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874DFF" w:rsidRPr="00874DFF" w:rsidRDefault="00874DFF" w:rsidP="00874DFF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ПК-18.2. Вырабатывает методические рекомендации по применению современных информационных технологий</w:t>
            </w:r>
          </w:p>
        </w:tc>
        <w:tc>
          <w:tcPr>
            <w:tcW w:w="2487" w:type="dxa"/>
          </w:tcPr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разработки методических рекомендаций по применению современных информационных технологий.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методические рекомендации по применению современных информационных технологий.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методических рекомендаций по применению современных информационных технологий.</w:t>
            </w:r>
          </w:p>
        </w:tc>
        <w:tc>
          <w:tcPr>
            <w:tcW w:w="2127" w:type="dxa"/>
          </w:tcPr>
          <w:p w:rsidR="00874DFF" w:rsidRPr="00874DFF" w:rsidRDefault="00874DFF" w:rsidP="00874DFF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874DFF" w:rsidRPr="00874DFF" w:rsidRDefault="00874DFF" w:rsidP="00874DFF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DFF">
              <w:rPr>
                <w:rFonts w:ascii="Times New Roman" w:eastAsia="Times New Roman" w:hAnsi="Times New Roman" w:cs="Times New Roman"/>
                <w:lang w:eastAsia="ru-RU"/>
              </w:rPr>
              <w:t>Проверка отчёта по практике</w:t>
            </w:r>
          </w:p>
        </w:tc>
      </w:tr>
    </w:tbl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footerReference w:type="default" r:id="rId21"/>
          <w:pgSz w:w="11906" w:h="16838"/>
          <w:pgMar w:top="1134" w:right="850" w:bottom="1134" w:left="1418" w:header="567" w:footer="567" w:gutter="0"/>
          <w:cols w:space="708"/>
          <w:titlePg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Критерии и шкалы для интегрированной оценки уровня сформированности компетенций</w:t>
      </w:r>
    </w:p>
    <w:p w:rsidR="0050377E" w:rsidRPr="004E2F09" w:rsidRDefault="0050377E" w:rsidP="0028586A">
      <w:pPr>
        <w:shd w:val="clear" w:color="auto" w:fill="FFFFFF"/>
        <w:spacing w:before="0" w:beforeAutospacing="0" w:after="0" w:afterAutospacing="0" w:line="240" w:lineRule="auto"/>
        <w:ind w:right="62"/>
        <w:jc w:val="center"/>
        <w:rPr>
          <w:rFonts w:ascii="Times New Roman" w:hAnsi="Times New Roman" w:cs="Times New Roman"/>
          <w:i/>
          <w:color w:val="FF0000"/>
        </w:rPr>
      </w:pPr>
    </w:p>
    <w:tbl>
      <w:tblPr>
        <w:tblW w:w="152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2224"/>
        <w:gridCol w:w="1985"/>
        <w:gridCol w:w="1843"/>
        <w:gridCol w:w="1842"/>
        <w:gridCol w:w="1843"/>
        <w:gridCol w:w="1985"/>
        <w:gridCol w:w="1950"/>
      </w:tblGrid>
      <w:tr w:rsidR="0050377E" w:rsidRPr="00CB41B5" w:rsidTr="00874DFF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0538FD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Индикаторы компетенции</w:t>
            </w:r>
          </w:p>
        </w:tc>
        <w:tc>
          <w:tcPr>
            <w:tcW w:w="13672" w:type="dxa"/>
            <w:gridSpan w:val="7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 СФОРМИРОВАННОСТИ КОМПЕТЕНЦИЙ</w:t>
            </w:r>
          </w:p>
        </w:tc>
      </w:tr>
      <w:tr w:rsidR="0050377E" w:rsidRPr="00CB41B5" w:rsidTr="00874DFF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24" w:type="dxa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плохо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очень хорошо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превосходно</w:t>
            </w:r>
          </w:p>
        </w:tc>
      </w:tr>
      <w:tr w:rsidR="0050377E" w:rsidRPr="00CB41B5" w:rsidTr="00874DFF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 зачтено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зачтено</w:t>
            </w:r>
          </w:p>
        </w:tc>
      </w:tr>
      <w:tr w:rsidR="0050377E" w:rsidRPr="00CB41B5" w:rsidTr="00874DFF">
        <w:trPr>
          <w:trHeight w:val="2051"/>
        </w:trPr>
        <w:tc>
          <w:tcPr>
            <w:tcW w:w="1604" w:type="dxa"/>
            <w:vAlign w:val="center"/>
          </w:tcPr>
          <w:p w:rsidR="0050377E" w:rsidRPr="000538FD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Полнота знаний</w:t>
            </w:r>
          </w:p>
        </w:tc>
        <w:tc>
          <w:tcPr>
            <w:tcW w:w="2224" w:type="dxa"/>
          </w:tcPr>
          <w:p w:rsidR="0050377E" w:rsidRPr="00CB41B5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знаний теоретического материала для выполнения индивидуального задания.</w:t>
            </w:r>
          </w:p>
          <w:p w:rsidR="0050377E" w:rsidRPr="00CB41B5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Невозможность оценить полноту знаний вследствие отказа обучающегося от ответа на вопросы собеседования,  отсутствует отчет, оформленный в соответствии с требованиями</w:t>
            </w:r>
          </w:p>
        </w:tc>
        <w:tc>
          <w:tcPr>
            <w:tcW w:w="1985" w:type="dxa"/>
          </w:tcPr>
          <w:p w:rsidR="0050377E" w:rsidRPr="00CB41B5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ниже минимальных требований. Имели место грубые ошибки при ответе на вопросы собеседования</w:t>
            </w:r>
          </w:p>
        </w:tc>
        <w:tc>
          <w:tcPr>
            <w:tcW w:w="1843" w:type="dxa"/>
          </w:tcPr>
          <w:p w:rsidR="0050377E" w:rsidRPr="00CB41B5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Минимально допустимый уровень знаний. Допущено много негрубых ошибок</w:t>
            </w:r>
          </w:p>
        </w:tc>
        <w:tc>
          <w:tcPr>
            <w:tcW w:w="1842" w:type="dxa"/>
          </w:tcPr>
          <w:p w:rsidR="0050377E" w:rsidRPr="00CB41B5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негрубых ошибок</w:t>
            </w:r>
          </w:p>
        </w:tc>
        <w:tc>
          <w:tcPr>
            <w:tcW w:w="1843" w:type="dxa"/>
          </w:tcPr>
          <w:p w:rsidR="0050377E" w:rsidRPr="00CB41B5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несущественных ошибок</w:t>
            </w:r>
          </w:p>
        </w:tc>
        <w:tc>
          <w:tcPr>
            <w:tcW w:w="1985" w:type="dxa"/>
          </w:tcPr>
          <w:p w:rsidR="0050377E" w:rsidRPr="00CB41B5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подготовки, без  ошибок</w:t>
            </w:r>
          </w:p>
        </w:tc>
        <w:tc>
          <w:tcPr>
            <w:tcW w:w="1950" w:type="dxa"/>
          </w:tcPr>
          <w:p w:rsidR="0050377E" w:rsidRPr="00CB41B5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превышающем программу подготовки и требований программы практики</w:t>
            </w:r>
          </w:p>
        </w:tc>
      </w:tr>
      <w:tr w:rsidR="0050377E" w:rsidRPr="00CB41B5" w:rsidTr="00874DFF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 xml:space="preserve">Наличие умений </w:t>
            </w:r>
          </w:p>
        </w:tc>
        <w:tc>
          <w:tcPr>
            <w:tcW w:w="2224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минимальных умений.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основные умения.</w:t>
            </w:r>
          </w:p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основные умения. Решены типовые  задачи с негрубыми ошибками. Выполнены все задания, но не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полном объеме </w:t>
            </w:r>
          </w:p>
        </w:tc>
        <w:tc>
          <w:tcPr>
            <w:tcW w:w="1842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умения. Решены все основные задачи с негрубыми ошибками. Выполнены все задания, в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полном объеме, но некоторые с недочетами</w:t>
            </w:r>
          </w:p>
        </w:tc>
        <w:tc>
          <w:tcPr>
            <w:tcW w:w="1843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умения. Решены все основные задачи. Выполнены все задания, в полном объеме, но некоторые с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недочетами</w:t>
            </w:r>
          </w:p>
        </w:tc>
        <w:tc>
          <w:tcPr>
            <w:tcW w:w="1985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умения, решены все основные задачи с отдельными несущественными недочетами, выполнены все задания в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полном объеме.</w:t>
            </w:r>
          </w:p>
        </w:tc>
        <w:tc>
          <w:tcPr>
            <w:tcW w:w="1950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Продемонстрированы все основные умения. Решены все основные задачи. Выполнены все задания в полном объеме без недочетов</w:t>
            </w:r>
          </w:p>
        </w:tc>
      </w:tr>
      <w:tr w:rsidR="0050377E" w:rsidRPr="00CB41B5" w:rsidTr="00874DFF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lastRenderedPageBreak/>
              <w:t>Наличие навыков</w:t>
            </w:r>
          </w:p>
          <w:p w:rsidR="0050377E" w:rsidRPr="000538FD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(владение опытом)</w:t>
            </w:r>
          </w:p>
        </w:tc>
        <w:tc>
          <w:tcPr>
            <w:tcW w:w="2224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владения материалом.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базовые навыки.</w:t>
            </w:r>
          </w:p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Имеется минимальный </w:t>
            </w:r>
          </w:p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навыков для решения стандартных задач </w:t>
            </w:r>
          </w:p>
        </w:tc>
        <w:tc>
          <w:tcPr>
            <w:tcW w:w="1842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с некоторыми недочетами</w:t>
            </w:r>
          </w:p>
        </w:tc>
        <w:tc>
          <w:tcPr>
            <w:tcW w:w="1843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без ошибок и недочетов</w:t>
            </w:r>
          </w:p>
        </w:tc>
        <w:tc>
          <w:tcPr>
            <w:tcW w:w="1985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навыки </w:t>
            </w:r>
          </w:p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нестандартных задач без ошибок и недочетов</w:t>
            </w:r>
          </w:p>
        </w:tc>
        <w:tc>
          <w:tcPr>
            <w:tcW w:w="1950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 творческий подход к решению нестандартных задач </w:t>
            </w:r>
          </w:p>
        </w:tc>
      </w:tr>
      <w:tr w:rsidR="0050377E" w:rsidRPr="00CB41B5" w:rsidTr="00874DFF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Мотивация</w:t>
            </w:r>
            <w:r w:rsidRPr="000538FD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Pr="000538FD">
              <w:rPr>
                <w:rFonts w:ascii="Times New Roman" w:hAnsi="Times New Roman" w:cs="Times New Roman"/>
                <w:b/>
                <w:color w:val="000000"/>
              </w:rPr>
              <w:t>(личностное отношение)</w:t>
            </w:r>
          </w:p>
        </w:tc>
        <w:tc>
          <w:tcPr>
            <w:tcW w:w="2224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отсутствие учебной активности и мотивации, пропущена большая часть периода практики</w:t>
            </w:r>
          </w:p>
        </w:tc>
        <w:tc>
          <w:tcPr>
            <w:tcW w:w="1985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слабо  выражены, готовность решать поставленные  задачи качественно отсутствует</w:t>
            </w:r>
          </w:p>
        </w:tc>
        <w:tc>
          <w:tcPr>
            <w:tcW w:w="1843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активность и мотивация низкие, слабо  выражены, стремление решать задачи на низком уровне качества </w:t>
            </w:r>
          </w:p>
        </w:tc>
        <w:tc>
          <w:tcPr>
            <w:tcW w:w="1842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среднем уровне, демонстрируется  готовность выполнять поставленные задачи на среднем уровне качества</w:t>
            </w:r>
          </w:p>
        </w:tc>
        <w:tc>
          <w:tcPr>
            <w:tcW w:w="1843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уровне выше среднего, демонстрируется  готовность выполнять большинство поставленных задач на высоком уровне качества</w:t>
            </w:r>
          </w:p>
        </w:tc>
        <w:tc>
          <w:tcPr>
            <w:tcW w:w="1985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высоком уровне, демонстрируется  готовность выполнять все поставленные задачи на высоком уровне качества</w:t>
            </w:r>
          </w:p>
        </w:tc>
        <w:tc>
          <w:tcPr>
            <w:tcW w:w="1950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очень высоком уровне, демонстрируется  готовность выполнять нестандартные  дополнительные задачи на высоком уровне качества</w:t>
            </w:r>
          </w:p>
        </w:tc>
      </w:tr>
      <w:tr w:rsidR="0050377E" w:rsidRPr="00CB41B5" w:rsidTr="00874DFF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Характеристика сфомированности компетенции</w:t>
            </w:r>
          </w:p>
        </w:tc>
        <w:tc>
          <w:tcPr>
            <w:tcW w:w="2224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Компетенция  не сформирована. Отсутствуют знания, умения, навыки, необходимые для решения практических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(профессиональных) задач. Требуется повторное обучение</w:t>
            </w:r>
          </w:p>
        </w:tc>
        <w:tc>
          <w:tcPr>
            <w:tcW w:w="1985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Компетенция в полной мере не сформирована. Имеющихся знаний, умений, навыков недостаточно для решения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практических (профессиональных) задач. Требуется повторное обучение</w:t>
            </w:r>
          </w:p>
        </w:tc>
        <w:tc>
          <w:tcPr>
            <w:tcW w:w="1843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соответствует минимальным требованиям. Имеющихся знаний,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умений, навыков в целом достаточно для решения практических (профессиональных) задач, но требуется дополнительная практика по большинству практических задач</w:t>
            </w:r>
          </w:p>
        </w:tc>
        <w:tc>
          <w:tcPr>
            <w:tcW w:w="1842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Сформирован-ность компетенции в целом соответствует требованиям, но есть недочеты.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Имеющихся знаний, умений, навыков и мотивации в целом достаточно для решения практических (профессиональных) задач, но требуется отработка дополнительных практических навыков</w:t>
            </w:r>
          </w:p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в целом соответствует требованиям. Имеющихся знаний,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умений, навыков и мотивации  в целом достаточно для решения стандартных практических (профессиональных) задач</w:t>
            </w:r>
          </w:p>
        </w:tc>
        <w:tc>
          <w:tcPr>
            <w:tcW w:w="1985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полностью соответствует требованиям. Имеющихся знаний, умений, навыков и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мотивации в полной мере достаточно для решения сложных практических (профессиональных) задач</w:t>
            </w:r>
          </w:p>
        </w:tc>
        <w:tc>
          <w:tcPr>
            <w:tcW w:w="1950" w:type="dxa"/>
          </w:tcPr>
          <w:p w:rsidR="0050377E" w:rsidRPr="00CB41B5" w:rsidRDefault="0050377E" w:rsidP="00874D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превышает стандартные требования. Имеющихся знаний, умений, навыков и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мотивации в полной мере достаточно для применения творческого подхода к решению сложных практических (профессиональных) задач</w:t>
            </w:r>
          </w:p>
        </w:tc>
      </w:tr>
      <w:tr w:rsidR="0050377E" w:rsidRPr="00CB41B5" w:rsidTr="00874DFF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CB41B5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Уровень сформиро-ванности компетенций</w:t>
            </w:r>
          </w:p>
        </w:tc>
        <w:tc>
          <w:tcPr>
            <w:tcW w:w="2224" w:type="dxa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Нулевой</w:t>
            </w:r>
          </w:p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высокий</w:t>
            </w:r>
          </w:p>
        </w:tc>
      </w:tr>
      <w:tr w:rsidR="0050377E" w:rsidRPr="00CB41B5" w:rsidTr="00874DFF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CB41B5" w:rsidRDefault="0050377E" w:rsidP="00874DF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pgSz w:w="16838" w:h="11906" w:orient="landscape"/>
          <w:pgMar w:top="851" w:right="1134" w:bottom="567" w:left="1418" w:header="709" w:footer="709" w:gutter="0"/>
          <w:cols w:space="708"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Критерии итоговой оценки результатов практики</w:t>
      </w:r>
    </w:p>
    <w:p w:rsidR="00CD0B3F" w:rsidRDefault="00CD0B3F" w:rsidP="00CD0B3F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B41B5">
        <w:t>Критериями оценки результатов прохождения обучающимися практики в форме практической подготовки являются сформированность предусмотренных программой компетенций, т.е полученных теоретических знаний</w:t>
      </w:r>
      <w:r>
        <w:t>, практических навыков и умений.</w:t>
      </w:r>
    </w:p>
    <w:p w:rsidR="00CD0B3F" w:rsidRPr="00B718C2" w:rsidRDefault="00CD0B3F" w:rsidP="00CD0B3F">
      <w:pPr>
        <w:pStyle w:val="a4"/>
        <w:widowControl w:val="0"/>
        <w:spacing w:before="0" w:beforeAutospacing="0" w:after="0" w:afterAutospacing="0"/>
        <w:ind w:firstLine="709"/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371"/>
      </w:tblGrid>
      <w:tr w:rsidR="00CD0B3F" w:rsidRPr="00CB41B5" w:rsidTr="003434FB">
        <w:trPr>
          <w:trHeight w:val="330"/>
        </w:trPr>
        <w:tc>
          <w:tcPr>
            <w:tcW w:w="2518" w:type="dxa"/>
            <w:shd w:val="clear" w:color="auto" w:fill="auto"/>
          </w:tcPr>
          <w:p w:rsidR="00CD0B3F" w:rsidRPr="00CB41B5" w:rsidRDefault="00CD0B3F" w:rsidP="003434FB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Оценка</w:t>
            </w:r>
          </w:p>
        </w:tc>
        <w:tc>
          <w:tcPr>
            <w:tcW w:w="7371" w:type="dxa"/>
            <w:shd w:val="clear" w:color="auto" w:fill="auto"/>
          </w:tcPr>
          <w:p w:rsidR="00CD0B3F" w:rsidRPr="00CB41B5" w:rsidRDefault="00CD0B3F" w:rsidP="003434FB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Уровень подготовки</w:t>
            </w:r>
          </w:p>
        </w:tc>
      </w:tr>
      <w:tr w:rsidR="00CD0B3F" w:rsidRPr="00CB41B5" w:rsidTr="003434FB">
        <w:trPr>
          <w:trHeight w:val="330"/>
        </w:trPr>
        <w:tc>
          <w:tcPr>
            <w:tcW w:w="2518" w:type="dxa"/>
            <w:shd w:val="clear" w:color="auto" w:fill="auto"/>
          </w:tcPr>
          <w:p w:rsidR="00CD0B3F" w:rsidRPr="00CB41B5" w:rsidRDefault="00CD0B3F" w:rsidP="003434FB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Превосходно</w:t>
            </w:r>
          </w:p>
        </w:tc>
        <w:tc>
          <w:tcPr>
            <w:tcW w:w="7371" w:type="dxa"/>
            <w:shd w:val="clear" w:color="auto" w:fill="auto"/>
          </w:tcPr>
          <w:p w:rsidR="00CD0B3F" w:rsidRPr="00CB41B5" w:rsidRDefault="00CD0B3F" w:rsidP="003434F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Обучающийся демонстрирует высокий уровень подготовки, творческий по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ход к решению нестандартных ситуаций во время выполнения индивидуального задания.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практике, активно работал в течение всего периода практики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CD0B3F" w:rsidRPr="00CB41B5" w:rsidTr="003434FB">
        <w:trPr>
          <w:trHeight w:val="655"/>
        </w:trPr>
        <w:tc>
          <w:tcPr>
            <w:tcW w:w="2518" w:type="dxa"/>
            <w:shd w:val="clear" w:color="auto" w:fill="auto"/>
          </w:tcPr>
          <w:p w:rsidR="00CD0B3F" w:rsidRPr="00CB41B5" w:rsidRDefault="00CD0B3F" w:rsidP="003434FB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Отлично</w:t>
            </w:r>
          </w:p>
        </w:tc>
        <w:tc>
          <w:tcPr>
            <w:tcW w:w="7371" w:type="dxa"/>
            <w:shd w:val="clear" w:color="auto" w:fill="auto"/>
          </w:tcPr>
          <w:p w:rsidR="00CD0B3F" w:rsidRPr="00CB41B5" w:rsidRDefault="00CD0B3F" w:rsidP="003434FB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высокий уровень подготовки.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практике, активно работал в течение всего периода практики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CD0B3F" w:rsidRPr="00CB41B5" w:rsidTr="003434FB">
        <w:trPr>
          <w:trHeight w:val="655"/>
        </w:trPr>
        <w:tc>
          <w:tcPr>
            <w:tcW w:w="2518" w:type="dxa"/>
            <w:shd w:val="clear" w:color="auto" w:fill="auto"/>
          </w:tcPr>
          <w:p w:rsidR="00CD0B3F" w:rsidRPr="00CB41B5" w:rsidRDefault="00CD0B3F" w:rsidP="003434FB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Очень хорошо</w:t>
            </w:r>
          </w:p>
        </w:tc>
        <w:tc>
          <w:tcPr>
            <w:tcW w:w="7371" w:type="dxa"/>
            <w:shd w:val="clear" w:color="auto" w:fill="auto"/>
          </w:tcPr>
          <w:p w:rsidR="00CD0B3F" w:rsidRPr="00CB41B5" w:rsidRDefault="00CD0B3F" w:rsidP="003434FB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хорошую подготовку.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 с незначительными неточностями, активно работал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 практики.</w:t>
            </w:r>
          </w:p>
        </w:tc>
      </w:tr>
      <w:tr w:rsidR="00CD0B3F" w:rsidRPr="00CB41B5" w:rsidTr="003434FB">
        <w:trPr>
          <w:trHeight w:val="570"/>
        </w:trPr>
        <w:tc>
          <w:tcPr>
            <w:tcW w:w="2518" w:type="dxa"/>
            <w:shd w:val="clear" w:color="auto" w:fill="auto"/>
          </w:tcPr>
          <w:p w:rsidR="00CD0B3F" w:rsidRPr="00CB41B5" w:rsidRDefault="00CD0B3F" w:rsidP="003434FB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Хорошо</w:t>
            </w:r>
          </w:p>
        </w:tc>
        <w:tc>
          <w:tcPr>
            <w:tcW w:w="7371" w:type="dxa"/>
            <w:shd w:val="clear" w:color="auto" w:fill="auto"/>
          </w:tcPr>
          <w:p w:rsidR="00CD0B3F" w:rsidRPr="00CB41B5" w:rsidRDefault="00CD0B3F" w:rsidP="003434FB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 практически полностью.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в целом хорошую подготовку, но при подготовке отчета по практике и проведении собеседования допускает заметные ошибки или недочеты.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активно работал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 практики.</w:t>
            </w:r>
          </w:p>
        </w:tc>
      </w:tr>
      <w:tr w:rsidR="00CD0B3F" w:rsidRPr="00CB41B5" w:rsidTr="003434FB">
        <w:trPr>
          <w:trHeight w:val="284"/>
        </w:trPr>
        <w:tc>
          <w:tcPr>
            <w:tcW w:w="2518" w:type="dxa"/>
            <w:shd w:val="clear" w:color="auto" w:fill="auto"/>
          </w:tcPr>
          <w:p w:rsidR="00CD0B3F" w:rsidRPr="00CB41B5" w:rsidRDefault="00CD0B3F" w:rsidP="003434FB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Удовлетворительно</w:t>
            </w:r>
          </w:p>
        </w:tc>
        <w:tc>
          <w:tcPr>
            <w:tcW w:w="7371" w:type="dxa"/>
            <w:shd w:val="clear" w:color="auto" w:fill="auto"/>
          </w:tcPr>
          <w:p w:rsidR="00CD0B3F" w:rsidRPr="00CB41B5" w:rsidRDefault="00CD0B3F" w:rsidP="003434FB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в целом достигнуты, но имеются явные недочеты в демонстрации умений и навыков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Обучающийся показывает минимальный уровень теоретических знаний, делает существенные ошибки при выполнении индивидуального задания, но при ответах на наводящие вопросы во время собеседования, может правильно сориентироваться и в общих чертах дать правильный ответ.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имел пропуски в течение  периода практики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CD0B3F" w:rsidRPr="00CB41B5" w:rsidTr="003434FB">
        <w:trPr>
          <w:trHeight w:val="570"/>
        </w:trPr>
        <w:tc>
          <w:tcPr>
            <w:tcW w:w="2518" w:type="dxa"/>
            <w:shd w:val="clear" w:color="auto" w:fill="auto"/>
          </w:tcPr>
          <w:p w:rsidR="00CD0B3F" w:rsidRPr="00CB41B5" w:rsidRDefault="00CD0B3F" w:rsidP="003434FB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Неудовлетворительно</w:t>
            </w:r>
          </w:p>
        </w:tc>
        <w:tc>
          <w:tcPr>
            <w:tcW w:w="7371" w:type="dxa"/>
            <w:shd w:val="clear" w:color="auto" w:fill="auto"/>
          </w:tcPr>
          <w:p w:rsidR="00CD0B3F" w:rsidRPr="00CB41B5" w:rsidRDefault="00CD0B3F" w:rsidP="003434FB">
            <w:pPr>
              <w:pStyle w:val="a8"/>
              <w:suppressLineNumbers/>
              <w:spacing w:after="0" w:line="240" w:lineRule="auto"/>
              <w:ind w:left="0"/>
              <w:contextualSpacing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в целом не достигнуты, обучающи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йся не представил своевременно </w:t>
            </w:r>
            <w:r w:rsidRPr="00CB41B5">
              <w:rPr>
                <w:rFonts w:ascii="Times New Roman" w:hAnsi="Times New Roman"/>
                <w:sz w:val="24"/>
                <w:szCs w:val="24"/>
              </w:rPr>
              <w:t xml:space="preserve">/представил недостоверный отчет по практике, пропустил большую часть времени, отведенного на прохождение практики. </w:t>
            </w:r>
          </w:p>
        </w:tc>
      </w:tr>
      <w:tr w:rsidR="00CD0B3F" w:rsidRPr="00CB41B5" w:rsidTr="003434FB">
        <w:trPr>
          <w:trHeight w:val="298"/>
        </w:trPr>
        <w:tc>
          <w:tcPr>
            <w:tcW w:w="2518" w:type="dxa"/>
            <w:shd w:val="clear" w:color="auto" w:fill="auto"/>
          </w:tcPr>
          <w:p w:rsidR="00CD0B3F" w:rsidRPr="00CB41B5" w:rsidRDefault="00CD0B3F" w:rsidP="003434FB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Плохо</w:t>
            </w:r>
          </w:p>
        </w:tc>
        <w:tc>
          <w:tcPr>
            <w:tcW w:w="7371" w:type="dxa"/>
            <w:shd w:val="clear" w:color="auto" w:fill="auto"/>
          </w:tcPr>
          <w:p w:rsidR="00CD0B3F" w:rsidRPr="00CB41B5" w:rsidRDefault="00CD0B3F" w:rsidP="003434FB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Предусмотренные программой практики результаты обучения в рамках компетенций не достигнуты, обучающийся не представил своевременно  отчет по практике, пропустил большую часть времени, отведенного на прохождение практики, не может дать правильный ответ на вопросы собеседования. </w:t>
            </w:r>
          </w:p>
        </w:tc>
      </w:tr>
    </w:tbl>
    <w:p w:rsidR="0028586A" w:rsidRDefault="0028586A" w:rsidP="0028586A">
      <w:pPr>
        <w:pStyle w:val="a3"/>
        <w:spacing w:before="0" w:beforeAutospacing="0" w:after="0" w:afterAutospacing="0"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E" w:rsidRPr="00CB41B5" w:rsidRDefault="0050377E" w:rsidP="0050377E">
      <w:pPr>
        <w:pStyle w:val="a3"/>
        <w:numPr>
          <w:ilvl w:val="1"/>
          <w:numId w:val="4"/>
        </w:numPr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. Перечень контрольных заданий и иных материалов, необходимых для оценки знаний, умений, навыков и опыта деятельности</w:t>
      </w:r>
    </w:p>
    <w:p w:rsidR="0050377E" w:rsidRPr="00CB41B5" w:rsidRDefault="0050377E" w:rsidP="0050377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highlight w:val="yellow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10.2.1. Требования к отчету по практике </w:t>
      </w:r>
    </w:p>
    <w:p w:rsidR="00CD0B3F" w:rsidRPr="003E5D9A" w:rsidRDefault="00CD0B3F" w:rsidP="00CD0B3F">
      <w:pPr>
        <w:spacing w:before="0" w:beforeAutospacing="0" w:after="0" w:afterAutospacing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Отчет о преддипломной практике является основным документом, свидетельствующим о факте прохождения студентом преддипломной практики в установленные сроки и без нарушений регламента, а также фиксирующим ее основные результаты для дальнейшего оценивания в ходе зачета.</w:t>
      </w:r>
    </w:p>
    <w:p w:rsidR="00CD0B3F" w:rsidRPr="003E5D9A" w:rsidRDefault="00CD0B3F" w:rsidP="00CD0B3F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Отчет вместе с прилагающимися к нему документами предоставляется студентом руководителю преддипломной практики от кафедры судебной экспертизы вместе с прилагающимися к нему документами в форме Приложений.</w:t>
      </w:r>
    </w:p>
    <w:p w:rsidR="00CD0B3F" w:rsidRPr="003E5D9A" w:rsidRDefault="00CD0B3F" w:rsidP="00CD0B3F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Объем отчета –– до 10 страниц А4, включая Приложения.</w:t>
      </w:r>
    </w:p>
    <w:p w:rsidR="00CD0B3F" w:rsidRPr="003E5D9A" w:rsidRDefault="00CD0B3F" w:rsidP="00CD0B3F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ru-RU"/>
        </w:rPr>
      </w:pPr>
      <w:r w:rsidRPr="003E5D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Титульный лист отчета оформляется по установленному образцу </w:t>
      </w: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>(Приложение № 3)</w:t>
      </w:r>
    </w:p>
    <w:p w:rsidR="00CD0B3F" w:rsidRPr="003E5D9A" w:rsidRDefault="00CD0B3F" w:rsidP="00CD0B3F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отчете о преддипломной практике должны быть отражены следующие </w:t>
      </w:r>
      <w:r w:rsidRPr="003E5D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разделы</w:t>
      </w: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CD0B3F" w:rsidRPr="003E5D9A" w:rsidRDefault="00CD0B3F" w:rsidP="00CD0B3F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должность, фамилия, имя, отчество непосредственного руководителя практики; </w:t>
      </w:r>
    </w:p>
    <w:p w:rsidR="00CD0B3F" w:rsidRPr="003E5D9A" w:rsidRDefault="00CD0B3F" w:rsidP="00CD0B3F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место и период прохождения практики;</w:t>
      </w: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длительность практики;</w:t>
      </w:r>
    </w:p>
    <w:p w:rsidR="00CD0B3F" w:rsidRPr="003E5D9A" w:rsidRDefault="00CD0B3F" w:rsidP="00CD0B3F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описание проделанной работы в соответствии с программой практики, включающее  </w:t>
      </w: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перечень основных проведенных работ и мероприятий (</w:t>
      </w: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выполнение индивидуальных заданий, анализ изученных документов и подобранных материалов и пр.); </w:t>
      </w:r>
    </w:p>
    <w:p w:rsidR="00CD0B3F" w:rsidRPr="003E5D9A" w:rsidRDefault="00CD0B3F" w:rsidP="00CD0B3F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изложение вопросов, которые возникли в процессе прохождения практики; </w:t>
      </w:r>
    </w:p>
    <w:p w:rsidR="00CD0B3F" w:rsidRPr="003E5D9A" w:rsidRDefault="00CD0B3F" w:rsidP="00CD0B3F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конкретные предложения по улучшению организации практики. </w:t>
      </w:r>
    </w:p>
    <w:p w:rsidR="00CD0B3F" w:rsidRPr="003E5D9A" w:rsidRDefault="00CD0B3F" w:rsidP="00CD0B3F">
      <w:pPr>
        <w:shd w:val="clear" w:color="auto" w:fill="FFFFFF"/>
        <w:spacing w:before="0" w:beforeAutospacing="0" w:after="0" w:afterAutospacing="0" w:line="240" w:lineRule="auto"/>
        <w:ind w:right="6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 отчету прилагаются и оформляются в виде Приложений следующие документы:</w:t>
      </w:r>
    </w:p>
    <w:p w:rsidR="00CD0B3F" w:rsidRPr="003E5D9A" w:rsidRDefault="00CD0B3F" w:rsidP="00CD0B3F">
      <w:pPr>
        <w:shd w:val="clear" w:color="auto" w:fill="FFFFFF"/>
        <w:spacing w:before="0" w:beforeAutospacing="0" w:after="0" w:afterAutospacing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>- оформленное предписание;</w:t>
      </w:r>
    </w:p>
    <w:p w:rsidR="00CD0B3F" w:rsidRPr="003E5D9A" w:rsidRDefault="00CD0B3F" w:rsidP="00CD0B3F">
      <w:pPr>
        <w:shd w:val="clear" w:color="auto" w:fill="FFFFFF"/>
        <w:spacing w:before="0" w:beforeAutospacing="0" w:after="0" w:afterAutospacing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>- индивидуальное задание;</w:t>
      </w:r>
    </w:p>
    <w:p w:rsidR="00CD0B3F" w:rsidRPr="003E5D9A" w:rsidRDefault="00CD0B3F" w:rsidP="00CD0B3F">
      <w:pPr>
        <w:shd w:val="clear" w:color="auto" w:fill="FFFFFF"/>
        <w:spacing w:before="0" w:beforeAutospacing="0" w:after="0" w:afterAutospacing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совместный рабочий график (план) прохождения практики; </w:t>
      </w:r>
    </w:p>
    <w:p w:rsidR="00CD0B3F" w:rsidRPr="003E5D9A" w:rsidRDefault="00CD0B3F" w:rsidP="00CD0B3F">
      <w:pPr>
        <w:shd w:val="clear" w:color="auto" w:fill="FFFFFF"/>
        <w:spacing w:before="0" w:beforeAutospacing="0" w:after="0" w:afterAutospacing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копии служебных документов и материалов, подготовленных студентом в соответствии с программой и индивидуальным заданием прохождения практики (при наличии таковых);</w:t>
      </w:r>
    </w:p>
    <w:p w:rsidR="00CD0B3F" w:rsidRPr="003E5D9A" w:rsidRDefault="00CD0B3F" w:rsidP="00CD0B3F">
      <w:pPr>
        <w:shd w:val="clear" w:color="auto" w:fill="FFFFFF"/>
        <w:spacing w:before="0" w:beforeAutospacing="0" w:after="0" w:afterAutospacing="0" w:line="240" w:lineRule="auto"/>
        <w:ind w:right="68"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заключение о выполнении обучающимся программы практики, подписанное руководителем практики.</w:t>
      </w:r>
    </w:p>
    <w:p w:rsidR="00CD0B3F" w:rsidRPr="003E5D9A" w:rsidRDefault="00CD0B3F" w:rsidP="00CD0B3F">
      <w:pPr>
        <w:shd w:val="clear" w:color="auto" w:fill="FFFFFF"/>
        <w:spacing w:before="0" w:beforeAutospacing="0" w:after="0" w:afterAutospacing="0" w:line="240" w:lineRule="auto"/>
        <w:ind w:right="68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9A">
        <w:rPr>
          <w:rFonts w:ascii="Times New Roman" w:eastAsia="Calibri" w:hAnsi="Times New Roman" w:cs="Times New Roman"/>
          <w:sz w:val="24"/>
          <w:szCs w:val="24"/>
          <w:lang w:eastAsia="ru-RU"/>
        </w:rPr>
        <w:t>В заключении в краткой форме должны найти отражение умение студента применять полученные в период обучения теоретические знания, объем выполнения программы практики, имеющиеся недостатки в теоретической подготовке студента, оценка работы студента-практиканта в целом.</w:t>
      </w:r>
    </w:p>
    <w:p w:rsidR="0050377E" w:rsidRDefault="00CD0B3F" w:rsidP="00CD0B3F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E5D9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Отчет подписывается обучающимся, согласовывается с наставником, утверждается руководителем и заверяется оттиском печати государственного органа или учреждения.</w:t>
      </w:r>
    </w:p>
    <w:p w:rsidR="00CD0B3F" w:rsidRPr="00CD0B3F" w:rsidRDefault="00CD0B3F" w:rsidP="00CD0B3F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0377E" w:rsidRDefault="0050377E" w:rsidP="0050377E">
      <w:pPr>
        <w:pStyle w:val="a3"/>
        <w:numPr>
          <w:ilvl w:val="2"/>
          <w:numId w:val="5"/>
        </w:num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 Вопросы к собеседованию (устным опросам) по </w:t>
      </w:r>
      <w:r w:rsidR="00CD0B3F">
        <w:rPr>
          <w:rFonts w:ascii="Times New Roman" w:hAnsi="Times New Roman" w:cs="Times New Roman"/>
          <w:b/>
          <w:bCs/>
          <w:sz w:val="24"/>
          <w:szCs w:val="24"/>
        </w:rPr>
        <w:t>преддипломной практике</w:t>
      </w:r>
    </w:p>
    <w:p w:rsidR="006231E2" w:rsidRPr="00CB41B5" w:rsidRDefault="006231E2" w:rsidP="006231E2">
      <w:pPr>
        <w:pStyle w:val="a3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8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1"/>
        <w:gridCol w:w="7082"/>
        <w:gridCol w:w="1804"/>
      </w:tblGrid>
      <w:tr w:rsidR="00401C6C" w:rsidRPr="00401C6C" w:rsidTr="003434FB">
        <w:trPr>
          <w:cantSplit/>
          <w:trHeight w:val="855"/>
        </w:trPr>
        <w:tc>
          <w:tcPr>
            <w:tcW w:w="346" w:type="pct"/>
          </w:tcPr>
          <w:p w:rsidR="00401C6C" w:rsidRPr="00401C6C" w:rsidRDefault="00401C6C" w:rsidP="00401C6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09" w:type="pct"/>
          </w:tcPr>
          <w:p w:rsidR="00401C6C" w:rsidRPr="00401C6C" w:rsidRDefault="00401C6C" w:rsidP="00401C6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Вопрос </w:t>
            </w:r>
          </w:p>
        </w:tc>
        <w:tc>
          <w:tcPr>
            <w:tcW w:w="945" w:type="pct"/>
          </w:tcPr>
          <w:p w:rsidR="00401C6C" w:rsidRPr="00401C6C" w:rsidRDefault="00401C6C" w:rsidP="00401C6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Код компетенции </w:t>
            </w:r>
            <w:r w:rsidRPr="00401C6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(согласно РПД)</w:t>
            </w:r>
          </w:p>
        </w:tc>
      </w:tr>
      <w:tr w:rsidR="00401C6C" w:rsidRPr="00401C6C" w:rsidTr="003434FB">
        <w:trPr>
          <w:cantSplit/>
          <w:trHeight w:val="279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Охарактеризуйте теоретическую и методологическую значимость избранной темы исследования, ее место в и роль в решении общих проблем экспертной науки </w:t>
            </w:r>
          </w:p>
        </w:tc>
        <w:tc>
          <w:tcPr>
            <w:tcW w:w="945" w:type="pct"/>
            <w:vAlign w:val="center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79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Охарактеризуйте актуальность избранной темы исследования, значимость его проблематики для нашей страны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79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Оцените социальную и политическую значимость избранной темы исследования, ее место и роль в решении важных социально-политических проблем современного общества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79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важные этические проблемы связаны с решением поставленных вопросов в исследовании по избранной теме ?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79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Какие проблемы, связанные с социальными, культурными, конфессиональными и иными различиями, разными конфликтными ситуациями, могут  быть затронуты в ходе исследования по избранной теме?  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79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Каким образом предполагается планировать последовательность работы над этапами осуществления исследования по избранной теме?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79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Составьте предварительный проспект исследования по избранной теме, обоснуйте логическую связь между предлагаемыми этапами и разделами. Какова общая композиция предполагаемого исследования?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Какие проблемы управленческого характера в разных областях деятельности </w:t>
            </w: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могут  быть затронуты в ходе исследования по избранной теме?  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Каким образом предполагается рационально распределять время на разные этапы осуществления исследования по избранной теме? 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Подготовьте на предзащиту выступление, представляющее исследование по избранной теме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источники на иностранных языках и иноязычные информационные ресурсы в сети Интернет понадобятся Вам для исследования по избранной теме? Выбор обосновать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информационные ресурсы правового и экспертного характера в Интернете Вам известны? Знакомы ли Вы с системой информационных ресурсов ННГУ им. Н.И. Лобачевского? Каким образом предполагается применять основные методы, способы и средства получения, хранения, поиска, систематизации, обработки и передачи информации для работы по избранной теме исследования?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Какую нормативно-правовую базу</w:t>
            </w:r>
            <w:r w:rsidRPr="00401C6C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 xml:space="preserve"> в области</w:t>
            </w:r>
            <w:r w:rsidRPr="00401C6C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  <w:t xml:space="preserve"> </w:t>
            </w: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материального и процессуального права и каким образом предполагается применить в исследовании по избранной теме? Выбор обосновать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общенаучные, естественнонаучные и математические методы, методики и исследовательские приемы, а также возможные средства измерения предполагается применить в исследовании по избранной теме? Выбор обосновать</w:t>
            </w:r>
            <w:r w:rsidRPr="00401C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передовые технологии для эффективного решения общепрофессиональных задач предполагается применить в исследовании по избранной теме? Выбор обосновать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Соотнесите полученные вами знания теоретических, методических, процессуальных и организационных основ судебной экспертизы, криминалистики с логикой исследования по избранной теме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Проанализируйте существующие методики судебных экспертных исследований, имеющие отношение к избранной теме исследования. Выбор и особенности применения методик обосновать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Какими естественнонаучными методами какие вещественные доказательства и каким образом предполагается анализировать  в ходе исследования по избранной теме? Выбор обосновать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технические средства при обнаружении, фиксации и исследовании материальных объектов - вещественных доказательств и каким образом предполагается применять в процессе исследования по избранной теме? Выбор обосновать</w:t>
            </w:r>
            <w:r w:rsidRPr="00401C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Разграничьте компетенцию эксперта и компетенцию юриста посредством применения познаний в области уголовного права и уголовного процесса применительно к исследованию по избранной теме</w:t>
            </w:r>
            <w:r w:rsidRPr="00401C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технико</w:t>
            </w: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softHyphen/>
              <w:t xml:space="preserve">-криминалистические методы и средства поиска, обнаружения, фиксации, изъятия и предварительного исследования материальных объектов - вещественных доказательств  и каким образом предполагается применять в процессе исследования по избранной теме? Выбор обосновать 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возможности участия в качестве специалиста в следственных и других процессуальных действиях, а также в непроцессуальных действиях предполагает исследование по избранной теме? Выбор обосновать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виды экспертно-криминалистических учетов и типы справочно-информационных и информационно-поисковых систем предполагается использовать в процессе исследования по избранной теме? Выбор обосновать</w:t>
            </w:r>
            <w:r w:rsidRPr="00401C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Оцените необходимость соблюдения требований правовых актов в области защиты государственной тайны и информационной безопасности, а также режима секретности в работе по избранной теме исследования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Оцените возможность и / или необходимость назначения комиссионной или комплексной экспертизы в исследовании по избранной теме? Специалисты каких областей знания могли бы потребоваться в случае назначения комплексной экспертизы? Выбор обосновать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Составьте план исследования по избранной теме. Какие виды отчетной документации понадобятся Вам в ходе исследования? Выбор обосновать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Оцените, как исследование по избранной теме соотносится с проблемами коррупционной составляющей в разных аспектах ее проявления? Выбор обосновать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Какие технические средства предполагается использовать в ходе исследования по избранной теме</w:t>
            </w:r>
            <w:r w:rsidRPr="00401C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? </w:t>
            </w: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Выбор обосновать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Каким образом исследование по избранной теме соотносится с проблематикой решения профессиональных экспертных задач  в особых условиях, чрезвычайных обстоятельствах, чрезвычайных ситуациях, в условиях режима чрезвычайного положения и в военное время, обеспечения личной безопасности и безопасности граждан?  Предложения обосновать</w:t>
            </w:r>
            <w:r w:rsidRPr="00401C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Оцените практическую значимость исследования по избранной теме в плане возможности обучать сотрудников правоохранительных органов приемам и методам выявления, фиксации, изъятия следов и вещественных доказательств и использования последних в раскрытии и расследовании правонарушений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Подготовьте рекомендации и предложения для субъектов правоприменительной деятельности в области совершенствования методики производства судебных экспертиз, применения криминалистических методов и средств в установлении фактических обстоятельств расследуемых правонарушений в исследовании по избранной теме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Оцените практическую значимость исследования по избранной теме в плане выявления на основе анализа и обобщения экспертной практики причин и условий, способствующих совершению правонарушений, разработайте свои предложения, направленные на их устранение 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Оцените практическую значимость исследования по избранной теме в плане взаимодействия экспертов с сотрудниками следственных, оперативных  и других подразделений в процессе осуществления профилактической деятельности по предотвращению преступлений.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Каким образом исследование по избранной теме соотносится с проблематикой планирования, организации проведения и осуществления контроля выполнения мероприятий по обеспечению профилактической деятельности? Предложения обосновать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F81571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5000" w:type="pct"/>
            <w:gridSpan w:val="3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 xml:space="preserve">Специализация № 5 </w:t>
            </w:r>
            <w:r w:rsidRPr="00401C6C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/>
              </w:rPr>
              <w:t>«Речеведческие экспертизы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Подробно охарактеризуйте последовательность реализации этапов исследования по избранной теме, характер фактического материала и особенности применения предполагаемых методик экспертиз и исследований речи, зафиксированной на любом материальном носителе в любой форме (рукописной, машинописной, электронной, звучащей). Предложения обосновать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174C26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Какие методы и средства </w:t>
            </w: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речеведческих экспертиз в целях обнаружения, фиксации, изъятия и предварительного исследования объектов - речевых произведений - для установления фактических данных (обстоятельств дела) в гражданском, административном, уголовном судопроизводстве, производстве по делам об административных правонарушениях </w:t>
            </w:r>
            <w:r w:rsidRPr="00401C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каким образом предполагается применять в анализе фактического материала в ходе исследования по избранной теме? Выбор обосновать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174C26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  <w:tr w:rsidR="00401C6C" w:rsidRPr="00401C6C" w:rsidTr="003434FB">
        <w:trPr>
          <w:cantSplit/>
          <w:trHeight w:val="295"/>
        </w:trPr>
        <w:tc>
          <w:tcPr>
            <w:tcW w:w="346" w:type="pct"/>
          </w:tcPr>
          <w:p w:rsidR="00401C6C" w:rsidRPr="00401C6C" w:rsidRDefault="00401C6C" w:rsidP="00401C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pct"/>
          </w:tcPr>
          <w:p w:rsidR="00401C6C" w:rsidRPr="00401C6C" w:rsidRDefault="00401C6C" w:rsidP="00401C6C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C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Сформулируйте предварительные методические рекомендации по итогам исследования по избранной теме</w:t>
            </w:r>
            <w:r w:rsidRPr="00401C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01C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области вопросов </w:t>
            </w:r>
            <w:r w:rsidRPr="00401C6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назначения и производства речеведческих экспертиз и консультации по современным возможностям исследования речевых произведений, вовлекаемых в сферу судопроизводства в качестве документов, вещественных доказательств, а также иных материалов дела</w:t>
            </w:r>
          </w:p>
        </w:tc>
        <w:tc>
          <w:tcPr>
            <w:tcW w:w="945" w:type="pct"/>
          </w:tcPr>
          <w:p w:rsidR="00401C6C" w:rsidRDefault="00401C6C" w:rsidP="00401C6C">
            <w:pPr>
              <w:spacing w:line="240" w:lineRule="auto"/>
            </w:pPr>
            <w:r w:rsidRPr="00174C26">
              <w:rPr>
                <w:rFonts w:ascii="Times New Roman" w:eastAsia="Calibri" w:hAnsi="Times New Roman" w:cs="Times New Roman"/>
                <w:sz w:val="18"/>
                <w:szCs w:val="24"/>
                <w:lang w:eastAsia="ru-RU"/>
              </w:rPr>
              <w:t>ОПК-1; ОПК-2; ОПК-3; ОПК-4; ОПК-5; ОПК-6; ОПК-7; ОПК-8; ОПК-9; ОПК ОС-10; ПК-1; ПК-2; ПК-3.РЭ; ПК-4; ПК-5; ПК-6; ПК-7; ПК-8; ПК-9; ПК-10; ПК-11; ПК-12; ПК-13; ПК-14; ПК-15; ПК-16; ПК-17; ПК-18</w:t>
            </w:r>
          </w:p>
        </w:tc>
      </w:tr>
    </w:tbl>
    <w:p w:rsidR="0050377E" w:rsidRDefault="0050377E" w:rsidP="0050377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1C6C" w:rsidRPr="00CB41B5" w:rsidRDefault="00401C6C" w:rsidP="0050377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77D7" w:rsidRDefault="006777D7"/>
    <w:p w:rsidR="00401C6C" w:rsidRDefault="00401C6C"/>
    <w:p w:rsidR="00401C6C" w:rsidRDefault="00401C6C"/>
    <w:p w:rsidR="00401C6C" w:rsidRDefault="00401C6C"/>
    <w:p w:rsidR="00401C6C" w:rsidRDefault="00401C6C"/>
    <w:p w:rsidR="00401C6C" w:rsidRDefault="00401C6C"/>
    <w:p w:rsidR="00401C6C" w:rsidRDefault="00401C6C"/>
    <w:p w:rsidR="00401C6C" w:rsidRDefault="00401C6C"/>
    <w:p w:rsidR="00401C6C" w:rsidRDefault="00401C6C"/>
    <w:p w:rsidR="00401C6C" w:rsidRDefault="00401C6C"/>
    <w:p w:rsidR="00401C6C" w:rsidRDefault="00401C6C"/>
    <w:p w:rsidR="00401C6C" w:rsidRDefault="00401C6C"/>
    <w:p w:rsidR="00401C6C" w:rsidRDefault="00401C6C"/>
    <w:p w:rsidR="00401C6C" w:rsidRDefault="00401C6C"/>
    <w:p w:rsidR="00401C6C" w:rsidRDefault="00401C6C"/>
    <w:p w:rsidR="00401C6C" w:rsidRDefault="00401C6C"/>
    <w:p w:rsidR="00401C6C" w:rsidRPr="00530992" w:rsidRDefault="00401C6C" w:rsidP="00401C6C">
      <w:pPr>
        <w:keepNext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bookmarkStart w:id="0" w:name="_Toc475390376"/>
      <w:r w:rsidRPr="00530992"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  <w:lastRenderedPageBreak/>
        <w:t>Приложение 1</w:t>
      </w:r>
      <w:bookmarkEnd w:id="0"/>
    </w:p>
    <w:p w:rsidR="00401C6C" w:rsidRPr="00530992" w:rsidRDefault="00401C6C" w:rsidP="00401C6C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</w:t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Национальный исследовательский </w:t>
      </w:r>
      <w:r w:rsidRPr="005309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Нижегородский государственный университет им. Н.И. Лобачевского»</w:t>
      </w:r>
    </w:p>
    <w:p w:rsidR="00401C6C" w:rsidRPr="00530992" w:rsidRDefault="00401C6C" w:rsidP="00401C6C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индивидуальноЕ ЗАДАНИЕ </w:t>
      </w:r>
      <w:r w:rsidRPr="00530992"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  <w:lang w:eastAsia="ru-RU"/>
        </w:rPr>
        <w:br/>
        <w:t>НА производственную (преддипломную) ПРАКТИКУ</w:t>
      </w:r>
    </w:p>
    <w:p w:rsidR="00401C6C" w:rsidRPr="00530992" w:rsidRDefault="00401C6C" w:rsidP="00401C6C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Обучающийся __________________________________________________________________</w:t>
      </w:r>
    </w:p>
    <w:p w:rsidR="00401C6C" w:rsidRPr="00530992" w:rsidRDefault="00401C6C" w:rsidP="00401C6C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(фамилия, имя, отчество полностью)</w:t>
      </w: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Курс</w:t>
      </w: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</w:t>
      </w: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Факультет/институт/филиал </w:t>
      </w: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________________________________________________</w:t>
      </w: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________________________________________________</w:t>
      </w: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 подготовки / специальность _________________________________________</w:t>
      </w: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 задания на практику (перечень подлежащих рассмотрению вопросов):</w:t>
      </w: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</w:p>
    <w:p w:rsidR="00401C6C" w:rsidRPr="00530992" w:rsidRDefault="00401C6C" w:rsidP="00401C6C">
      <w:pPr>
        <w:pBdr>
          <w:bottom w:val="single" w:sz="12" w:space="1" w:color="auto"/>
        </w:pBd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Дата выдачи задания _______________________</w:t>
      </w:r>
    </w:p>
    <w:p w:rsidR="00401C6C" w:rsidRPr="00530992" w:rsidRDefault="00401C6C" w:rsidP="00401C6C">
      <w:pPr>
        <w:spacing w:before="0" w:beforeAutospacing="0" w:after="0" w:afterAutospacing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10" w:type="dxa"/>
        <w:jc w:val="center"/>
        <w:tblLook w:val="04A0" w:firstRow="1" w:lastRow="0" w:firstColumn="1" w:lastColumn="0" w:noHBand="0" w:noVBand="1"/>
      </w:tblPr>
      <w:tblGrid>
        <w:gridCol w:w="3398"/>
        <w:gridCol w:w="2976"/>
        <w:gridCol w:w="3336"/>
      </w:tblGrid>
      <w:tr w:rsidR="00401C6C" w:rsidRPr="00530992" w:rsidTr="003434FB">
        <w:trPr>
          <w:jc w:val="center"/>
        </w:trPr>
        <w:tc>
          <w:tcPr>
            <w:tcW w:w="3398" w:type="dxa"/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практики от</w:t>
            </w: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ННГУ</w:t>
            </w:r>
          </w:p>
        </w:tc>
        <w:tc>
          <w:tcPr>
            <w:tcW w:w="2976" w:type="dxa"/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6C" w:rsidRPr="00530992" w:rsidRDefault="00401C6C" w:rsidP="003434FB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401C6C" w:rsidRPr="00530992" w:rsidRDefault="00401C6C" w:rsidP="003434FB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6" w:type="dxa"/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И.О. Фамилия</w:t>
            </w:r>
          </w:p>
        </w:tc>
      </w:tr>
      <w:tr w:rsidR="00401C6C" w:rsidRPr="00530992" w:rsidTr="003434FB">
        <w:trPr>
          <w:jc w:val="center"/>
        </w:trPr>
        <w:tc>
          <w:tcPr>
            <w:tcW w:w="3398" w:type="dxa"/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практики от профильной организации</w:t>
            </w:r>
          </w:p>
        </w:tc>
        <w:tc>
          <w:tcPr>
            <w:tcW w:w="2976" w:type="dxa"/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6C" w:rsidRPr="00530992" w:rsidRDefault="00401C6C" w:rsidP="003434FB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401C6C" w:rsidRPr="00530992" w:rsidRDefault="00401C6C" w:rsidP="003434FB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6" w:type="dxa"/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И.О. Фамилия</w:t>
            </w:r>
          </w:p>
        </w:tc>
      </w:tr>
      <w:tr w:rsidR="00401C6C" w:rsidRPr="00530992" w:rsidTr="003434FB">
        <w:trPr>
          <w:jc w:val="center"/>
        </w:trPr>
        <w:tc>
          <w:tcPr>
            <w:tcW w:w="3398" w:type="dxa"/>
          </w:tcPr>
          <w:p w:rsidR="00401C6C" w:rsidRPr="00530992" w:rsidRDefault="00401C6C" w:rsidP="003434FB">
            <w:pPr>
              <w:spacing w:before="144" w:beforeAutospacing="0" w:after="0" w:afterAutospacing="0" w:line="250" w:lineRule="atLeast"/>
              <w:ind w:right="98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Ознакомлен:</w:t>
            </w:r>
          </w:p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2976" w:type="dxa"/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6C" w:rsidRPr="00530992" w:rsidRDefault="00401C6C" w:rsidP="003434FB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401C6C" w:rsidRPr="00530992" w:rsidRDefault="00401C6C" w:rsidP="003434FB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6" w:type="dxa"/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И.О. Фамилия</w:t>
            </w:r>
          </w:p>
        </w:tc>
      </w:tr>
    </w:tbl>
    <w:p w:rsidR="00401C6C" w:rsidRPr="00530992" w:rsidRDefault="00401C6C" w:rsidP="00401C6C">
      <w:pPr>
        <w:spacing w:after="0" w:afterAutospacing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 w:type="page"/>
      </w: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Приложение 2</w:t>
      </w:r>
    </w:p>
    <w:tbl>
      <w:tblPr>
        <w:tblW w:w="9624" w:type="dxa"/>
        <w:tblCellSpacing w:w="7" w:type="dxa"/>
        <w:tblInd w:w="134" w:type="dxa"/>
        <w:tblBorders>
          <w:bottom w:val="thickThinSmallGap" w:sz="2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9624"/>
      </w:tblGrid>
      <w:tr w:rsidR="00401C6C" w:rsidRPr="00530992" w:rsidTr="003434FB">
        <w:trPr>
          <w:tblCellSpacing w:w="7" w:type="dxa"/>
        </w:trPr>
        <w:tc>
          <w:tcPr>
            <w:tcW w:w="9596" w:type="dxa"/>
          </w:tcPr>
          <w:p w:rsidR="00401C6C" w:rsidRPr="00530992" w:rsidRDefault="00401C6C" w:rsidP="003434FB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Нижегородский государственный университет им. Н.И. Лобачевского</w:t>
            </w:r>
            <w:r w:rsidRPr="005309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Гагарина пр-т, д.23, Н. Новгород, 603950,телефон: 462-30-36</w:t>
            </w:r>
          </w:p>
        </w:tc>
      </w:tr>
    </w:tbl>
    <w:p w:rsidR="00401C6C" w:rsidRPr="00530992" w:rsidRDefault="00401C6C" w:rsidP="00401C6C">
      <w:pPr>
        <w:spacing w:after="0" w:afterAutospacing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Кафедра________________________________</w:t>
      </w:r>
    </w:p>
    <w:p w:rsidR="00401C6C" w:rsidRPr="00530992" w:rsidRDefault="00401C6C" w:rsidP="00401C6C">
      <w:pPr>
        <w:spacing w:after="0" w:afterAutospacing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ПРЕДПИСАНИЕ НА ПРАКТИКУ № ________</w:t>
      </w:r>
    </w:p>
    <w:p w:rsidR="00401C6C" w:rsidRPr="00530992" w:rsidRDefault="00401C6C" w:rsidP="00401C6C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401C6C" w:rsidRPr="00530992" w:rsidRDefault="00401C6C" w:rsidP="00401C6C">
      <w:pPr>
        <w:spacing w:after="0" w:afterAutospacing="0" w:line="48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18"/>
          <w:szCs w:val="18"/>
          <w:lang w:eastAsia="ru-RU"/>
        </w:rPr>
        <w:t>(ФИО обучающегося полностью в именительном падеже)</w:t>
      </w:r>
    </w:p>
    <w:p w:rsidR="00401C6C" w:rsidRPr="00530992" w:rsidRDefault="00401C6C" w:rsidP="00401C6C">
      <w:pPr>
        <w:spacing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_________________________________________________ факультет/институт/филиал </w:t>
      </w:r>
    </w:p>
    <w:p w:rsidR="00401C6C" w:rsidRPr="00530992" w:rsidRDefault="00401C6C" w:rsidP="00401C6C">
      <w:pPr>
        <w:spacing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 курс направление/специальность _________________________________________ </w:t>
      </w:r>
    </w:p>
    <w:p w:rsidR="00401C6C" w:rsidRPr="00530992" w:rsidRDefault="00401C6C" w:rsidP="00401C6C">
      <w:pPr>
        <w:spacing w:after="0" w:afterAutospacing="0" w:line="181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spacing w:after="0" w:afterAutospacing="0" w:line="181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направляется для прохождения </w:t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производственной (</w:t>
      </w: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преддипломной)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практики </w:t>
      </w:r>
    </w:p>
    <w:p w:rsidR="00401C6C" w:rsidRPr="00530992" w:rsidRDefault="00401C6C" w:rsidP="00401C6C">
      <w:pPr>
        <w:spacing w:after="0" w:afterAutospacing="0" w:line="181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в ____________________________________________________________________</w:t>
      </w:r>
    </w:p>
    <w:p w:rsidR="00401C6C" w:rsidRPr="00530992" w:rsidRDefault="00401C6C" w:rsidP="00401C6C">
      <w:pPr>
        <w:spacing w:after="0" w:afterAutospacing="0" w:line="48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530992">
        <w:rPr>
          <w:rFonts w:ascii="Times New Roman" w:eastAsia="Calibri" w:hAnsi="Times New Roman" w:cs="Times New Roman"/>
          <w:sz w:val="18"/>
          <w:szCs w:val="18"/>
          <w:lang w:eastAsia="ru-RU"/>
        </w:rPr>
        <w:t>(указать место прохождения практики – профильную организацию)</w:t>
      </w:r>
    </w:p>
    <w:p w:rsidR="00401C6C" w:rsidRPr="00530992" w:rsidRDefault="00401C6C" w:rsidP="00401C6C">
      <w:pPr>
        <w:spacing w:after="0" w:afterAutospacing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01C6C" w:rsidRPr="00530992" w:rsidRDefault="00401C6C" w:rsidP="00401C6C">
      <w:pPr>
        <w:spacing w:after="0" w:afterAutospacing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01C6C" w:rsidRPr="00530992" w:rsidRDefault="00401C6C" w:rsidP="00401C6C">
      <w:pPr>
        <w:spacing w:after="0" w:afterAutospacing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Начало практики _____________ 20__ г.     Окончание практики _________________ 20__ г.</w:t>
      </w:r>
    </w:p>
    <w:p w:rsidR="00401C6C" w:rsidRPr="00530992" w:rsidRDefault="00401C6C" w:rsidP="00401C6C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1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507"/>
        <w:gridCol w:w="3191"/>
        <w:gridCol w:w="2763"/>
      </w:tblGrid>
      <w:tr w:rsidR="00401C6C" w:rsidRPr="00530992" w:rsidTr="003434FB">
        <w:trPr>
          <w:tblCellSpacing w:w="0" w:type="dxa"/>
        </w:trPr>
        <w:tc>
          <w:tcPr>
            <w:tcW w:w="3507" w:type="dxa"/>
            <w:tcMar>
              <w:top w:w="28" w:type="dxa"/>
              <w:bottom w:w="28" w:type="dxa"/>
            </w:tcMar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Декан факультета/</w:t>
            </w: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 института, филиала</w:t>
            </w:r>
          </w:p>
        </w:tc>
        <w:tc>
          <w:tcPr>
            <w:tcW w:w="3191" w:type="dxa"/>
            <w:tcMar>
              <w:top w:w="28" w:type="dxa"/>
              <w:bottom w:w="28" w:type="dxa"/>
            </w:tcMar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________________________</w:t>
            </w:r>
          </w:p>
        </w:tc>
        <w:tc>
          <w:tcPr>
            <w:tcW w:w="2763" w:type="dxa"/>
            <w:tcMar>
              <w:top w:w="28" w:type="dxa"/>
              <w:bottom w:w="28" w:type="dxa"/>
            </w:tcMar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_____________________</w:t>
            </w:r>
          </w:p>
        </w:tc>
      </w:tr>
      <w:tr w:rsidR="00401C6C" w:rsidRPr="00530992" w:rsidTr="003434FB">
        <w:trPr>
          <w:tblCellSpacing w:w="0" w:type="dxa"/>
        </w:trPr>
        <w:tc>
          <w:tcPr>
            <w:tcW w:w="3507" w:type="dxa"/>
            <w:tcMar>
              <w:top w:w="28" w:type="dxa"/>
              <w:bottom w:w="28" w:type="dxa"/>
            </w:tcMar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Mar>
              <w:top w:w="28" w:type="dxa"/>
              <w:bottom w:w="28" w:type="dxa"/>
            </w:tcMar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2763" w:type="dxa"/>
            <w:tcMar>
              <w:top w:w="28" w:type="dxa"/>
              <w:bottom w:w="28" w:type="dxa"/>
            </w:tcMar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И.О. Фамилия</w:t>
            </w:r>
          </w:p>
        </w:tc>
      </w:tr>
    </w:tbl>
    <w:p w:rsidR="00401C6C" w:rsidRPr="00530992" w:rsidRDefault="00401C6C" w:rsidP="00401C6C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Дата выдачи «_____»______________________ 201___ г.</w:t>
      </w:r>
    </w:p>
    <w:p w:rsidR="00401C6C" w:rsidRPr="00530992" w:rsidRDefault="00401C6C" w:rsidP="00401C6C">
      <w:pPr>
        <w:spacing w:after="0" w:afterAutospacing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МП</w:t>
      </w:r>
    </w:p>
    <w:p w:rsidR="00401C6C" w:rsidRPr="00530992" w:rsidRDefault="00401C6C" w:rsidP="00401C6C">
      <w:pPr>
        <w:spacing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ОТМЕТКА О ПРОХОЖДЕНИИ ПРАКТИКИ</w:t>
      </w:r>
    </w:p>
    <w:tbl>
      <w:tblPr>
        <w:tblW w:w="949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740"/>
        <w:gridCol w:w="4755"/>
      </w:tblGrid>
      <w:tr w:rsidR="00401C6C" w:rsidRPr="00530992" w:rsidTr="003434FB">
        <w:trPr>
          <w:trHeight w:val="2209"/>
          <w:tblCellSpacing w:w="0" w:type="dxa"/>
          <w:jc w:val="center"/>
        </w:trPr>
        <w:tc>
          <w:tcPr>
            <w:tcW w:w="4530" w:type="dxa"/>
          </w:tcPr>
          <w:p w:rsidR="00401C6C" w:rsidRPr="00530992" w:rsidRDefault="00401C6C" w:rsidP="003434FB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Приступил к практике</w:t>
            </w:r>
          </w:p>
          <w:p w:rsidR="00401C6C" w:rsidRPr="00530992" w:rsidRDefault="00401C6C" w:rsidP="003434FB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«____»___________________ 201__ г.</w:t>
            </w:r>
          </w:p>
          <w:p w:rsidR="00401C6C" w:rsidRPr="00530992" w:rsidRDefault="00401C6C" w:rsidP="003434FB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401C6C" w:rsidRPr="00530992" w:rsidRDefault="00401C6C" w:rsidP="003434FB">
            <w:pPr>
              <w:spacing w:after="119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(Подпись руководителя практики, печать профильной организации)</w:t>
            </w:r>
          </w:p>
        </w:tc>
        <w:tc>
          <w:tcPr>
            <w:tcW w:w="4545" w:type="dxa"/>
          </w:tcPr>
          <w:p w:rsidR="00401C6C" w:rsidRPr="00530992" w:rsidRDefault="00401C6C" w:rsidP="003434FB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Окончил практику</w:t>
            </w:r>
          </w:p>
          <w:p w:rsidR="00401C6C" w:rsidRPr="00530992" w:rsidRDefault="00401C6C" w:rsidP="003434FB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«____»_________________201__ г.</w:t>
            </w:r>
          </w:p>
          <w:p w:rsidR="00401C6C" w:rsidRPr="00530992" w:rsidRDefault="00401C6C" w:rsidP="003434FB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_____________________________</w:t>
            </w:r>
          </w:p>
          <w:p w:rsidR="00401C6C" w:rsidRPr="00530992" w:rsidRDefault="00401C6C" w:rsidP="003434FB">
            <w:pPr>
              <w:spacing w:after="119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(Подпись руководителя практики, печать профильной организации)</w:t>
            </w:r>
          </w:p>
        </w:tc>
      </w:tr>
    </w:tbl>
    <w:p w:rsidR="00401C6C" w:rsidRPr="00530992" w:rsidRDefault="00401C6C" w:rsidP="00401C6C">
      <w:pPr>
        <w:spacing w:after="0" w:afterAutospacing="0" w:line="159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КРАТКАЯ ХАРАКТЕРИСТИКА ОБУЧАЮЩЕГОСЯ ПО ИТОГАМ ПРАКТИКИ</w:t>
      </w:r>
    </w:p>
    <w:p w:rsidR="00401C6C" w:rsidRPr="00530992" w:rsidRDefault="00401C6C" w:rsidP="00401C6C">
      <w:pPr>
        <w:spacing w:after="0" w:afterAutospacing="0" w:line="159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0"/>
          <w:szCs w:val="20"/>
          <w:lang w:eastAsia="ru-RU"/>
        </w:rPr>
        <w:t>(Заполняется руководителем практики от профильной организации)</w:t>
      </w:r>
    </w:p>
    <w:p w:rsidR="00401C6C" w:rsidRPr="00530992" w:rsidRDefault="00401C6C" w:rsidP="00401C6C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spacing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руководителя от профильной организации  _________________________________</w:t>
      </w:r>
    </w:p>
    <w:p w:rsidR="00401C6C" w:rsidRPr="00530992" w:rsidRDefault="00401C6C" w:rsidP="00401C6C">
      <w:pPr>
        <w:spacing w:after="0" w:afterAutospacing="0" w:line="120" w:lineRule="auto"/>
        <w:ind w:left="2126"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>прописью</w:t>
      </w:r>
    </w:p>
    <w:tbl>
      <w:tblPr>
        <w:tblW w:w="9463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883"/>
        <w:gridCol w:w="2850"/>
        <w:gridCol w:w="2730"/>
      </w:tblGrid>
      <w:tr w:rsidR="00401C6C" w:rsidRPr="00530992" w:rsidTr="003434FB">
        <w:trPr>
          <w:tblCellSpacing w:w="0" w:type="dxa"/>
          <w:jc w:val="center"/>
        </w:trPr>
        <w:tc>
          <w:tcPr>
            <w:tcW w:w="3883" w:type="dxa"/>
          </w:tcPr>
          <w:p w:rsidR="00401C6C" w:rsidRPr="00530992" w:rsidRDefault="00401C6C" w:rsidP="003434FB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401C6C" w:rsidRPr="00530992" w:rsidRDefault="00401C6C" w:rsidP="003434FB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должность</w:t>
            </w:r>
          </w:p>
        </w:tc>
        <w:tc>
          <w:tcPr>
            <w:tcW w:w="2850" w:type="dxa"/>
          </w:tcPr>
          <w:p w:rsidR="00401C6C" w:rsidRPr="00530992" w:rsidRDefault="00401C6C" w:rsidP="003434FB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401C6C" w:rsidRPr="00530992" w:rsidRDefault="00401C6C" w:rsidP="003434FB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2730" w:type="dxa"/>
          </w:tcPr>
          <w:p w:rsidR="00401C6C" w:rsidRPr="00530992" w:rsidRDefault="00401C6C" w:rsidP="003434FB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401C6C" w:rsidRPr="00530992" w:rsidRDefault="00401C6C" w:rsidP="003434FB">
            <w:pPr>
              <w:spacing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И.О. Фамилия</w:t>
            </w:r>
          </w:p>
        </w:tc>
      </w:tr>
    </w:tbl>
    <w:p w:rsidR="00401C6C" w:rsidRPr="00530992" w:rsidRDefault="00401C6C" w:rsidP="00401C6C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</w:p>
    <w:p w:rsidR="00401C6C" w:rsidRPr="00530992" w:rsidRDefault="00401C6C" w:rsidP="00401C6C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«_____»________________</w:t>
      </w:r>
    </w:p>
    <w:p w:rsidR="00401C6C" w:rsidRPr="00530992" w:rsidRDefault="00401C6C" w:rsidP="00401C6C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МП</w:t>
      </w:r>
    </w:p>
    <w:p w:rsidR="00401C6C" w:rsidRPr="00530992" w:rsidRDefault="00401C6C" w:rsidP="00401C6C">
      <w:pPr>
        <w:spacing w:before="0" w:beforeAutospacing="0" w:after="0" w:afterAutospacing="0" w:line="16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КРАТКАЯ ХАРАКТЕРИСТИКА ОБУЧАЮЩЕГОСЯ ПО ИТОГАМ ПРАКТИКИ</w:t>
      </w:r>
    </w:p>
    <w:p w:rsidR="00401C6C" w:rsidRPr="00530992" w:rsidRDefault="00401C6C" w:rsidP="00401C6C">
      <w:pPr>
        <w:spacing w:before="0" w:beforeAutospacing="0" w:after="0" w:afterAutospacing="0" w:line="160" w:lineRule="atLeast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(заполняется руководителем практики от ННГУ)</w:t>
      </w: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руководителя практики от ННГУ ___________________</w:t>
      </w:r>
    </w:p>
    <w:p w:rsidR="00401C6C" w:rsidRPr="00530992" w:rsidRDefault="00401C6C" w:rsidP="00401C6C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</w:pP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прописью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03"/>
        <w:gridCol w:w="2736"/>
        <w:gridCol w:w="3315"/>
      </w:tblGrid>
      <w:tr w:rsidR="00401C6C" w:rsidRPr="00530992" w:rsidTr="003434FB">
        <w:tc>
          <w:tcPr>
            <w:tcW w:w="3925" w:type="dxa"/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_________________________</w:t>
            </w:r>
          </w:p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  должность</w:t>
            </w:r>
          </w:p>
        </w:tc>
        <w:tc>
          <w:tcPr>
            <w:tcW w:w="2736" w:type="dxa"/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_____________________</w:t>
            </w:r>
          </w:p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   подпись</w:t>
            </w:r>
          </w:p>
        </w:tc>
        <w:tc>
          <w:tcPr>
            <w:tcW w:w="3336" w:type="dxa"/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_________________________</w:t>
            </w:r>
          </w:p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И.О. Фамилия</w:t>
            </w:r>
          </w:p>
        </w:tc>
      </w:tr>
    </w:tbl>
    <w:p w:rsidR="00401C6C" w:rsidRPr="00530992" w:rsidRDefault="00401C6C" w:rsidP="00401C6C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401C6C" w:rsidRPr="00530992" w:rsidRDefault="00401C6C" w:rsidP="00401C6C">
      <w:pPr>
        <w:pBdr>
          <w:bottom w:val="single" w:sz="12" w:space="25" w:color="auto"/>
        </w:pBdr>
        <w:spacing w:before="0" w:beforeAutospacing="0" w:after="0" w:afterAutospacing="0" w:line="20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«_____»________________</w:t>
      </w:r>
    </w:p>
    <w:p w:rsidR="00401C6C" w:rsidRPr="00530992" w:rsidRDefault="00401C6C" w:rsidP="00401C6C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ИТОГОВАЯ ОЦЕНКА ЗА ПРАКТИКУ:</w:t>
      </w:r>
    </w:p>
    <w:p w:rsidR="00401C6C" w:rsidRPr="00530992" w:rsidRDefault="00401C6C" w:rsidP="00401C6C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01C6C" w:rsidRPr="00530992" w:rsidRDefault="00401C6C" w:rsidP="00401C6C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</w:t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 _______________________</w:t>
      </w:r>
    </w:p>
    <w:p w:rsidR="00401C6C" w:rsidRPr="00530992" w:rsidRDefault="00401C6C" w:rsidP="00401C6C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>( прописью)</w:t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( подпись руководителя </w:t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>практики от ННГУ)</w:t>
      </w:r>
    </w:p>
    <w:p w:rsidR="00401C6C" w:rsidRPr="00530992" w:rsidRDefault="00401C6C" w:rsidP="00401C6C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«________»  ________________________  г.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401C6C" w:rsidRPr="00530992" w:rsidRDefault="00401C6C" w:rsidP="00401C6C">
      <w:pPr>
        <w:spacing w:after="0" w:afterAutospacing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Приложение 3</w:t>
      </w:r>
    </w:p>
    <w:p w:rsidR="00401C6C" w:rsidRPr="00530992" w:rsidRDefault="00401C6C" w:rsidP="00401C6C">
      <w:pPr>
        <w:spacing w:after="0" w:afterAutospacing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Юридический факультет</w:t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Кафедра _______________________________________________ </w:t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Отчет</w:t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преддипломной практике</w:t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в _____________________________________________________________</w:t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(наименование организации)</w:t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Студента (ки) ___________________ курса _____________________ группы</w:t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(фамилия, имя, отчество)</w:t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Рекомендуемая оценка ______________________</w:t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Руководитель практики </w:t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месту прохождения     ________________________________        __________________________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                                 (должность, фамилия, имя, отчество)          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(подпись)</w:t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ind w:right="127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М.П.</w:t>
      </w:r>
    </w:p>
    <w:p w:rsidR="00401C6C" w:rsidRPr="00530992" w:rsidRDefault="00401C6C" w:rsidP="00401C6C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A9BBF5F" wp14:editId="24098A10">
            <wp:extent cx="6037943" cy="9144000"/>
            <wp:effectExtent l="0" t="0" r="1270" b="0"/>
            <wp:docPr id="1" name="Рисунок 1" descr="D:\download\Ghjlkz_lena\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wnload\Ghjlkz_lena\4-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943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D024688" wp14:editId="7B588427">
            <wp:extent cx="6044232" cy="9153525"/>
            <wp:effectExtent l="0" t="0" r="0" b="0"/>
            <wp:docPr id="2" name="Рисунок 2" descr="D:\download\Ghjlkz_lena\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wnload\Ghjlkz_lena\4-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46" cy="91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D2C794" wp14:editId="6A3F3288">
            <wp:extent cx="6038850" cy="9145374"/>
            <wp:effectExtent l="0" t="0" r="0" b="0"/>
            <wp:docPr id="3" name="Рисунок 3" descr="D:\download\Ghjlkz_lena\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wnload\Ghjlkz_lena\4-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14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5828D56" wp14:editId="4C74CE5E">
            <wp:extent cx="6048375" cy="9159799"/>
            <wp:effectExtent l="0" t="0" r="0" b="3810"/>
            <wp:docPr id="4" name="Рисунок 4" descr="D:\download\Ghjlkz_lena\4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wnload\Ghjlkz_lena\4-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15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1DD9D8" wp14:editId="6C3B0A4F">
            <wp:extent cx="6044232" cy="9153525"/>
            <wp:effectExtent l="0" t="0" r="0" b="0"/>
            <wp:docPr id="5" name="Рисунок 5" descr="D:\download\Ghjlkz_lena\4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wnload\Ghjlkz_lena\4-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232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07668C" wp14:editId="26F5C76D">
            <wp:extent cx="6048375" cy="9159799"/>
            <wp:effectExtent l="0" t="0" r="0" b="3810"/>
            <wp:docPr id="7" name="Рисунок 7" descr="D:\download\Ghjlkz_lena\4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wnload\Ghjlkz_lena\4-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15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ind w:right="-1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Приложение 5</w:t>
      </w:r>
    </w:p>
    <w:p w:rsidR="00401C6C" w:rsidRPr="00530992" w:rsidRDefault="00401C6C" w:rsidP="00401C6C">
      <w:pPr>
        <w:widowControl w:val="0"/>
        <w:spacing w:before="34" w:beforeAutospacing="0" w:after="0" w:afterAutospacing="0" w:line="240" w:lineRule="auto"/>
        <w:ind w:left="574" w:right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0992">
        <w:rPr>
          <w:rFonts w:ascii="Times New Roman" w:eastAsia="Times New Roman" w:hAnsi="Times New Roman" w:cs="Times New Roman"/>
          <w:b/>
          <w:bCs/>
          <w:sz w:val="24"/>
          <w:szCs w:val="24"/>
        </w:rPr>
        <w:t>Совместный рабочий график (план) проведения практики</w:t>
      </w:r>
    </w:p>
    <w:p w:rsidR="00401C6C" w:rsidRPr="00530992" w:rsidRDefault="00401C6C" w:rsidP="00401C6C">
      <w:pPr>
        <w:widowControl w:val="0"/>
        <w:spacing w:before="34" w:beforeAutospacing="0" w:after="0" w:afterAutospacing="0" w:line="240" w:lineRule="auto"/>
        <w:ind w:left="574" w:right="576"/>
        <w:jc w:val="center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30992">
        <w:rPr>
          <w:rFonts w:ascii="Times New Roman" w:eastAsia="Times New Roman" w:hAnsi="Times New Roman" w:cs="Times New Roman"/>
          <w:bCs/>
          <w:i/>
          <w:sz w:val="24"/>
          <w:szCs w:val="24"/>
        </w:rPr>
        <w:t>(для проведения практики в Профильной организации)</w:t>
      </w:r>
    </w:p>
    <w:p w:rsidR="00401C6C" w:rsidRPr="00530992" w:rsidRDefault="00401C6C" w:rsidP="00401C6C">
      <w:pPr>
        <w:widowControl w:val="0"/>
        <w:spacing w:before="34" w:beforeAutospacing="0" w:after="0" w:afterAutospacing="0" w:line="240" w:lineRule="auto"/>
        <w:ind w:left="574" w:right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1C6C" w:rsidRPr="00530992" w:rsidRDefault="00401C6C" w:rsidP="00401C6C">
      <w:pPr>
        <w:widowControl w:val="0"/>
        <w:suppressAutoHyphens/>
        <w:spacing w:before="0" w:beforeAutospacing="0" w:after="140" w:afterAutospacing="0" w:line="288" w:lineRule="auto"/>
        <w:rPr>
          <w:rFonts w:ascii="Liberation Serif" w:eastAsia="WenQuanYi Zen Hei Sharp" w:hAnsi="Liberation Serif" w:cs="FreeSans"/>
          <w:b/>
          <w:color w:val="00000A"/>
          <w:sz w:val="24"/>
          <w:szCs w:val="24"/>
          <w:lang w:eastAsia="zh-CN" w:bidi="hi-IN"/>
        </w:rPr>
      </w:pPr>
    </w:p>
    <w:p w:rsidR="00401C6C" w:rsidRPr="00530992" w:rsidRDefault="00401C6C" w:rsidP="00401C6C">
      <w:pPr>
        <w:tabs>
          <w:tab w:val="left" w:pos="1818"/>
          <w:tab w:val="left" w:pos="9685"/>
        </w:tabs>
        <w:spacing w:before="12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ФИО обучающегося: __________________________________________________________</w:t>
      </w:r>
    </w:p>
    <w:p w:rsidR="00401C6C" w:rsidRPr="00530992" w:rsidRDefault="00401C6C" w:rsidP="00401C6C">
      <w:pPr>
        <w:tabs>
          <w:tab w:val="left" w:pos="1818"/>
          <w:tab w:val="left" w:pos="9685"/>
        </w:tabs>
        <w:spacing w:before="12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Форма обучения: ____________________________________________________________</w:t>
      </w:r>
    </w:p>
    <w:p w:rsidR="00401C6C" w:rsidRPr="00530992" w:rsidRDefault="00401C6C" w:rsidP="00401C6C">
      <w:pPr>
        <w:widowControl w:val="0"/>
        <w:tabs>
          <w:tab w:val="left" w:pos="1835"/>
          <w:tab w:val="left" w:pos="3346"/>
          <w:tab w:val="left" w:pos="9685"/>
        </w:tabs>
        <w:suppressAutoHyphens/>
        <w:spacing w:before="120" w:beforeAutospacing="0" w:after="140" w:afterAutospacing="0" w:line="242" w:lineRule="auto"/>
        <w:ind w:right="116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Факультет/институт/филиал: ______________________________________</w:t>
      </w:r>
    </w:p>
    <w:p w:rsidR="00401C6C" w:rsidRPr="00530992" w:rsidRDefault="00401C6C" w:rsidP="00401C6C">
      <w:pPr>
        <w:widowControl w:val="0"/>
        <w:tabs>
          <w:tab w:val="left" w:pos="1835"/>
          <w:tab w:val="left" w:pos="3346"/>
          <w:tab w:val="left" w:pos="9685"/>
        </w:tabs>
        <w:suppressAutoHyphens/>
        <w:spacing w:before="120" w:beforeAutospacing="0" w:after="140" w:afterAutospacing="0" w:line="242" w:lineRule="auto"/>
        <w:ind w:right="116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Направление</w:t>
      </w:r>
      <w:r w:rsidRPr="00530992">
        <w:rPr>
          <w:rFonts w:ascii="Liberation Serif" w:eastAsia="WenQuanYi Zen Hei Sharp" w:hAnsi="Liberation Serif" w:cs="FreeSans"/>
          <w:color w:val="00000A"/>
          <w:spacing w:val="-6"/>
          <w:sz w:val="24"/>
          <w:szCs w:val="24"/>
          <w:lang w:eastAsia="zh-CN" w:bidi="hi-IN"/>
        </w:rPr>
        <w:t xml:space="preserve"> </w:t>
      </w: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 xml:space="preserve">подготовки/специальность: ________________________________________         </w:t>
      </w:r>
    </w:p>
    <w:p w:rsidR="00401C6C" w:rsidRPr="00530992" w:rsidRDefault="00401C6C" w:rsidP="00401C6C">
      <w:pPr>
        <w:widowControl w:val="0"/>
        <w:tabs>
          <w:tab w:val="left" w:pos="1835"/>
          <w:tab w:val="left" w:pos="3346"/>
          <w:tab w:val="left" w:pos="9685"/>
        </w:tabs>
        <w:suppressAutoHyphens/>
        <w:spacing w:before="7" w:beforeAutospacing="0" w:after="140" w:afterAutospacing="0" w:line="242" w:lineRule="auto"/>
        <w:ind w:right="116"/>
        <w:jc w:val="both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Курс: ____________</w:t>
      </w:r>
    </w:p>
    <w:p w:rsidR="00401C6C" w:rsidRPr="00530992" w:rsidRDefault="00401C6C" w:rsidP="00401C6C">
      <w:pPr>
        <w:widowControl w:val="0"/>
        <w:suppressAutoHyphens/>
        <w:spacing w:before="120" w:beforeAutospacing="0" w:after="140" w:afterAutospacing="0" w:line="288" w:lineRule="auto"/>
        <w:jc w:val="both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b/>
          <w:color w:val="00000A"/>
          <w:sz w:val="24"/>
          <w:szCs w:val="24"/>
          <w:lang w:eastAsia="zh-CN" w:bidi="hi-IN"/>
        </w:rPr>
        <w:t>База практики</w:t>
      </w: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 xml:space="preserve"> _______________________________________________________________ </w:t>
      </w:r>
    </w:p>
    <w:p w:rsidR="00401C6C" w:rsidRPr="00530992" w:rsidRDefault="00401C6C" w:rsidP="00401C6C">
      <w:pPr>
        <w:widowControl w:val="0"/>
        <w:suppressAutoHyphens/>
        <w:spacing w:before="120" w:beforeAutospacing="0" w:after="140" w:afterAutospacing="0" w:line="288" w:lineRule="auto"/>
        <w:jc w:val="both"/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  <w:t xml:space="preserve">                                                                                                        (наименование базы практики – Профильной организации)</w:t>
      </w:r>
    </w:p>
    <w:p w:rsidR="00401C6C" w:rsidRPr="00530992" w:rsidRDefault="00401C6C" w:rsidP="00401C6C">
      <w:pPr>
        <w:widowControl w:val="0"/>
        <w:tabs>
          <w:tab w:val="left" w:pos="9567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Руководитель</w:t>
      </w:r>
      <w:r w:rsidRPr="00530992">
        <w:rPr>
          <w:rFonts w:ascii="Liberation Serif" w:eastAsia="WenQuanYi Zen Hei Sharp" w:hAnsi="Liberation Serif" w:cs="FreeSans"/>
          <w:color w:val="00000A"/>
          <w:spacing w:val="-8"/>
          <w:sz w:val="24"/>
          <w:szCs w:val="24"/>
          <w:lang w:eastAsia="zh-CN" w:bidi="hi-IN"/>
        </w:rPr>
        <w:t xml:space="preserve"> </w:t>
      </w: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практики от ННГУ _______________________________________________</w:t>
      </w:r>
    </w:p>
    <w:p w:rsidR="00401C6C" w:rsidRPr="00530992" w:rsidRDefault="00401C6C" w:rsidP="00401C6C">
      <w:pPr>
        <w:widowControl w:val="0"/>
        <w:tabs>
          <w:tab w:val="left" w:pos="9567"/>
        </w:tabs>
        <w:suppressAutoHyphens/>
        <w:spacing w:before="0" w:beforeAutospacing="0" w:after="0" w:afterAutospacing="0" w:line="288" w:lineRule="auto"/>
        <w:jc w:val="center"/>
        <w:rPr>
          <w:rFonts w:ascii="Liberation Serif" w:eastAsia="WenQuanYi Zen Hei Sharp" w:hAnsi="Liberation Serif" w:cs="FreeSans"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vertAlign w:val="superscript"/>
          <w:lang w:eastAsia="zh-CN" w:bidi="hi-IN"/>
        </w:rPr>
        <w:t xml:space="preserve">                                                          (Ф.И.О., должность</w:t>
      </w:r>
      <w:r w:rsidRPr="00530992">
        <w:rPr>
          <w:rFonts w:ascii="Liberation Serif" w:eastAsia="WenQuanYi Zen Hei Sharp" w:hAnsi="Liberation Serif" w:cs="FreeSans"/>
          <w:color w:val="00000A"/>
          <w:spacing w:val="-1"/>
          <w:sz w:val="24"/>
          <w:szCs w:val="24"/>
          <w:vertAlign w:val="superscript"/>
          <w:lang w:eastAsia="zh-CN" w:bidi="hi-IN"/>
        </w:rPr>
        <w:t>)</w:t>
      </w:r>
    </w:p>
    <w:p w:rsidR="00401C6C" w:rsidRPr="00530992" w:rsidRDefault="00401C6C" w:rsidP="00401C6C">
      <w:pPr>
        <w:widowControl w:val="0"/>
        <w:suppressAutoHyphens/>
        <w:spacing w:before="120" w:beforeAutospacing="0" w:after="140" w:afterAutospacing="0" w:line="288" w:lineRule="auto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Руководитель</w:t>
      </w:r>
      <w:r w:rsidRPr="00530992">
        <w:rPr>
          <w:rFonts w:ascii="Liberation Serif" w:eastAsia="WenQuanYi Zen Hei Sharp" w:hAnsi="Liberation Serif" w:cs="FreeSans"/>
          <w:color w:val="00000A"/>
          <w:spacing w:val="-8"/>
          <w:sz w:val="24"/>
          <w:szCs w:val="24"/>
          <w:lang w:eastAsia="zh-CN" w:bidi="hi-IN"/>
        </w:rPr>
        <w:t xml:space="preserve"> </w:t>
      </w: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 xml:space="preserve">практики от Профильной организации _______________________________   </w:t>
      </w:r>
    </w:p>
    <w:p w:rsidR="00401C6C" w:rsidRPr="00530992" w:rsidRDefault="00401C6C" w:rsidP="00401C6C">
      <w:pPr>
        <w:widowControl w:val="0"/>
        <w:suppressAutoHyphens/>
        <w:spacing w:before="120" w:beforeAutospacing="0" w:after="140" w:afterAutospacing="0" w:line="288" w:lineRule="auto"/>
        <w:jc w:val="center"/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(Ф.И.О., должность</w:t>
      </w:r>
      <w:r w:rsidRPr="00530992">
        <w:rPr>
          <w:rFonts w:ascii="Liberation Serif" w:eastAsia="WenQuanYi Zen Hei Sharp" w:hAnsi="Liberation Serif" w:cs="FreeSans"/>
          <w:i/>
          <w:color w:val="00000A"/>
          <w:spacing w:val="-1"/>
          <w:sz w:val="24"/>
          <w:szCs w:val="24"/>
          <w:vertAlign w:val="superscript"/>
          <w:lang w:eastAsia="zh-CN" w:bidi="hi-IN"/>
        </w:rPr>
        <w:t>)</w:t>
      </w:r>
    </w:p>
    <w:p w:rsidR="00401C6C" w:rsidRPr="00530992" w:rsidRDefault="00401C6C" w:rsidP="00401C6C">
      <w:pPr>
        <w:spacing w:before="120" w:beforeAutospacing="0"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Вид и тип практики: __________________________________________________________</w:t>
      </w:r>
    </w:p>
    <w:p w:rsidR="00401C6C" w:rsidRPr="00530992" w:rsidRDefault="00401C6C" w:rsidP="00401C6C">
      <w:pPr>
        <w:tabs>
          <w:tab w:val="left" w:pos="4439"/>
          <w:tab w:val="left" w:pos="6314"/>
          <w:tab w:val="left" w:pos="8424"/>
        </w:tabs>
        <w:spacing w:before="120" w:beforeAutospacing="0" w:after="0" w:afterAutospacing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Срок</w:t>
      </w:r>
      <w:r w:rsidRPr="00530992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прохождения</w:t>
      </w:r>
      <w:r w:rsidRPr="00530992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практики: с</w:t>
      </w:r>
      <w:r w:rsidRPr="0053099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  <w:t xml:space="preserve"> </w:t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Pr="0053099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3099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ab/>
      </w:r>
      <w:r w:rsidRPr="0053099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401C6C" w:rsidRPr="00530992" w:rsidRDefault="00401C6C" w:rsidP="00401C6C">
      <w:pPr>
        <w:widowControl w:val="0"/>
        <w:suppressAutoHyphens/>
        <w:spacing w:before="11" w:beforeAutospacing="0" w:after="140" w:afterAutospacing="0" w:line="288" w:lineRule="auto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</w:p>
    <w:tbl>
      <w:tblPr>
        <w:tblW w:w="96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8095"/>
      </w:tblGrid>
      <w:tr w:rsidR="00401C6C" w:rsidRPr="00530992" w:rsidTr="003434FB">
        <w:trPr>
          <w:trHeight w:val="574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1C6C" w:rsidRPr="00530992" w:rsidRDefault="00401C6C" w:rsidP="003434FB">
            <w:pPr>
              <w:widowControl w:val="0"/>
              <w:spacing w:before="157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Дата</w:t>
            </w:r>
            <w:r w:rsidRPr="00530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(период)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9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 и планируемые результаты практики </w:t>
            </w:r>
          </w:p>
          <w:p w:rsidR="00401C6C" w:rsidRPr="00530992" w:rsidRDefault="00401C6C" w:rsidP="003434FB">
            <w:pPr>
              <w:widowControl w:val="0"/>
              <w:spacing w:before="0" w:beforeAutospacing="0" w:after="0" w:afterAutospacing="0" w:line="276" w:lineRule="auto"/>
              <w:ind w:left="1213" w:hanging="1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(Характеристика выполняемых работ, </w:t>
            </w:r>
            <w:r w:rsidRPr="0053099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задания, поручения и пр.)</w:t>
            </w:r>
          </w:p>
        </w:tc>
      </w:tr>
      <w:tr w:rsidR="00401C6C" w:rsidRPr="00530992" w:rsidTr="003434FB">
        <w:trPr>
          <w:trHeight w:val="574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C6C" w:rsidRPr="00530992" w:rsidTr="003434FB">
        <w:trPr>
          <w:trHeight w:val="574"/>
          <w:jc w:val="center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C6C" w:rsidRPr="00530992" w:rsidRDefault="00401C6C" w:rsidP="003434FB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1C6C" w:rsidRPr="00530992" w:rsidRDefault="00401C6C" w:rsidP="00401C6C">
      <w:pPr>
        <w:widowControl w:val="0"/>
        <w:tabs>
          <w:tab w:val="left" w:pos="3859"/>
          <w:tab w:val="left" w:pos="9685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</w:p>
    <w:p w:rsidR="00401C6C" w:rsidRPr="00530992" w:rsidRDefault="00401C6C" w:rsidP="00401C6C">
      <w:pPr>
        <w:widowControl w:val="0"/>
        <w:tabs>
          <w:tab w:val="left" w:pos="3859"/>
          <w:tab w:val="left" w:pos="9685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Руководитель практики от ННГУ ________________________________________________</w:t>
      </w:r>
      <w:r w:rsidRPr="00530992"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  <w:t xml:space="preserve">  </w:t>
      </w:r>
    </w:p>
    <w:p w:rsidR="00401C6C" w:rsidRPr="00530992" w:rsidRDefault="00401C6C" w:rsidP="00401C6C">
      <w:pPr>
        <w:widowControl w:val="0"/>
        <w:tabs>
          <w:tab w:val="left" w:pos="3859"/>
          <w:tab w:val="left" w:pos="9685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  <w:t xml:space="preserve">                                                                                                                                                                   (Ф.И.О., подпись)   </w:t>
      </w:r>
    </w:p>
    <w:p w:rsidR="00401C6C" w:rsidRPr="00530992" w:rsidRDefault="00401C6C" w:rsidP="00401C6C">
      <w:pPr>
        <w:widowControl w:val="0"/>
        <w:tabs>
          <w:tab w:val="left" w:pos="3859"/>
          <w:tab w:val="left" w:pos="9685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</w:pPr>
    </w:p>
    <w:p w:rsidR="00401C6C" w:rsidRPr="00530992" w:rsidRDefault="00401C6C" w:rsidP="00401C6C">
      <w:pPr>
        <w:widowControl w:val="0"/>
        <w:tabs>
          <w:tab w:val="left" w:pos="3859"/>
          <w:tab w:val="left" w:pos="9685"/>
        </w:tabs>
        <w:suppressAutoHyphens/>
        <w:spacing w:before="0" w:beforeAutospacing="0" w:after="0" w:afterAutospacing="0" w:line="288" w:lineRule="auto"/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</w:pPr>
      <w:r w:rsidRPr="00530992">
        <w:rPr>
          <w:rFonts w:ascii="Liberation Serif" w:eastAsia="WenQuanYi Zen Hei Sharp" w:hAnsi="Liberation Serif" w:cs="FreeSans"/>
          <w:color w:val="00000A"/>
          <w:sz w:val="24"/>
          <w:szCs w:val="24"/>
          <w:lang w:eastAsia="zh-CN" w:bidi="hi-IN"/>
        </w:rPr>
        <w:t>Руководитель практики от Профильной организации _______________________________</w:t>
      </w:r>
      <w:r w:rsidRPr="00530992">
        <w:rPr>
          <w:rFonts w:ascii="Liberation Serif" w:eastAsia="WenQuanYi Zen Hei Sharp" w:hAnsi="Liberation Serif" w:cs="FreeSans"/>
          <w:i/>
          <w:color w:val="00000A"/>
          <w:sz w:val="24"/>
          <w:szCs w:val="24"/>
          <w:vertAlign w:val="superscript"/>
          <w:lang w:eastAsia="zh-CN" w:bidi="hi-IN"/>
        </w:rPr>
        <w:t xml:space="preserve">  </w:t>
      </w:r>
    </w:p>
    <w:p w:rsidR="00401C6C" w:rsidRPr="00530992" w:rsidRDefault="00401C6C" w:rsidP="00401C6C">
      <w:pPr>
        <w:tabs>
          <w:tab w:val="left" w:pos="988"/>
        </w:tabs>
        <w:spacing w:before="0" w:beforeAutospacing="0" w:after="0" w:afterAutospacing="0"/>
        <w:ind w:right="-1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530992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ab/>
        <w:t>(Ф.И.О.,подпись)</w:t>
      </w:r>
    </w:p>
    <w:p w:rsidR="00401C6C" w:rsidRDefault="00401C6C" w:rsidP="00401C6C"/>
    <w:p w:rsidR="00401C6C" w:rsidRDefault="00401C6C" w:rsidP="00401C6C"/>
    <w:p w:rsidR="00401C6C" w:rsidRDefault="00401C6C">
      <w:bookmarkStart w:id="1" w:name="_GoBack"/>
      <w:bookmarkEnd w:id="1"/>
    </w:p>
    <w:p w:rsidR="00401C6C" w:rsidRDefault="00401C6C"/>
    <w:sectPr w:rsidR="00401C6C" w:rsidSect="00712FD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BAF" w:rsidRDefault="00EF4BAF">
      <w:pPr>
        <w:spacing w:before="0" w:after="0" w:line="240" w:lineRule="auto"/>
      </w:pPr>
      <w:r>
        <w:separator/>
      </w:r>
    </w:p>
  </w:endnote>
  <w:endnote w:type="continuationSeparator" w:id="0">
    <w:p w:rsidR="00EF4BAF" w:rsidRDefault="00EF4BA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Liberation Serif">
    <w:altName w:val="Times New Roman"/>
    <w:charset w:val="01"/>
    <w:family w:val="roman"/>
    <w:pitch w:val="variable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2179773"/>
      <w:docPartObj>
        <w:docPartGallery w:val="Page Numbers (Bottom of Page)"/>
        <w:docPartUnique/>
      </w:docPartObj>
    </w:sdtPr>
    <w:sdtContent>
      <w:p w:rsidR="00874DFF" w:rsidRDefault="00874DFF" w:rsidP="00712F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C6C">
          <w:rPr>
            <w:noProof/>
          </w:rPr>
          <w:t>75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BAF" w:rsidRDefault="00EF4BAF">
      <w:pPr>
        <w:spacing w:before="0" w:after="0" w:line="240" w:lineRule="auto"/>
      </w:pPr>
      <w:r>
        <w:separator/>
      </w:r>
    </w:p>
  </w:footnote>
  <w:footnote w:type="continuationSeparator" w:id="0">
    <w:p w:rsidR="00EF4BAF" w:rsidRDefault="00EF4BA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2B2D"/>
    <w:multiLevelType w:val="hybridMultilevel"/>
    <w:tmpl w:val="139EF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DD711A"/>
    <w:multiLevelType w:val="multilevel"/>
    <w:tmpl w:val="6CA09458"/>
    <w:lvl w:ilvl="0">
      <w:start w:val="7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</w:rPr>
    </w:lvl>
  </w:abstractNum>
  <w:abstractNum w:abstractNumId="2" w15:restartNumberingAfterBreak="0">
    <w:nsid w:val="1032128E"/>
    <w:multiLevelType w:val="hybridMultilevel"/>
    <w:tmpl w:val="2BFCAF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989632E"/>
    <w:multiLevelType w:val="hybridMultilevel"/>
    <w:tmpl w:val="293A038A"/>
    <w:lvl w:ilvl="0" w:tplc="948EB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338DD"/>
    <w:multiLevelType w:val="hybridMultilevel"/>
    <w:tmpl w:val="EEA00250"/>
    <w:lvl w:ilvl="0" w:tplc="16FC13B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F02DD"/>
    <w:multiLevelType w:val="multilevel"/>
    <w:tmpl w:val="DF7075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51662"/>
    <w:multiLevelType w:val="multilevel"/>
    <w:tmpl w:val="D9D8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A4C3E91"/>
    <w:multiLevelType w:val="multilevel"/>
    <w:tmpl w:val="05469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3A66994"/>
    <w:multiLevelType w:val="multilevel"/>
    <w:tmpl w:val="46A6B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F22611"/>
    <w:multiLevelType w:val="hybridMultilevel"/>
    <w:tmpl w:val="DF707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E2FE6"/>
    <w:multiLevelType w:val="multilevel"/>
    <w:tmpl w:val="8EFCC81C"/>
    <w:lvl w:ilvl="0">
      <w:start w:val="7"/>
      <w:numFmt w:val="decimal"/>
      <w:lvlText w:val="%1"/>
      <w:lvlJc w:val="left"/>
      <w:pPr>
        <w:ind w:left="360" w:hanging="360"/>
      </w:pPr>
      <w:rPr>
        <w:rFonts w:eastAsia="Calibri" w:hint="default"/>
        <w:i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Calibri"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  <w:i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Calibri"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  <w:i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Calibri"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i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i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i w:val="0"/>
      </w:rPr>
    </w:lvl>
  </w:abstractNum>
  <w:abstractNum w:abstractNumId="12" w15:restartNumberingAfterBreak="0">
    <w:nsid w:val="545A4655"/>
    <w:multiLevelType w:val="multilevel"/>
    <w:tmpl w:val="FBB2A52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3" w15:restartNumberingAfterBreak="0">
    <w:nsid w:val="5670452F"/>
    <w:multiLevelType w:val="hybridMultilevel"/>
    <w:tmpl w:val="B5D0880A"/>
    <w:lvl w:ilvl="0" w:tplc="948EB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95F1A"/>
    <w:multiLevelType w:val="hybridMultilevel"/>
    <w:tmpl w:val="622487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0B7342"/>
    <w:multiLevelType w:val="multilevel"/>
    <w:tmpl w:val="17AEC7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16" w15:restartNumberingAfterBreak="0">
    <w:nsid w:val="650A071C"/>
    <w:multiLevelType w:val="multilevel"/>
    <w:tmpl w:val="C630B03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7E69DE"/>
    <w:multiLevelType w:val="multilevel"/>
    <w:tmpl w:val="EEA002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813"/>
    <w:multiLevelType w:val="multilevel"/>
    <w:tmpl w:val="96B4F0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38200A1"/>
    <w:multiLevelType w:val="multilevel"/>
    <w:tmpl w:val="878C88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73EA2F71"/>
    <w:multiLevelType w:val="multilevel"/>
    <w:tmpl w:val="EF8A41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1" w15:restartNumberingAfterBreak="0">
    <w:nsid w:val="786C0ADD"/>
    <w:multiLevelType w:val="hybridMultilevel"/>
    <w:tmpl w:val="E116BD48"/>
    <w:lvl w:ilvl="0" w:tplc="EAD8F3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D1212C"/>
    <w:multiLevelType w:val="hybridMultilevel"/>
    <w:tmpl w:val="7D025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5"/>
  </w:num>
  <w:num w:numId="4">
    <w:abstractNumId w:val="16"/>
  </w:num>
  <w:num w:numId="5">
    <w:abstractNumId w:val="12"/>
  </w:num>
  <w:num w:numId="6">
    <w:abstractNumId w:val="6"/>
  </w:num>
  <w:num w:numId="7">
    <w:abstractNumId w:val="7"/>
  </w:num>
  <w:num w:numId="8">
    <w:abstractNumId w:val="20"/>
  </w:num>
  <w:num w:numId="9">
    <w:abstractNumId w:val="11"/>
  </w:num>
  <w:num w:numId="10">
    <w:abstractNumId w:val="19"/>
  </w:num>
  <w:num w:numId="11">
    <w:abstractNumId w:val="13"/>
  </w:num>
  <w:num w:numId="12">
    <w:abstractNumId w:val="3"/>
  </w:num>
  <w:num w:numId="13">
    <w:abstractNumId w:val="0"/>
  </w:num>
  <w:num w:numId="14">
    <w:abstractNumId w:val="8"/>
  </w:num>
  <w:num w:numId="15">
    <w:abstractNumId w:val="4"/>
  </w:num>
  <w:num w:numId="16">
    <w:abstractNumId w:val="1"/>
  </w:num>
  <w:num w:numId="17">
    <w:abstractNumId w:val="17"/>
  </w:num>
  <w:num w:numId="18">
    <w:abstractNumId w:val="14"/>
  </w:num>
  <w:num w:numId="19">
    <w:abstractNumId w:val="22"/>
  </w:num>
  <w:num w:numId="20">
    <w:abstractNumId w:val="18"/>
  </w:num>
  <w:num w:numId="21">
    <w:abstractNumId w:val="10"/>
  </w:num>
  <w:num w:numId="22">
    <w:abstractNumId w:val="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3"/>
    <w:rsid w:val="00041A44"/>
    <w:rsid w:val="000538FD"/>
    <w:rsid w:val="00082E44"/>
    <w:rsid w:val="000B2378"/>
    <w:rsid w:val="001122B6"/>
    <w:rsid w:val="001777BC"/>
    <w:rsid w:val="00195E30"/>
    <w:rsid w:val="001C152B"/>
    <w:rsid w:val="0022317F"/>
    <w:rsid w:val="0028586A"/>
    <w:rsid w:val="002B785B"/>
    <w:rsid w:val="002C5EF4"/>
    <w:rsid w:val="002F5010"/>
    <w:rsid w:val="00340FDA"/>
    <w:rsid w:val="003448DA"/>
    <w:rsid w:val="003B2D93"/>
    <w:rsid w:val="003B6354"/>
    <w:rsid w:val="00400ABA"/>
    <w:rsid w:val="00401C6C"/>
    <w:rsid w:val="0046199E"/>
    <w:rsid w:val="004C0E0F"/>
    <w:rsid w:val="004D438E"/>
    <w:rsid w:val="004E2F09"/>
    <w:rsid w:val="0050377E"/>
    <w:rsid w:val="00517613"/>
    <w:rsid w:val="0053035D"/>
    <w:rsid w:val="00583F5A"/>
    <w:rsid w:val="00593F3F"/>
    <w:rsid w:val="005A4447"/>
    <w:rsid w:val="005F0760"/>
    <w:rsid w:val="006032F5"/>
    <w:rsid w:val="006231E2"/>
    <w:rsid w:val="0065406A"/>
    <w:rsid w:val="006777D7"/>
    <w:rsid w:val="006E06C3"/>
    <w:rsid w:val="00712FD0"/>
    <w:rsid w:val="007160CD"/>
    <w:rsid w:val="007220D2"/>
    <w:rsid w:val="0082056E"/>
    <w:rsid w:val="00874DFF"/>
    <w:rsid w:val="008C2344"/>
    <w:rsid w:val="00907961"/>
    <w:rsid w:val="009C63D6"/>
    <w:rsid w:val="009F4FAA"/>
    <w:rsid w:val="00A336DF"/>
    <w:rsid w:val="00A36D5D"/>
    <w:rsid w:val="00AC49A8"/>
    <w:rsid w:val="00B721DF"/>
    <w:rsid w:val="00B76494"/>
    <w:rsid w:val="00B91C6C"/>
    <w:rsid w:val="00BC14D4"/>
    <w:rsid w:val="00C36E3C"/>
    <w:rsid w:val="00C42489"/>
    <w:rsid w:val="00CD0B3F"/>
    <w:rsid w:val="00D24DE7"/>
    <w:rsid w:val="00D57440"/>
    <w:rsid w:val="00E15FE9"/>
    <w:rsid w:val="00E623D4"/>
    <w:rsid w:val="00E9511D"/>
    <w:rsid w:val="00EF4BAF"/>
    <w:rsid w:val="00F96765"/>
    <w:rsid w:val="00FF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60E8"/>
  <w15:docId w15:val="{7613BE3C-AB75-4924-953C-E3A725B6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77E"/>
    <w:pPr>
      <w:spacing w:before="100" w:beforeAutospacing="1" w:after="100" w:afterAutospacing="1" w:line="360" w:lineRule="auto"/>
    </w:pPr>
  </w:style>
  <w:style w:type="paragraph" w:styleId="1">
    <w:name w:val="heading 1"/>
    <w:basedOn w:val="a"/>
    <w:next w:val="a"/>
    <w:link w:val="10"/>
    <w:uiPriority w:val="9"/>
    <w:qFormat/>
    <w:rsid w:val="0087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037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0377E"/>
    <w:pPr>
      <w:keepNext/>
      <w:spacing w:before="0" w:beforeAutospacing="0" w:after="0" w:afterAutospacing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37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377E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50377E"/>
    <w:pPr>
      <w:ind w:left="720"/>
      <w:contextualSpacing/>
    </w:pPr>
  </w:style>
  <w:style w:type="paragraph" w:styleId="a4">
    <w:name w:val="Normal (Web)"/>
    <w:aliases w:val="Обычный (Web)"/>
    <w:basedOn w:val="a"/>
    <w:rsid w:val="0050377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037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rsid w:val="005037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50377E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0377E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50377E"/>
    <w:pPr>
      <w:widowControl w:val="0"/>
      <w:autoSpaceDE w:val="0"/>
      <w:autoSpaceDN w:val="0"/>
      <w:adjustRightInd w:val="0"/>
      <w:spacing w:before="0" w:beforeAutospacing="0" w:after="0" w:afterAutospacing="0" w:line="912" w:lineRule="exact"/>
      <w:jc w:val="center"/>
    </w:pPr>
    <w:rPr>
      <w:rFonts w:ascii="Microsoft Sans Serif" w:eastAsia="Calibri" w:hAnsi="Microsoft Sans Serif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50377E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50377E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712FD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2FD0"/>
  </w:style>
  <w:style w:type="table" w:customStyle="1" w:styleId="11">
    <w:name w:val="Сетка таблицы1"/>
    <w:basedOn w:val="a1"/>
    <w:next w:val="a5"/>
    <w:uiPriority w:val="59"/>
    <w:locked/>
    <w:rsid w:val="003B2D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3B2D9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4D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Body Text"/>
    <w:basedOn w:val="a"/>
    <w:link w:val="ae"/>
    <w:uiPriority w:val="99"/>
    <w:semiHidden/>
    <w:unhideWhenUsed/>
    <w:rsid w:val="00874DF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874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bookinfo=472883" TargetMode="External"/><Relationship Id="rId13" Type="http://schemas.openxmlformats.org/officeDocument/2006/relationships/hyperlink" Target="http://znanium.com/catalog.php?bookinfo=454814" TargetMode="External"/><Relationship Id="rId18" Type="http://schemas.openxmlformats.org/officeDocument/2006/relationships/hyperlink" Target="http://lib.myilibrary.com/http://lib.myilibrary.com/Home.aspx" TargetMode="External"/><Relationship Id="rId26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urait.ru/uploads/pdf_review/CCB887D9-84D7-45FD-84C7-DBB37AD9C027.pdf%20//" TargetMode="External"/><Relationship Id="rId12" Type="http://schemas.openxmlformats.org/officeDocument/2006/relationships/hyperlink" Target="http://znanium.com/catalog.php?bookinfo=457232" TargetMode="External"/><Relationship Id="rId17" Type="http://schemas.openxmlformats.org/officeDocument/2006/relationships/hyperlink" Target="http://www.znanium.com/" TargetMode="External"/><Relationship Id="rId25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://e.lanbook.com/" TargetMode="External"/><Relationship Id="rId20" Type="http://schemas.openxmlformats.org/officeDocument/2006/relationships/hyperlink" Target="http://bibliotekar.ru/index.htmhttp://bibliotekar.ru/index.ht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bookread2.php?book=462769" TargetMode="External"/><Relationship Id="rId24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garant.ru" TargetMode="External"/><Relationship Id="rId23" Type="http://schemas.openxmlformats.org/officeDocument/2006/relationships/image" Target="media/image2.jpeg"/><Relationship Id="rId28" Type="http://schemas.openxmlformats.org/officeDocument/2006/relationships/fontTable" Target="fontTable.xml"/><Relationship Id="rId10" Type="http://schemas.openxmlformats.org/officeDocument/2006/relationships/hyperlink" Target="http://znanium.com/bookread2.php?book=454832" TargetMode="External"/><Relationship Id="rId19" Type="http://schemas.openxmlformats.org/officeDocument/2006/relationships/hyperlink" Target="http://biblio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catalog.php?bookinfo=814396" TargetMode="External"/><Relationship Id="rId14" Type="http://schemas.openxmlformats.org/officeDocument/2006/relationships/hyperlink" Target="http://znanium.com/catalog.php?bookinfo=501090" TargetMode="External"/><Relationship Id="rId22" Type="http://schemas.openxmlformats.org/officeDocument/2006/relationships/image" Target="media/image1.jpeg"/><Relationship Id="rId27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75</Pages>
  <Words>21143</Words>
  <Characters>120516</Characters>
  <Application>Microsoft Office Word</Application>
  <DocSecurity>0</DocSecurity>
  <Lines>1004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49</cp:revision>
  <dcterms:created xsi:type="dcterms:W3CDTF">2021-01-27T11:26:00Z</dcterms:created>
  <dcterms:modified xsi:type="dcterms:W3CDTF">2021-07-04T14:27:00Z</dcterms:modified>
</cp:coreProperties>
</file>