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1D" w:rsidRPr="009C25A8" w:rsidRDefault="00F1301D" w:rsidP="009C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A8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F1301D" w:rsidRPr="009C25A8" w:rsidRDefault="00F1301D" w:rsidP="009C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F1301D" w:rsidRPr="009C25A8" w:rsidRDefault="00F1301D" w:rsidP="009C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1D" w:rsidRPr="009C25A8" w:rsidRDefault="00F1301D" w:rsidP="009C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A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F1301D" w:rsidRPr="009C25A8" w:rsidRDefault="00F1301D" w:rsidP="009C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25A8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9C2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301D" w:rsidRPr="009C25A8" w:rsidRDefault="00F1301D" w:rsidP="009C2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A8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F1301D" w:rsidRPr="009C25A8" w:rsidRDefault="00F1301D" w:rsidP="009C2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A8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F1301D" w:rsidRPr="009C25A8" w:rsidRDefault="00F1301D" w:rsidP="009C2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1D" w:rsidRPr="009C25A8" w:rsidRDefault="00F1301D" w:rsidP="009C2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A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F1301D" w:rsidRPr="009C25A8" w:rsidRDefault="00F1301D" w:rsidP="009C25A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01D" w:rsidRDefault="00F1301D" w:rsidP="009C25A8">
      <w:pPr>
        <w:pStyle w:val="a0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301D" w:rsidRDefault="00F1301D" w:rsidP="00982D1C">
      <w:pPr>
        <w:pStyle w:val="a0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01D" w:rsidRPr="00982D1C" w:rsidRDefault="00F1301D" w:rsidP="00982D1C">
      <w:pPr>
        <w:pStyle w:val="a0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982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F1301D" w:rsidRPr="00982D1C" w:rsidRDefault="00F1301D" w:rsidP="00982D1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1C">
        <w:rPr>
          <w:rFonts w:ascii="Times New Roman" w:hAnsi="Times New Roman" w:cs="Times New Roman"/>
          <w:sz w:val="24"/>
          <w:szCs w:val="24"/>
        </w:rPr>
        <w:t xml:space="preserve">                                 Директор института экономики </w:t>
      </w:r>
    </w:p>
    <w:p w:rsidR="00F1301D" w:rsidRPr="00982D1C" w:rsidRDefault="00F1301D" w:rsidP="00982D1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1C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F1301D" w:rsidRPr="00982D1C" w:rsidRDefault="00F1301D" w:rsidP="00982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1C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F1301D" w:rsidRPr="00982D1C" w:rsidRDefault="00F1301D" w:rsidP="00982D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D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2D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2D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2D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2D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2D1C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F1301D" w:rsidRDefault="00F1301D" w:rsidP="00982D1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25 июня 2018 г.</w:t>
      </w:r>
    </w:p>
    <w:p w:rsidR="00F1301D" w:rsidRDefault="00F1301D" w:rsidP="00982D1C">
      <w:pPr>
        <w:pStyle w:val="a0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1D" w:rsidRDefault="00F1301D" w:rsidP="00982D1C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301D" w:rsidRDefault="00F1301D" w:rsidP="00982D1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«МАТЕМАТИКА»</w:t>
      </w:r>
    </w:p>
    <w:p w:rsidR="00F1301D" w:rsidRDefault="00F1301D" w:rsidP="00982D1C">
      <w:pPr>
        <w:suppressAutoHyphens/>
        <w:spacing w:after="0" w:line="240" w:lineRule="auto"/>
        <w:ind w:firstLine="40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1301D" w:rsidRDefault="00F1301D" w:rsidP="00982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учет (по отраслям)»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Очная, заочная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F1301D" w:rsidRDefault="00F1301D" w:rsidP="00982D1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1301D" w:rsidRDefault="00F1301D" w:rsidP="00982D1C">
      <w:pPr>
        <w:widowControl w:val="0"/>
        <w:tabs>
          <w:tab w:val="left" w:pos="414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1D" w:rsidRPr="00383784" w:rsidRDefault="00F1301D" w:rsidP="00B1161E">
      <w:pPr>
        <w:spacing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83784">
        <w:rPr>
          <w:rFonts w:ascii="Times New Roman" w:hAnsi="Times New Roman" w:cs="Times New Roman"/>
          <w:sz w:val="24"/>
          <w:szCs w:val="24"/>
        </w:rPr>
        <w:t>Программа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784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(ФГОС) по специальности среднего профессионального образования (СПО) 38.02.01 «Экономика и бухгалтерский учет (по отраслям)».</w:t>
      </w:r>
    </w:p>
    <w:p w:rsidR="00F1301D" w:rsidRDefault="00F1301D" w:rsidP="00982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1D" w:rsidRDefault="00F1301D" w:rsidP="0098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D" w:rsidRPr="00B1161E" w:rsidRDefault="00F1301D" w:rsidP="00B1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1E">
        <w:rPr>
          <w:rFonts w:ascii="Times New Roman" w:hAnsi="Times New Roman" w:cs="Times New Roman"/>
          <w:sz w:val="24"/>
          <w:szCs w:val="24"/>
        </w:rPr>
        <w:t>Автор</w:t>
      </w:r>
    </w:p>
    <w:p w:rsidR="00F1301D" w:rsidRPr="00B1161E" w:rsidRDefault="00F1301D" w:rsidP="0098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1D" w:rsidRPr="00B1161E" w:rsidRDefault="00F1301D" w:rsidP="00B1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СПО ИЭП                      ______________</w:t>
      </w:r>
      <w:r>
        <w:rPr>
          <w:rFonts w:ascii="Times New Roman" w:hAnsi="Times New Roman" w:cs="Times New Roman"/>
          <w:sz w:val="24"/>
          <w:szCs w:val="24"/>
        </w:rPr>
        <w:tab/>
        <w:t>Отделкина А.А.</w:t>
      </w:r>
    </w:p>
    <w:p w:rsidR="00F1301D" w:rsidRPr="00B1161E" w:rsidRDefault="00F1301D" w:rsidP="0098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B1161E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</w:t>
      </w:r>
    </w:p>
    <w:p w:rsidR="00F1301D" w:rsidRPr="00B1161E" w:rsidRDefault="00F1301D" w:rsidP="0098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1D" w:rsidRPr="00B1161E" w:rsidRDefault="00F1301D" w:rsidP="0098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1D" w:rsidRPr="00B1161E" w:rsidRDefault="00F1301D" w:rsidP="00B1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61E">
        <w:rPr>
          <w:rFonts w:ascii="Times New Roman" w:hAnsi="Times New Roman" w:cs="Times New Roman"/>
          <w:sz w:val="24"/>
          <w:szCs w:val="24"/>
        </w:rPr>
        <w:t>Программа  рассмотрена и</w:t>
      </w:r>
      <w:r>
        <w:rPr>
          <w:rFonts w:ascii="Times New Roman" w:hAnsi="Times New Roman" w:cs="Times New Roman"/>
          <w:sz w:val="24"/>
          <w:szCs w:val="24"/>
        </w:rPr>
        <w:t xml:space="preserve"> одобрена на заседании кафедры 5 июня 2018 г. протокол № 5</w:t>
      </w:r>
    </w:p>
    <w:p w:rsidR="00F1301D" w:rsidRPr="00B1161E" w:rsidRDefault="00F1301D" w:rsidP="00982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1D" w:rsidRPr="00B1161E" w:rsidRDefault="00F1301D" w:rsidP="0098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sz w:val="24"/>
          <w:szCs w:val="24"/>
        </w:rPr>
      </w:pPr>
      <w:r w:rsidRPr="00B1161E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Pr="00B1161E">
        <w:rPr>
          <w:rFonts w:ascii="Times New Roman" w:hAnsi="Times New Roman" w:cs="Times New Roman"/>
          <w:sz w:val="24"/>
          <w:szCs w:val="24"/>
        </w:rPr>
        <w:tab/>
      </w:r>
      <w:r w:rsidRPr="00B1161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1161E">
        <w:rPr>
          <w:rFonts w:ascii="Times New Roman" w:hAnsi="Times New Roman" w:cs="Times New Roman"/>
          <w:sz w:val="24"/>
          <w:szCs w:val="24"/>
        </w:rPr>
        <w:tab/>
        <w:t xml:space="preserve">   ______________         Болдыревский П.Б.</w:t>
      </w:r>
    </w:p>
    <w:p w:rsidR="00F1301D" w:rsidRPr="00B1161E" w:rsidRDefault="00F1301D" w:rsidP="0098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116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(подпись)</w:t>
      </w:r>
    </w:p>
    <w:p w:rsidR="00F1301D" w:rsidRPr="00B1161E" w:rsidRDefault="00F1301D" w:rsidP="00982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sz w:val="24"/>
          <w:szCs w:val="24"/>
          <w:vertAlign w:val="superscript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982D1C">
      <w:pPr>
        <w:rPr>
          <w:rFonts w:ascii="Times New Roman" w:hAnsi="Times New Roman" w:cs="Times New Roman"/>
        </w:rPr>
      </w:pPr>
    </w:p>
    <w:p w:rsidR="00F1301D" w:rsidRDefault="00F1301D" w:rsidP="002A53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301D" w:rsidRDefault="00F1301D" w:rsidP="002A53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301D" w:rsidRDefault="00F1301D" w:rsidP="002A53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301D" w:rsidRDefault="00F1301D" w:rsidP="002A53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1301D" w:rsidRDefault="00F1301D" w:rsidP="002A53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301D" w:rsidRPr="00A6393D" w:rsidRDefault="00F1301D" w:rsidP="002A533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F1301D" w:rsidRPr="00A6393D" w:rsidRDefault="00F1301D" w:rsidP="002A5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1301D" w:rsidRPr="00A6393D" w:rsidRDefault="00F1301D" w:rsidP="002A53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42" w:type="dxa"/>
        <w:tblInd w:w="-106" w:type="dxa"/>
        <w:tblLook w:val="01E0"/>
      </w:tblPr>
      <w:tblGrid>
        <w:gridCol w:w="8388"/>
        <w:gridCol w:w="1854"/>
      </w:tblGrid>
      <w:tr w:rsidR="00F1301D" w:rsidRPr="00A6393D">
        <w:tc>
          <w:tcPr>
            <w:tcW w:w="8388" w:type="dxa"/>
          </w:tcPr>
          <w:p w:rsidR="00F1301D" w:rsidRPr="00A6393D" w:rsidRDefault="00F1301D" w:rsidP="005B586D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</w:t>
            </w: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 УЧЕБНОЙ ДИСЦИПЛИНЫ</w:t>
            </w:r>
          </w:p>
        </w:tc>
        <w:tc>
          <w:tcPr>
            <w:tcW w:w="1854" w:type="dxa"/>
          </w:tcPr>
          <w:p w:rsidR="00F1301D" w:rsidRPr="00A6393D" w:rsidRDefault="00F1301D" w:rsidP="005B58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01D" w:rsidRPr="00A6393D">
        <w:trPr>
          <w:trHeight w:val="488"/>
        </w:trPr>
        <w:tc>
          <w:tcPr>
            <w:tcW w:w="8388" w:type="dxa"/>
          </w:tcPr>
          <w:p w:rsidR="00F1301D" w:rsidRPr="00A6393D" w:rsidRDefault="00F1301D" w:rsidP="005B586D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F1301D" w:rsidRPr="00A6393D" w:rsidRDefault="00F1301D" w:rsidP="005B586D">
            <w:pPr>
              <w:ind w:left="64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01D" w:rsidRPr="00A6393D">
        <w:trPr>
          <w:trHeight w:val="487"/>
        </w:trPr>
        <w:tc>
          <w:tcPr>
            <w:tcW w:w="8388" w:type="dxa"/>
          </w:tcPr>
          <w:p w:rsidR="00F1301D" w:rsidRPr="00A6393D" w:rsidRDefault="00F1301D" w:rsidP="005B586D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F1301D" w:rsidRPr="00A6393D" w:rsidRDefault="00F1301D" w:rsidP="005B586D">
            <w:pPr>
              <w:ind w:left="64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01D" w:rsidRPr="00A6393D">
        <w:tc>
          <w:tcPr>
            <w:tcW w:w="8388" w:type="dxa"/>
          </w:tcPr>
          <w:p w:rsidR="00F1301D" w:rsidRPr="00A6393D" w:rsidRDefault="00F1301D" w:rsidP="005B586D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1301D" w:rsidRPr="00A6393D" w:rsidRDefault="00F1301D" w:rsidP="005B58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301D" w:rsidRPr="00A6393D" w:rsidRDefault="00F1301D" w:rsidP="002A5336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  <w:r w:rsidRPr="00A6393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</w:t>
      </w:r>
      <w:r w:rsidRPr="00A6393D">
        <w:rPr>
          <w:rFonts w:ascii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  <w:r w:rsidRPr="00A6393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«Математика</w:t>
      </w:r>
      <w:r w:rsidRPr="00A6393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1301D" w:rsidRPr="00A6393D" w:rsidRDefault="00F1301D" w:rsidP="002A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A639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1301D" w:rsidRPr="00A6393D" w:rsidRDefault="00F1301D" w:rsidP="002A53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393D">
        <w:rPr>
          <w:rFonts w:ascii="Times New Roman" w:hAnsi="Times New Roman" w:cs="Times New Roman"/>
          <w:sz w:val="24"/>
          <w:szCs w:val="24"/>
        </w:rPr>
        <w:t xml:space="preserve">Учебная дисциплина ЕН.01.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38.02.01 Экономика и бухгалтерский учёт (по отраслям). </w:t>
      </w:r>
    </w:p>
    <w:p w:rsidR="00F1301D" w:rsidRPr="00CC0663" w:rsidRDefault="00F1301D" w:rsidP="00CC0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ab/>
        <w:t>Учебная дисциплина «Математика» обеспечивает формирование общих компетенций по всем видам деятельности ФГОС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 01, ОК 02, ОК 03, ОК 09, </w:t>
      </w:r>
      <w:r w:rsidRPr="00CC0663">
        <w:rPr>
          <w:rFonts w:ascii="Times New Roman" w:hAnsi="Times New Roman" w:cs="Times New Roman"/>
          <w:sz w:val="24"/>
          <w:szCs w:val="24"/>
        </w:rPr>
        <w:t>ОК 11.</w:t>
      </w:r>
    </w:p>
    <w:p w:rsidR="00F1301D" w:rsidRPr="00C5091D" w:rsidRDefault="00F1301D" w:rsidP="00C5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1301D" w:rsidRPr="00C5091D" w:rsidRDefault="00F1301D" w:rsidP="00C5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D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1301D" w:rsidRPr="00C5091D" w:rsidRDefault="00F1301D" w:rsidP="00C5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D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</w:t>
      </w:r>
      <w:r>
        <w:rPr>
          <w:rFonts w:ascii="Times New Roman" w:hAnsi="Times New Roman" w:cs="Times New Roman"/>
          <w:sz w:val="24"/>
          <w:szCs w:val="24"/>
        </w:rPr>
        <w:t>ональное и личностное развитие;</w:t>
      </w:r>
    </w:p>
    <w:p w:rsidR="00F1301D" w:rsidRPr="00C5091D" w:rsidRDefault="00F1301D" w:rsidP="00C5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D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F1301D" w:rsidRPr="00C5091D" w:rsidRDefault="00F1301D" w:rsidP="00C50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D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1301D" w:rsidRPr="00CC0663" w:rsidRDefault="00F1301D" w:rsidP="00CC06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01D" w:rsidRPr="00A6393D" w:rsidRDefault="00F1301D" w:rsidP="002A5336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F1301D" w:rsidRPr="00A6393D" w:rsidRDefault="00F1301D" w:rsidP="002A53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F1301D" w:rsidRPr="00A6393D" w:rsidRDefault="00F1301D" w:rsidP="002A53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3872"/>
      </w:tblGrid>
      <w:tr w:rsidR="00F1301D" w:rsidRPr="00A6393D" w:rsidTr="00C5091D">
        <w:trPr>
          <w:trHeight w:val="335"/>
        </w:trPr>
        <w:tc>
          <w:tcPr>
            <w:tcW w:w="4788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872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F1301D" w:rsidRPr="00A6393D" w:rsidTr="00C5091D">
        <w:trPr>
          <w:trHeight w:val="212"/>
        </w:trPr>
        <w:tc>
          <w:tcPr>
            <w:tcW w:w="4788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3872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F1301D" w:rsidRPr="00A6393D" w:rsidTr="00C5091D">
        <w:trPr>
          <w:trHeight w:val="212"/>
        </w:trPr>
        <w:tc>
          <w:tcPr>
            <w:tcW w:w="4788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3872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F1301D" w:rsidRPr="00A6393D" w:rsidTr="00C5091D">
        <w:trPr>
          <w:trHeight w:val="212"/>
        </w:trPr>
        <w:tc>
          <w:tcPr>
            <w:tcW w:w="4788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3872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</w:tc>
      </w:tr>
      <w:tr w:rsidR="00F1301D" w:rsidRPr="00A6393D" w:rsidTr="00C5091D">
        <w:trPr>
          <w:trHeight w:val="212"/>
        </w:trPr>
        <w:tc>
          <w:tcPr>
            <w:tcW w:w="4788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3872" w:type="dxa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  <w:tr w:rsidR="00F1301D" w:rsidRPr="00CC0663" w:rsidTr="00C5091D">
        <w:trPr>
          <w:trHeight w:val="212"/>
        </w:trPr>
        <w:tc>
          <w:tcPr>
            <w:tcW w:w="4788" w:type="dxa"/>
          </w:tcPr>
          <w:p w:rsidR="00F1301D" w:rsidRPr="00CC0663" w:rsidRDefault="00F1301D" w:rsidP="008941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63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872" w:type="dxa"/>
          </w:tcPr>
          <w:p w:rsidR="00F1301D" w:rsidRPr="00CC0663" w:rsidRDefault="00F1301D" w:rsidP="008941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663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F1301D" w:rsidRDefault="00F1301D" w:rsidP="002A5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301D" w:rsidRPr="00A6393D" w:rsidRDefault="00F1301D" w:rsidP="002A5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301D" w:rsidRPr="00A6393D" w:rsidRDefault="00F1301D" w:rsidP="002A5336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F1301D" w:rsidRPr="003B285F" w:rsidRDefault="00F1301D" w:rsidP="003B285F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F1301D" w:rsidRPr="00C74B1D" w:rsidRDefault="00F1301D" w:rsidP="00C74B1D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-для очной формы (на базе 11 класса)</w:t>
      </w:r>
    </w:p>
    <w:tbl>
      <w:tblPr>
        <w:tblW w:w="4944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0"/>
      </w:tblGrid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5B58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1301D" w:rsidRPr="00A6393D">
        <w:trPr>
          <w:trHeight w:val="490"/>
        </w:trPr>
        <w:tc>
          <w:tcPr>
            <w:tcW w:w="5000" w:type="pct"/>
            <w:gridSpan w:val="2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5B58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5B58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5B58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824" w:type="pct"/>
            <w:vAlign w:val="center"/>
          </w:tcPr>
          <w:p w:rsidR="00F1301D" w:rsidRDefault="00F1301D" w:rsidP="005B58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5B586D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5B586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</w:p>
        </w:tc>
      </w:tr>
    </w:tbl>
    <w:p w:rsidR="00F1301D" w:rsidRDefault="00F1301D" w:rsidP="002A53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301D" w:rsidRPr="00C74B1D" w:rsidRDefault="00F1301D" w:rsidP="009436EF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-для заочной формы </w:t>
      </w:r>
    </w:p>
    <w:tbl>
      <w:tblPr>
        <w:tblW w:w="4944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0"/>
      </w:tblGrid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EE7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1301D" w:rsidRPr="00A6393D">
        <w:trPr>
          <w:trHeight w:val="490"/>
        </w:trPr>
        <w:tc>
          <w:tcPr>
            <w:tcW w:w="5000" w:type="pct"/>
            <w:gridSpan w:val="2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EE7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EE7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EE7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1301D" w:rsidRPr="00A6393D">
        <w:trPr>
          <w:trHeight w:val="490"/>
        </w:trPr>
        <w:tc>
          <w:tcPr>
            <w:tcW w:w="4176" w:type="pct"/>
            <w:vAlign w:val="center"/>
          </w:tcPr>
          <w:p w:rsidR="00F1301D" w:rsidRPr="00A6393D" w:rsidRDefault="00F1301D" w:rsidP="00EE7825">
            <w:pPr>
              <w:suppressAutoHyphens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4" w:type="pct"/>
            <w:vAlign w:val="center"/>
          </w:tcPr>
          <w:p w:rsidR="00F1301D" w:rsidRPr="00A6393D" w:rsidRDefault="00F1301D" w:rsidP="00EE7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</w:p>
        </w:tc>
      </w:tr>
    </w:tbl>
    <w:p w:rsidR="00F1301D" w:rsidRDefault="00F1301D" w:rsidP="002A53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301D" w:rsidRPr="00C74B1D" w:rsidRDefault="00F1301D" w:rsidP="002A5336">
      <w:pPr>
        <w:rPr>
          <w:rFonts w:ascii="Times New Roman" w:hAnsi="Times New Roman" w:cs="Times New Roman"/>
          <w:sz w:val="24"/>
          <w:szCs w:val="24"/>
        </w:rPr>
        <w:sectPr w:rsidR="00F1301D" w:rsidRPr="00C74B1D" w:rsidSect="00B1161E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F1301D" w:rsidRPr="00A6393D" w:rsidRDefault="00F1301D" w:rsidP="002A53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4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7"/>
        <w:gridCol w:w="8961"/>
        <w:gridCol w:w="1585"/>
        <w:gridCol w:w="1901"/>
      </w:tblGrid>
      <w:tr w:rsidR="00F1301D">
        <w:tc>
          <w:tcPr>
            <w:tcW w:w="2427" w:type="dxa"/>
          </w:tcPr>
          <w:p w:rsidR="00F1301D" w:rsidRPr="00FF0770" w:rsidRDefault="00F1301D" w:rsidP="00FF0770">
            <w:pPr>
              <w:suppressAutoHyphens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61" w:type="dxa"/>
          </w:tcPr>
          <w:p w:rsidR="00F1301D" w:rsidRPr="00FF0770" w:rsidRDefault="00F1301D" w:rsidP="00FF0770">
            <w:pPr>
              <w:suppressAutoHyphens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1301D" w:rsidRPr="00FF0770" w:rsidRDefault="00F1301D" w:rsidP="00FF0770">
            <w:pPr>
              <w:suppressAutoHyphens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и формы организации деятельности обучающихся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suppressAutoHyphens/>
              <w:spacing w:after="0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01" w:type="dxa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1301D">
        <w:tc>
          <w:tcPr>
            <w:tcW w:w="2427" w:type="dxa"/>
          </w:tcPr>
          <w:p w:rsidR="00F1301D" w:rsidRPr="00FF0770" w:rsidRDefault="00F1301D" w:rsidP="00FF0770">
            <w:pPr>
              <w:suppressAutoHyphens/>
              <w:jc w:val="center"/>
              <w:rPr>
                <w:rFonts w:ascii="Times New Roman" w:eastAsia="MS ??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61" w:type="dxa"/>
          </w:tcPr>
          <w:p w:rsidR="00F1301D" w:rsidRPr="00FF0770" w:rsidRDefault="00F1301D" w:rsidP="00FF0770">
            <w:pPr>
              <w:suppressAutoHyphens/>
              <w:jc w:val="center"/>
              <w:rPr>
                <w:rFonts w:ascii="Times New Roman" w:eastAsia="MS ??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suppressAutoHyphens/>
              <w:spacing w:after="0"/>
              <w:jc w:val="center"/>
              <w:rPr>
                <w:rFonts w:ascii="Times New Roman" w:eastAsia="MS ??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Раздел 1. Основные понятия комплексных чисел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10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1.1. Комплексные числа и действия над ними</w:t>
            </w: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/>
                <w:b/>
                <w:bCs/>
                <w:i/>
                <w:i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6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01, ОК 02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??" w:hAnsi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1.Определение комплексного числа в алгебраической форме, действия над ними.</w:t>
            </w:r>
          </w:p>
        </w:tc>
        <w:tc>
          <w:tcPr>
            <w:tcW w:w="1585" w:type="dxa"/>
            <w:vMerge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??" w:hAnsi="Times New Roman"/>
                <w:b/>
                <w:bCs/>
                <w:i/>
                <w:i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2.Геометрическое изображение комплексных чисел.</w:t>
            </w:r>
          </w:p>
        </w:tc>
        <w:tc>
          <w:tcPr>
            <w:tcW w:w="1585" w:type="dxa"/>
            <w:vMerge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Модуль и аргументы комплексного числа.</w:t>
            </w:r>
          </w:p>
        </w:tc>
        <w:tc>
          <w:tcPr>
            <w:tcW w:w="1585" w:type="dxa"/>
            <w:vMerge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4. Решение алгебраических уравнений.</w:t>
            </w:r>
          </w:p>
        </w:tc>
        <w:tc>
          <w:tcPr>
            <w:tcW w:w="1585" w:type="dxa"/>
            <w:vMerge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4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EC06AD" w:rsidRDefault="00F1301D" w:rsidP="00FF0770">
            <w:pPr>
              <w:pStyle w:val="1"/>
              <w:numPr>
                <w:ilvl w:val="0"/>
                <w:numId w:val="19"/>
              </w:numPr>
              <w:tabs>
                <w:tab w:val="left" w:pos="198"/>
              </w:tabs>
              <w:spacing w:after="0" w:line="276" w:lineRule="auto"/>
              <w:ind w:left="0" w:hanging="20"/>
              <w:jc w:val="both"/>
              <w:rPr>
                <w:rFonts w:eastAsia="MS ??"/>
              </w:rPr>
            </w:pPr>
            <w:r w:rsidRPr="00EC06AD">
              <w:rPr>
                <w:rFonts w:ascii="Times New Roman" w:eastAsia="MS ??" w:hAnsi="Times New Roman"/>
                <w:b/>
                <w:bCs/>
              </w:rPr>
              <w:t>Практическое занятие</w:t>
            </w:r>
            <w:r w:rsidRPr="00EC06AD">
              <w:rPr>
                <w:rFonts w:ascii="Times New Roman" w:eastAsia="MS ??" w:hAnsi="Times New Roman"/>
              </w:rPr>
              <w:t xml:space="preserve">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4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Раздел 2. Элементы линейной алгебры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35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2.1. Матрицы и определители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13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ОК 02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, ОК 11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Экономико-математические методы.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Матричные модели.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Матрицы и действия над ними.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4. Определитель матрицы.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6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«Действия над матрицами».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3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  <w:vAlign w:val="bottom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«Определители второго и третьего порядков».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3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1301D" w:rsidRPr="00FF0770" w:rsidRDefault="00F1301D" w:rsidP="00FF0770">
            <w:pPr>
              <w:jc w:val="both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Сложение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2.2. Методы решения систем линейных уравнений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14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03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Метод Гаусса.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Правило Крамера.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Метод обратной матрицы.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6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«Метод Гаусса (метод исключения неизвестных)».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«Формулы Крамера (для систем линейных уравнений с тремя неизвестными)».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«Решение матричных уравнений».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Решение систем линейных уравнений методом Гаусса, по правилу Крамера и методом обратной матрицы.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10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09, ОК 11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Математические модели.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Задачи на практическое применение математических моделей.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Общая задача линейного программирования.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4. Матричная форма записи.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6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«Графический метод решения задачи линейного программирования».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5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Графический метод решения задачи линейного программирования.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Раздел 3. Введение в анализ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12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3.1. Функции многих переменных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4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ОК 9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3.2. Пределы и непрерывность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8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09, ОК 11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Предел функции.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Бесконечно малые функции.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Метод эквивалентных бесконечно малых величин.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4. Раскрытие неопределённости вида 0/0 и ∞/∞.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5. Замечательные пределы.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6. Непрерывность функции.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Раздел 4. Дифференциальные исчисления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12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4.1. Производная и дифференциал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10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02, ОК 03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Производная функции.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Первый дифференциал функции, связь с приращением функции.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Основные правила дифференцирования.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4. Производные и дифференциалы высших порядков.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5. Возрастание и убывание функций.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6. Экстремумы функций.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7. Частные производные функции нескольких переменных.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8. Полный дифференциал.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9. Частные производные высших порядков.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 «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Экстремум функции нескольких переменных».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Раздел 5. Интегральное исчисление и дифференциальные уравнения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36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5.1. Неопределённый интеграл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>8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03, ОК 11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Первообразная функция и неопределённый интеграл.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Основные правила неопределённого интегрирования.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  <w:b/>
                <w:bCs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>4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«Нахождение неопределённого интеграла с помощью таблиц, а также используя его свойства».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 w:cs="Times New Roman"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«Методы замены переменной и интегрирования по частям».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 w:cs="Times New Roman"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«Интегрирование простейших рациональных дробей».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 w:cs="Times New Roman"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5.2. Определённый интеграл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6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01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Задача нахождения площади криволинейной трапеции.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Определённый интеграл.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3. Формула Ньютона-Лейбница.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4. Основные свойства определённого интеграла.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«Правила замены переменной и интегрирования по частям».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5.3. Несобственный интеграл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8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01, ОК 09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Интегрирование неограниченных функций.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Интегрирование по бесконечному промежутку.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4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«Приложения интегрального исчисления».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Вычисление площади плоской фигуры, длины кривой, объёма и площади тел вращения.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-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Тема 5.4. Дифференциальные уравнения</w:t>
            </w: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5" w:type="dxa"/>
            <w:vMerge w:val="restart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13</w:t>
            </w:r>
          </w:p>
        </w:tc>
        <w:tc>
          <w:tcPr>
            <w:tcW w:w="1901" w:type="dxa"/>
            <w:vMerge w:val="restart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02</w:t>
            </w: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1. Примеры задач, приводящих к дифференциальным уравнениям.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2. Основные понятия и определения.</w:t>
            </w:r>
          </w:p>
        </w:tc>
        <w:tc>
          <w:tcPr>
            <w:tcW w:w="1585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6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«Дифференциальные уравнения первого порядка и первой степени».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«Уравнения с разделяющимися переменными».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3. Практическое занятие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«Однородное дифференциальное уравнение».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</w:rPr>
            </w:pPr>
            <w:r w:rsidRPr="00FF0770">
              <w:rPr>
                <w:rFonts w:ascii="Times New Roman" w:eastAsia="MS ??" w:hAnsi="Times New Roman" w:cs="Times New Roman"/>
              </w:rPr>
              <w:t>2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2427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  <w:tc>
          <w:tcPr>
            <w:tcW w:w="8961" w:type="dxa"/>
          </w:tcPr>
          <w:p w:rsidR="00F1301D" w:rsidRPr="00FF0770" w:rsidRDefault="00F1301D" w:rsidP="00FF0770">
            <w:pPr>
              <w:spacing w:before="120" w:after="0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ascii="Times New Roman" w:eastAsia="MS ??" w:hAnsi="Times New Roman" w:cs="Times New Roman"/>
                <w:b/>
                <w:bCs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</w:rPr>
              <w:t>1</w:t>
            </w:r>
          </w:p>
        </w:tc>
        <w:tc>
          <w:tcPr>
            <w:tcW w:w="1901" w:type="dxa"/>
            <w:vMerge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85" w:type="dxa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ИТО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01, ОК 02, ОК 03, </w:t>
            </w:r>
            <w:r w:rsidRPr="00FF0770">
              <w:rPr>
                <w:rFonts w:ascii="Times New Roman" w:eastAsia="MS ??" w:hAnsi="Times New Roman" w:cs="Times New Roman"/>
                <w:sz w:val="24"/>
                <w:szCs w:val="24"/>
              </w:rPr>
              <w:t>ОК 09, ОК 11</w:t>
            </w:r>
          </w:p>
        </w:tc>
      </w:tr>
      <w:tr w:rsidR="00F1301D">
        <w:tc>
          <w:tcPr>
            <w:tcW w:w="11388" w:type="dxa"/>
            <w:gridSpan w:val="2"/>
          </w:tcPr>
          <w:p w:rsidR="00F1301D" w:rsidRPr="00FF0770" w:rsidRDefault="00F1301D" w:rsidP="00EE7825">
            <w:pPr>
              <w:rPr>
                <w:rFonts w:eastAsia="MS ??"/>
              </w:rPr>
            </w:pPr>
            <w:r w:rsidRPr="00FF0770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85" w:type="dxa"/>
            <w:vAlign w:val="center"/>
          </w:tcPr>
          <w:p w:rsidR="00F1301D" w:rsidRPr="00FF0770" w:rsidRDefault="00F1301D" w:rsidP="00FF0770">
            <w:pPr>
              <w:jc w:val="center"/>
              <w:rPr>
                <w:rFonts w:eastAsia="MS ??"/>
              </w:rPr>
            </w:pPr>
            <w:r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901" w:type="dxa"/>
          </w:tcPr>
          <w:p w:rsidR="00F1301D" w:rsidRPr="00FF0770" w:rsidRDefault="00F1301D" w:rsidP="00EE7825">
            <w:pPr>
              <w:rPr>
                <w:rFonts w:eastAsia="MS ??"/>
              </w:rPr>
            </w:pPr>
          </w:p>
        </w:tc>
      </w:tr>
    </w:tbl>
    <w:p w:rsidR="00F1301D" w:rsidRPr="00A6393D" w:rsidRDefault="00F1301D" w:rsidP="002A53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1301D" w:rsidRPr="00A6393D" w:rsidRDefault="00F1301D" w:rsidP="002A5336">
      <w:pPr>
        <w:spacing w:before="120" w:after="12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A639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301D" w:rsidRPr="00A6393D" w:rsidRDefault="00F1301D" w:rsidP="002A5336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  <w:sectPr w:rsidR="00F1301D" w:rsidRPr="00A6393D" w:rsidSect="005B586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1301D" w:rsidRPr="00A6393D" w:rsidRDefault="00F1301D" w:rsidP="002A5336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F1301D" w:rsidRPr="00A6393D" w:rsidRDefault="00F1301D" w:rsidP="002A53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3.1. Для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учебной дисциплины </w:t>
      </w:r>
      <w:r w:rsidRPr="00A6393D">
        <w:rPr>
          <w:rFonts w:ascii="Times New Roman" w:hAnsi="Times New Roman" w:cs="Times New Roman"/>
          <w:sz w:val="24"/>
          <w:szCs w:val="24"/>
        </w:rPr>
        <w:t>предусмотрен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3D">
        <w:rPr>
          <w:rFonts w:ascii="Times New Roman" w:hAnsi="Times New Roman" w:cs="Times New Roman"/>
          <w:sz w:val="24"/>
          <w:szCs w:val="24"/>
        </w:rPr>
        <w:t>«Математика», оснащённый оборудованием: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:rsidR="00F1301D" w:rsidRPr="00A6393D" w:rsidRDefault="00F1301D" w:rsidP="002A5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F1301D" w:rsidRPr="00A6393D" w:rsidRDefault="00F1301D" w:rsidP="002A533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компьютер с лицензионным программным обеспечением;</w:t>
      </w:r>
    </w:p>
    <w:p w:rsidR="00F1301D" w:rsidRPr="00A6393D" w:rsidRDefault="00F1301D" w:rsidP="002A533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доступ к сети Интернет;</w:t>
      </w:r>
    </w:p>
    <w:p w:rsidR="00F1301D" w:rsidRPr="00A6393D" w:rsidRDefault="00F1301D" w:rsidP="002A533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мультимедиа проектор;</w:t>
      </w:r>
    </w:p>
    <w:p w:rsidR="00F1301D" w:rsidRPr="00A6393D" w:rsidRDefault="00F1301D" w:rsidP="002A533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калькулятор.</w:t>
      </w:r>
    </w:p>
    <w:p w:rsidR="00F1301D" w:rsidRPr="00A6393D" w:rsidRDefault="00F1301D" w:rsidP="002A5336">
      <w:pPr>
        <w:suppressAutoHyphens/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1301D" w:rsidRPr="00A6393D" w:rsidRDefault="00F1301D" w:rsidP="002A53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 (или) электронные образовательные и информационные ресурсы, рекомендуемые для использования в образовательном процессе.</w:t>
      </w:r>
    </w:p>
    <w:p w:rsidR="00F1301D" w:rsidRPr="00A6393D" w:rsidRDefault="00F1301D" w:rsidP="002A5336">
      <w:pPr>
        <w:spacing w:before="240" w:after="24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  <w:r w:rsidRPr="00A6393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</w:p>
    <w:p w:rsidR="00F1301D" w:rsidRPr="00A6393D" w:rsidRDefault="00F1301D" w:rsidP="002A5336">
      <w:pPr>
        <w:spacing w:before="240" w:after="24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Башмаков М. И. Математика: учебник для учреждений нач. и сред. проф. образования/ М. И. Башмаков. - 9-е изд., стер. - М.: Издательский центр «Академия», 2014. - 256 с.</w:t>
      </w: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Григорьев С. Г. Математика: учебник для студ. образоват. учреждений сред. проф. образования / С. Г. Григорьев, С. В. Иволгина; под ред. В. А. Гусева. – 11-е изд., стер. – М.: Издательский центр «Академия», 2015. – 416 с.</w:t>
      </w: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Богомолов, Н. В. Математика : учебник для СПО / Н. В. Богомолов, П. И. Самойленко. — 5-е изд., пер. и доп. — М. : Издательство Юрайт, 2016. — 396 с. — (Серия : Профессиональное образование)..</w:t>
      </w: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Богомолов, Н. В. Практические занятия по математике : учебное пособие для СПО / Н. В. Богомолов. — 11-е изд., пер. и доп. — М. : Издательство Юрайт, 2015. — 495 с. — (Серия : Профессиональное образование).</w:t>
      </w: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Богомолов, Н. В. Практические занятия по математике в 2 ч. Часть 1 : учебное пособие для СПО / Н. В. Богомолов. — 11-е изд., пер. и доп. — М. : Издательство Юрайт, 2018. — 326 с. — (Серия : Профессиональное образование).</w:t>
      </w: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Богомолов, Н. В. Практические занятия по математике в 2 ч. Часть 2 : учебное пособие для СПО / Н. В. Богомолов. — 11-е изд., пер. и доп. — М. : Издательство Юрайт, 2018. — 251 с. — (Серия : Профессиональное образование).</w:t>
      </w:r>
    </w:p>
    <w:p w:rsidR="00F1301D" w:rsidRPr="00A6393D" w:rsidRDefault="00F1301D" w:rsidP="002A533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393D">
        <w:rPr>
          <w:rFonts w:ascii="Times New Roman" w:hAnsi="Times New Roman" w:cs="Times New Roman"/>
          <w:sz w:val="24"/>
          <w:szCs w:val="24"/>
        </w:rPr>
        <w:t>Тишин В. В. Дискретная математика в примерах и задачах - Сант-Петербург.:БХВ-Петербург, 2016.</w:t>
      </w:r>
    </w:p>
    <w:p w:rsidR="00F1301D" w:rsidRPr="00A6393D" w:rsidRDefault="00F1301D" w:rsidP="002A5336">
      <w:pPr>
        <w:spacing w:before="20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1D" w:rsidRPr="00A6393D" w:rsidRDefault="00F1301D" w:rsidP="002A5336">
      <w:pPr>
        <w:spacing w:before="200" w:after="240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b/>
          <w:bCs/>
        </w:rPr>
      </w:pPr>
      <w:hyperlink r:id="rId8" w:history="1">
        <w:r w:rsidRPr="00A6393D">
          <w:rPr>
            <w:rStyle w:val="Hyperlink"/>
            <w:color w:val="000000"/>
          </w:rPr>
          <w:t>http://elib.mosgu.ru</w:t>
        </w:r>
      </w:hyperlink>
      <w:hyperlink r:id="rId9" w:history="1">
        <w:r w:rsidRPr="00A6393D">
          <w:rPr>
            <w:rStyle w:val="Hyperlink"/>
            <w:color w:val="000000"/>
          </w:rPr>
          <w:t>Электронный каталог Библиотеки МосГУ</w:t>
        </w:r>
      </w:hyperlink>
      <w:r w:rsidRPr="00A6393D">
        <w:rPr>
          <w:lang w:val="en-US"/>
        </w:rPr>
        <w:t>IPRbooks</w:t>
      </w:r>
      <w:r w:rsidRPr="00A6393D">
        <w:t xml:space="preserve"> Электронно-библиотечная система </w:t>
      </w:r>
      <w:r w:rsidRPr="00A6393D">
        <w:rPr>
          <w:lang w:val="en-US"/>
        </w:rPr>
        <w:t>KNIGAFUND</w:t>
      </w:r>
      <w:r w:rsidRPr="00A6393D">
        <w:t>.</w:t>
      </w:r>
      <w:r w:rsidRPr="00A6393D">
        <w:rPr>
          <w:lang w:val="en-US"/>
        </w:rPr>
        <w:t>RU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0" w:history="1">
        <w:r w:rsidRPr="00A6393D">
          <w:rPr>
            <w:rStyle w:val="Hyperlink"/>
            <w:b/>
            <w:bCs/>
          </w:rPr>
          <w:t>http://mathportal.net/</w:t>
        </w:r>
      </w:hyperlink>
      <w:r w:rsidRPr="00A6393D"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1" w:history="1">
        <w:r w:rsidRPr="00A6393D">
          <w:rPr>
            <w:rStyle w:val="Hyperlink"/>
          </w:rPr>
          <w:t>https://studfiles.net/</w:t>
        </w:r>
      </w:hyperlink>
      <w:r w:rsidRPr="00A6393D">
        <w:t xml:space="preserve"> Файловый архив студентов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2" w:history="1">
        <w:r w:rsidRPr="00A6393D">
          <w:rPr>
            <w:rStyle w:val="Hyperlink"/>
          </w:rPr>
          <w:t>http://matematika.electrichelp.ru/matricy-i-opredeliteli/</w:t>
        </w:r>
      </w:hyperlink>
      <w:r w:rsidRPr="00A6393D">
        <w:t xml:space="preserve"> Формулы, уравнения, теоремы, примеры решения задач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3" w:history="1">
        <w:r w:rsidRPr="00A6393D">
          <w:rPr>
            <w:rStyle w:val="Hyperlink"/>
          </w:rPr>
          <w:t>http://www.mathprofi.ru/</w:t>
        </w:r>
      </w:hyperlink>
      <w:r w:rsidRPr="00A6393D">
        <w:t xml:space="preserve"> Материалы по математике для самостоятельной подготовки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4" w:history="1">
        <w:r w:rsidRPr="00A6393D">
          <w:rPr>
            <w:rStyle w:val="Hyperlink"/>
          </w:rPr>
          <w:t>https://ru.onlinemschool.com/math/library/</w:t>
        </w:r>
      </w:hyperlink>
      <w:r w:rsidRPr="00A6393D">
        <w:t xml:space="preserve"> Изучение математики онлайн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5" w:history="1">
        <w:r w:rsidRPr="00A6393D">
          <w:rPr>
            <w:rStyle w:val="Hyperlink"/>
          </w:rPr>
          <w:t>https://www.bestreferat.ru/</w:t>
        </w:r>
      </w:hyperlink>
      <w:r w:rsidRPr="00A6393D">
        <w:t xml:space="preserve"> Банк рефератов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6" w:history="1">
        <w:r w:rsidRPr="00A6393D">
          <w:rPr>
            <w:rStyle w:val="Hyperlink"/>
          </w:rPr>
          <w:t>http://www.cleverstudents.ru/</w:t>
        </w:r>
      </w:hyperlink>
      <w:r w:rsidRPr="00A6393D">
        <w:t xml:space="preserve"> Доступная математика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7" w:history="1">
        <w:r w:rsidRPr="00A6393D">
          <w:rPr>
            <w:rStyle w:val="Hyperlink"/>
          </w:rPr>
          <w:t>http://ru.solverbook.com/</w:t>
        </w:r>
      </w:hyperlink>
      <w:r w:rsidRPr="00A6393D">
        <w:t xml:space="preserve"> Собрание учебных онлайн калькуляторов, теории и примеров решения задач</w:t>
      </w:r>
    </w:p>
    <w:p w:rsidR="00F1301D" w:rsidRPr="00A6393D" w:rsidRDefault="00F1301D" w:rsidP="002A5336">
      <w:pPr>
        <w:pStyle w:val="1"/>
        <w:numPr>
          <w:ilvl w:val="0"/>
          <w:numId w:val="4"/>
        </w:numPr>
        <w:spacing w:before="0" w:after="0" w:line="276" w:lineRule="auto"/>
        <w:jc w:val="both"/>
      </w:pPr>
      <w:hyperlink r:id="rId18" w:history="1">
        <w:r w:rsidRPr="00A6393D">
          <w:rPr>
            <w:rStyle w:val="Hyperlink"/>
          </w:rPr>
          <w:t>https://www.calc.ru/</w:t>
        </w:r>
      </w:hyperlink>
      <w:r w:rsidRPr="00A6393D">
        <w:t xml:space="preserve"> Справочный портал</w:t>
      </w:r>
    </w:p>
    <w:p w:rsidR="00F1301D" w:rsidRPr="00A6393D" w:rsidRDefault="00F1301D" w:rsidP="002A5336">
      <w:pPr>
        <w:spacing w:before="240" w:after="240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A6393D">
        <w:t>Выгодский М. Я. Справочник по элементарной математике. – М.: АСТ, 2016. – 512 с.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A6393D">
        <w:t>Математика ЕГЭ - 2017-2018, АСТ-Астрель, Москва, ФИПИ.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 w:rsidRPr="00A6393D">
        <w:t>Математика ЕГЭ - 2018. АСТ-Астрель, Москва, ФИПИ, 2017.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Кремер, Н. Ш. Высшая математика для экономического бакалавриата : учебник и практикум / Н. Ш. Кремер ; под ред. Н. Ш. Кремера. — 5-е изд., пер. и доп. — М. : Издательство Юрайт, 2014..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Спирина М. С. Дискретная математика: учеб. 11-е изд., пер. и доп. – М.: Академия, 2015.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Туганбаев, А.А. Математический анализ: интегралы : учеб. пособие / А.А. Туганбаев .— 3-е изд., стер. — М. : ФЛИНТА, 2017 .— 76 с.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Высшая математика : учебник и практикум для СПО / М. Б. Хрипунова [и др.] ; под общ. ред. И. И. Цыганок. — М. : Издательство Юрайт, 2018. — 472 с.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Баврин, И. И. Математика для технических колледжей и техникумов : учебник и практикум для СПО / И. И. Баврин. — 2-е изд., испр. и доп. — М. : Издательство Юрайт, 2017. — 329 с. — (Серия : Профессиональное образование).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Математика. Практикум : учебное пособие для СПО. / под общ. ред. О. В. Татарникова. – М. : Издательство Юрайт, 2018. – 285 с. – Серия : Профессиональное образование.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Математика : учебник для СПО / под общ. ред. О. В. Татарникова. – М. : Издательство Юрайт, 2018. – 450 с. – Серия : Профессиональное образование.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spacing w:before="0" w:after="200" w:line="276" w:lineRule="auto"/>
      </w:pPr>
      <w:r w:rsidRPr="00A6393D">
        <w:t>Элементы линейной алгебры : учебник и практикум для СПО / О. В. Татарников, А. С. Чуйко, В. Г. Шершнев ; под общ. ред. О. В. Татарникова – М. : Издательство Юрайт, 2019. – 334 с. – (Серия : Профессиональное образование).</w:t>
      </w:r>
    </w:p>
    <w:p w:rsidR="00F1301D" w:rsidRPr="00A6393D" w:rsidRDefault="00F1301D" w:rsidP="002A5336">
      <w:pPr>
        <w:pStyle w:val="1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A6393D">
        <w:t>Математика : учебник для студ. учреждений сред. проф. Образования / И. Д. Пехлецкий. — 11-е изд., перераб. и доп. — М. : Издательский центр «Академия», 2014. — 320 с.</w:t>
      </w:r>
    </w:p>
    <w:p w:rsidR="00F1301D" w:rsidRPr="00A6393D" w:rsidRDefault="00F1301D" w:rsidP="002A5336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301D" w:rsidRPr="00A6393D" w:rsidRDefault="00F1301D" w:rsidP="002A5336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F1301D" w:rsidRPr="00A6393D" w:rsidRDefault="00F1301D" w:rsidP="002A53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6393D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3875"/>
        <w:gridCol w:w="3201"/>
        <w:gridCol w:w="3055"/>
      </w:tblGrid>
      <w:tr w:rsidR="00F1301D" w:rsidRPr="00A6393D">
        <w:tc>
          <w:tcPr>
            <w:tcW w:w="1912" w:type="pct"/>
            <w:gridSpan w:val="2"/>
          </w:tcPr>
          <w:p w:rsidR="00F1301D" w:rsidRPr="00A6393D" w:rsidRDefault="00F1301D" w:rsidP="005B5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F1301D" w:rsidRPr="00A6393D" w:rsidRDefault="00F1301D" w:rsidP="005B5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комплексного числа в алгебраической форме,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геометрически изобразить комплексное число;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модуль и аргумент комплексного числа;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найти площадь криволинейной трапеции;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называется определённым интегралом;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формулу Ньютона-Лейбница;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основные свойства определённого интеграла;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правила замены переменной и интегрирование по частям;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интегрировать неограниченные функции;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интегрировать по бесконечному промежутку;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вычислять несобственные интегралы;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исследовать сходимость (расходимость) интегралов;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комплексного числа в алгебраической форме,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геометрически изобразить комплексное число;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модуль и аргумент комплексного числа;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экономико-математические методы;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представляют собой матричные модели;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матрицы и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определитель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такое определитель второго и третьего порядка;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задачи, приводящие к дифференциальным уравнениям;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основные понятия и определения дифференциальных уравнений;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значения математики в профессиональной деятельности и при освоении ППССЗ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метод Гаусса, правило Крамера и метод обратной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первообразная функция и неопределённый интеграл;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основные правила неопределённого интегрирования;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в чём заключается метод замены переменной и интегрирования по частям;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интегрировать простейшие рациональные дроби;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метод Гаусса, правило Крамера и метод обратной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задачи, приводящие к дифференциальным уравнениям;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основные понятия и определения дифференциальных уравнений;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предела функции;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бесконечно малых функций;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метод эквивалентных бесконечно малых величин;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раскрывать неопределённость вида 0/0 и ∞/∞;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замечательные пределы;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методов при решении задач, связанных с будущей профессиональной деятельностью и иных прикладных задач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экономико-математические методы;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представляют собой матричные модели;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матрицы и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определитель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такое определитель второго и третьего порядка;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найти площадь криволинейной трапеции;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называется определённым интегралом;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формулу Ньютона-Лейбница;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основные свойства определённого интеграла;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правила замены переменной и интегрирование по частям;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предела функции;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бесконечно малых функций;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метод эквивалентных бесконечно малых величин;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раскрывать неопределённость вида 0/0 и ∞/∞;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замечательные пределы;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9"/>
              </w:numPr>
              <w:tabs>
                <w:tab w:val="left" w:pos="451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математическая модель;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как практически применять математические модели при решении различных задач;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общую задачу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матричную форму записи;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графический метод решения задачи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интегрировать неограниченные функции;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интегрировать по бесконечному промежутку;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вычислять несобственные интегралы;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исследовать сходимость (расходимость) интегралов;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0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знание экономико-математических методов, взаимосвязи основ высшей математики с экономикой и спецдисциплинами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экономико-математические методы;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представляют собой матричные модели;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определение матрицы и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определитель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такое определитель второго и третьего порядка;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математическая модель;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как практически применять математические модели при решении различных задач;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общую задачу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матричную форму записи;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графический метод решения задачи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первообразная функция и неопределённый интеграл;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основные правила неопределённого интегрирования;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находить неопределённый интеграл с помощью таблиц, а также используя его свойства;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в чём заключается метод замены переменной и интегрирования по частям;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1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как интегрировать простейшие рациональные дроби;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316"/>
        </w:trPr>
        <w:tc>
          <w:tcPr>
            <w:tcW w:w="5000" w:type="pct"/>
            <w:gridSpan w:val="3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Перечень умений, осваиваемых в рамках дисциплины</w:t>
            </w:r>
          </w:p>
        </w:tc>
      </w:tr>
      <w:tr w:rsidR="00F1301D" w:rsidRPr="00A6393D">
        <w:trPr>
          <w:gridBefore w:val="1"/>
          <w:trHeight w:val="629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алгебраические уравнения с комплексными числами;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задачи с комплексными числами;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геометрически интерпретировать комплексное число;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находить площадь криволинейной трапеции;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несобственные интегралы;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2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896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алгебраические уравнения с комплексными числами;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задачи с комплексными числами;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геометрически интерпретировать комплексное число;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составлять матрицы и выполнять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определитель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задачи при помощи дифференциальных уравнений;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дифференциальные уравнения первого порядка и первой степени;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дифференциальные уравнения с разделяющимися переменными;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3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896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4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4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4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4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интегрировать простейшие рациональные дроби;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896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умело и эффективно работает в коллективе, соблюдает профессиональную этику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задачи при помощи дифференциальных уравнений;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дифференциальные уравнения первого порядка и первой степени;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дифференциальные уравнения с разделяющимися переменными;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5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896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составлять матрицы и выполнять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определитель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находить площадь криволинейной трапеции;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6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896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математическая модель;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практически применять математические модели при решении различных задач;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общую задачу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матричную форму записи;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графический метод решения задачи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7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несобственные интегралы;</w:t>
            </w:r>
          </w:p>
          <w:p w:rsidR="00F1301D" w:rsidRPr="00A6393D" w:rsidRDefault="00F1301D" w:rsidP="005B586D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  <w:tr w:rsidR="00F1301D" w:rsidRPr="00A6393D">
        <w:trPr>
          <w:gridBefore w:val="1"/>
          <w:trHeight w:val="896"/>
        </w:trPr>
        <w:tc>
          <w:tcPr>
            <w:tcW w:w="1912" w:type="pct"/>
          </w:tcPr>
          <w:p w:rsidR="00F1301D" w:rsidRPr="00A6393D" w:rsidRDefault="00F1301D" w:rsidP="005B586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обоснованно и адекватно применять методы и способы решения задач в профессиональной деятельности</w:t>
            </w:r>
          </w:p>
        </w:tc>
        <w:tc>
          <w:tcPr>
            <w:tcW w:w="1580" w:type="pct"/>
          </w:tcPr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составлять матрицы и выполнять действия над ними;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определитель матрицы;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что представляет собой математическая модель;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знает, как практически применять математические модели при решении различных задач;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общую задачу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матричную форму записи;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знает графический метод решения задачи линейного программирования;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находить неопределённый интеграл с помощью таблиц, а также используя его свойства;</w:t>
            </w:r>
          </w:p>
          <w:p w:rsidR="00F1301D" w:rsidRPr="00EC06AD" w:rsidRDefault="00F1301D" w:rsidP="002A5336">
            <w:pPr>
              <w:pStyle w:val="1"/>
              <w:numPr>
                <w:ilvl w:val="0"/>
                <w:numId w:val="18"/>
              </w:numPr>
              <w:tabs>
                <w:tab w:val="left" w:pos="309"/>
              </w:tabs>
              <w:spacing w:before="0" w:after="0"/>
              <w:ind w:left="26" w:firstLine="0"/>
              <w:rPr>
                <w:rFonts w:cs="Calibri"/>
              </w:rPr>
            </w:pPr>
            <w:r w:rsidRPr="00EC06AD">
              <w:rPr>
                <w:rFonts w:cs="Calibri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:rsidR="00F1301D" w:rsidRPr="00A6393D" w:rsidRDefault="00F1301D" w:rsidP="005B586D">
            <w:pPr>
              <w:spacing w:after="0" w:line="240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умение интегрировать простейшие рациональные дроби.</w:t>
            </w:r>
          </w:p>
        </w:tc>
        <w:tc>
          <w:tcPr>
            <w:tcW w:w="1508" w:type="pct"/>
          </w:tcPr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устного и письменного опроса.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домашних заданий.</w:t>
            </w:r>
          </w:p>
          <w:p w:rsidR="00F1301D" w:rsidRPr="00A6393D" w:rsidRDefault="00F1301D" w:rsidP="005B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93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проведённого дифференцированного зачёта.</w:t>
            </w:r>
          </w:p>
        </w:tc>
      </w:tr>
    </w:tbl>
    <w:p w:rsidR="00F1301D" w:rsidRPr="00A6393D" w:rsidRDefault="00F1301D" w:rsidP="002A53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01D" w:rsidRPr="00A6393D" w:rsidRDefault="00F1301D" w:rsidP="002A5336">
      <w:pPr>
        <w:rPr>
          <w:rFonts w:ascii="Times New Roman" w:hAnsi="Times New Roman" w:cs="Times New Roman"/>
          <w:sz w:val="24"/>
          <w:szCs w:val="24"/>
        </w:rPr>
      </w:pPr>
    </w:p>
    <w:p w:rsidR="00F1301D" w:rsidRPr="0076465B" w:rsidRDefault="00F1301D" w:rsidP="0076465B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6465B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</w:rPr>
        <w:t>Описание шкал оценивания</w:t>
      </w:r>
    </w:p>
    <w:p w:rsidR="00F1301D" w:rsidRDefault="00F1301D" w:rsidP="0076465B">
      <w:pPr>
        <w:pStyle w:val="msonormalcxspmiddle"/>
        <w:numPr>
          <w:ilvl w:val="0"/>
          <w:numId w:val="23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F1301D" w:rsidRDefault="00F1301D" w:rsidP="0076465B">
      <w:pPr>
        <w:pStyle w:val="msonormalcxsplast"/>
        <w:numPr>
          <w:ilvl w:val="0"/>
          <w:numId w:val="23"/>
        </w:numPr>
        <w:tabs>
          <w:tab w:val="clear" w:pos="0"/>
          <w:tab w:val="left" w:pos="142"/>
          <w:tab w:val="num" w:pos="432"/>
        </w:tabs>
        <w:suppressAutoHyphens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F1301D" w:rsidRDefault="00F1301D" w:rsidP="0076465B">
      <w:pPr>
        <w:pStyle w:val="BodyText2"/>
        <w:tabs>
          <w:tab w:val="left" w:pos="709"/>
        </w:tabs>
        <w:suppressAutoHyphens/>
        <w:spacing w:after="0" w:line="240" w:lineRule="auto"/>
        <w:ind w:firstLine="142"/>
        <w:jc w:val="both"/>
      </w:pPr>
      <w: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F1301D" w:rsidRDefault="00F1301D" w:rsidP="0076465B"/>
    <w:p w:rsidR="00F1301D" w:rsidRDefault="00F1301D" w:rsidP="0076465B"/>
    <w:p w:rsidR="00F1301D" w:rsidRPr="009A3E44" w:rsidRDefault="00F1301D" w:rsidP="002A5336">
      <w:pPr>
        <w:pStyle w:val="1"/>
        <w:jc w:val="both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  </w:t>
      </w:r>
    </w:p>
    <w:p w:rsidR="00F1301D" w:rsidRDefault="00F1301D"/>
    <w:sectPr w:rsidR="00F1301D" w:rsidSect="00F1060B">
      <w:pgSz w:w="11906" w:h="16838"/>
      <w:pgMar w:top="1134" w:right="567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1D" w:rsidRDefault="00F1301D">
      <w:r>
        <w:separator/>
      </w:r>
    </w:p>
  </w:endnote>
  <w:endnote w:type="continuationSeparator" w:id="1">
    <w:p w:rsidR="00F1301D" w:rsidRDefault="00F1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D" w:rsidRDefault="00F1301D" w:rsidP="00F32BE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1301D" w:rsidRDefault="00F1301D">
    <w:pPr>
      <w:pStyle w:val="Footer"/>
      <w:jc w:val="center"/>
    </w:pPr>
  </w:p>
  <w:p w:rsidR="00F1301D" w:rsidRDefault="00F13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1D" w:rsidRDefault="00F1301D">
      <w:r>
        <w:separator/>
      </w:r>
    </w:p>
  </w:footnote>
  <w:footnote w:type="continuationSeparator" w:id="1">
    <w:p w:rsidR="00F1301D" w:rsidRDefault="00F1301D">
      <w:r>
        <w:continuationSeparator/>
      </w:r>
    </w:p>
  </w:footnote>
  <w:footnote w:id="2">
    <w:p w:rsidR="00F1301D" w:rsidRDefault="00F1301D" w:rsidP="002A5336">
      <w:pPr>
        <w:pStyle w:val="FootnoteText"/>
        <w:jc w:val="both"/>
      </w:pPr>
      <w:r>
        <w:rPr>
          <w:rStyle w:val="FootnoteReference"/>
        </w:rPr>
        <w:footnoteRef/>
      </w:r>
      <w:r w:rsidRPr="00A6393D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расчёта не менее одного издания по учебной дисциплине.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4E0"/>
    <w:multiLevelType w:val="hybridMultilevel"/>
    <w:tmpl w:val="F5A2D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7"/>
  </w:num>
  <w:num w:numId="5">
    <w:abstractNumId w:val="17"/>
  </w:num>
  <w:num w:numId="6">
    <w:abstractNumId w:val="8"/>
  </w:num>
  <w:num w:numId="7">
    <w:abstractNumId w:val="4"/>
  </w:num>
  <w:num w:numId="8">
    <w:abstractNumId w:val="2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16"/>
  </w:num>
  <w:num w:numId="19">
    <w:abstractNumId w:val="3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336"/>
    <w:rsid w:val="00037D33"/>
    <w:rsid w:val="000633C3"/>
    <w:rsid w:val="00092A68"/>
    <w:rsid w:val="00111F24"/>
    <w:rsid w:val="0019502F"/>
    <w:rsid w:val="001C32A8"/>
    <w:rsid w:val="001C3CEA"/>
    <w:rsid w:val="00234DEC"/>
    <w:rsid w:val="00236F53"/>
    <w:rsid w:val="00237B27"/>
    <w:rsid w:val="002901BA"/>
    <w:rsid w:val="002A5336"/>
    <w:rsid w:val="002B65E2"/>
    <w:rsid w:val="002B6686"/>
    <w:rsid w:val="002F7892"/>
    <w:rsid w:val="00330A24"/>
    <w:rsid w:val="00383784"/>
    <w:rsid w:val="003A5356"/>
    <w:rsid w:val="003B285F"/>
    <w:rsid w:val="003E6F0B"/>
    <w:rsid w:val="00426FF8"/>
    <w:rsid w:val="004D5108"/>
    <w:rsid w:val="004E357F"/>
    <w:rsid w:val="004F044A"/>
    <w:rsid w:val="00570438"/>
    <w:rsid w:val="00585D2C"/>
    <w:rsid w:val="005B586D"/>
    <w:rsid w:val="006218E0"/>
    <w:rsid w:val="0064261D"/>
    <w:rsid w:val="006A26E4"/>
    <w:rsid w:val="006C55DD"/>
    <w:rsid w:val="006E327B"/>
    <w:rsid w:val="006F1CFE"/>
    <w:rsid w:val="007166E5"/>
    <w:rsid w:val="00724E88"/>
    <w:rsid w:val="0076465B"/>
    <w:rsid w:val="00785625"/>
    <w:rsid w:val="00786F5F"/>
    <w:rsid w:val="007A40ED"/>
    <w:rsid w:val="007F7D34"/>
    <w:rsid w:val="00837B81"/>
    <w:rsid w:val="00894127"/>
    <w:rsid w:val="008F4CDA"/>
    <w:rsid w:val="008F62B7"/>
    <w:rsid w:val="0093745C"/>
    <w:rsid w:val="009436EF"/>
    <w:rsid w:val="009526D7"/>
    <w:rsid w:val="00982D1C"/>
    <w:rsid w:val="009A3E44"/>
    <w:rsid w:val="009B4DCF"/>
    <w:rsid w:val="009B7674"/>
    <w:rsid w:val="009C25A8"/>
    <w:rsid w:val="009F5C38"/>
    <w:rsid w:val="00A61F40"/>
    <w:rsid w:val="00A6393D"/>
    <w:rsid w:val="00A971E7"/>
    <w:rsid w:val="00AD44A4"/>
    <w:rsid w:val="00B1161E"/>
    <w:rsid w:val="00BA081C"/>
    <w:rsid w:val="00BA17ED"/>
    <w:rsid w:val="00BF6D30"/>
    <w:rsid w:val="00C5091D"/>
    <w:rsid w:val="00C74B1D"/>
    <w:rsid w:val="00CC0663"/>
    <w:rsid w:val="00CE0DDD"/>
    <w:rsid w:val="00D2191F"/>
    <w:rsid w:val="00D26A59"/>
    <w:rsid w:val="00D31F05"/>
    <w:rsid w:val="00D56668"/>
    <w:rsid w:val="00D56D82"/>
    <w:rsid w:val="00DA104A"/>
    <w:rsid w:val="00DF75EE"/>
    <w:rsid w:val="00E22274"/>
    <w:rsid w:val="00EC06AD"/>
    <w:rsid w:val="00ED5956"/>
    <w:rsid w:val="00EE7825"/>
    <w:rsid w:val="00F1060B"/>
    <w:rsid w:val="00F1301D"/>
    <w:rsid w:val="00F161FF"/>
    <w:rsid w:val="00F32BEF"/>
    <w:rsid w:val="00F961A3"/>
    <w:rsid w:val="00FA7292"/>
    <w:rsid w:val="00FD3781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36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2274"/>
    <w:pPr>
      <w:keepNext/>
      <w:spacing w:before="240" w:after="0" w:line="240" w:lineRule="auto"/>
      <w:ind w:firstLine="708"/>
      <w:jc w:val="both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2274"/>
    <w:rPr>
      <w:sz w:val="24"/>
      <w:szCs w:val="24"/>
      <w:lang w:val="ru-RU" w:eastAsia="en-US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2A5336"/>
    <w:pPr>
      <w:tabs>
        <w:tab w:val="center" w:pos="4677"/>
        <w:tab w:val="right" w:pos="9355"/>
      </w:tabs>
      <w:spacing w:before="120" w:after="120" w:line="240" w:lineRule="auto"/>
    </w:pPr>
    <w:rPr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2A533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533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5336"/>
    <w:rPr>
      <w:lang w:val="en-US"/>
    </w:rPr>
  </w:style>
  <w:style w:type="character" w:styleId="FootnoteReference">
    <w:name w:val="footnote reference"/>
    <w:basedOn w:val="DefaultParagraphFont"/>
    <w:uiPriority w:val="99"/>
    <w:semiHidden/>
    <w:rsid w:val="002A5336"/>
    <w:rPr>
      <w:vertAlign w:val="superscript"/>
    </w:rPr>
  </w:style>
  <w:style w:type="character" w:styleId="Hyperlink">
    <w:name w:val="Hyperlink"/>
    <w:basedOn w:val="DefaultParagraphFont"/>
    <w:uiPriority w:val="99"/>
    <w:rsid w:val="002A5336"/>
    <w:rPr>
      <w:color w:val="0000FF"/>
      <w:u w:val="single"/>
    </w:rPr>
  </w:style>
  <w:style w:type="paragraph" w:customStyle="1" w:styleId="1">
    <w:name w:val="Абзац списка1"/>
    <w:aliases w:val="Содержание. 2 уровень"/>
    <w:basedOn w:val="Normal"/>
    <w:link w:val="a"/>
    <w:uiPriority w:val="99"/>
    <w:rsid w:val="002A5336"/>
    <w:pPr>
      <w:spacing w:before="120" w:after="120" w:line="240" w:lineRule="auto"/>
      <w:ind w:left="708"/>
    </w:pPr>
    <w:rPr>
      <w:rFonts w:cs="Times New Roman"/>
      <w:sz w:val="24"/>
      <w:szCs w:val="24"/>
    </w:rPr>
  </w:style>
  <w:style w:type="character" w:customStyle="1" w:styleId="a">
    <w:name w:val="Абзац списка Знак"/>
    <w:aliases w:val="Содержание. 2 уровень Знак"/>
    <w:link w:val="1"/>
    <w:uiPriority w:val="99"/>
    <w:locked/>
    <w:rsid w:val="002A5336"/>
    <w:rPr>
      <w:sz w:val="24"/>
      <w:szCs w:val="24"/>
    </w:rPr>
  </w:style>
  <w:style w:type="table" w:styleId="TableGrid">
    <w:name w:val="Table Grid"/>
    <w:basedOn w:val="TableNormal"/>
    <w:uiPriority w:val="99"/>
    <w:rsid w:val="002B6686"/>
    <w:rPr>
      <w:rFonts w:ascii="Cambria" w:eastAsia="MS ??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бзац списка"/>
    <w:basedOn w:val="Normal"/>
    <w:uiPriority w:val="99"/>
    <w:rsid w:val="00982D1C"/>
    <w:pPr>
      <w:ind w:left="720"/>
    </w:pPr>
    <w:rPr>
      <w:lang w:eastAsia="en-US"/>
    </w:rPr>
  </w:style>
  <w:style w:type="character" w:styleId="PageNumber">
    <w:name w:val="page number"/>
    <w:basedOn w:val="DefaultParagraphFont"/>
    <w:uiPriority w:val="99"/>
    <w:rsid w:val="00B1161E"/>
  </w:style>
  <w:style w:type="paragraph" w:styleId="NoSpacing">
    <w:name w:val="No Spacing"/>
    <w:uiPriority w:val="99"/>
    <w:qFormat/>
    <w:rsid w:val="00E22274"/>
    <w:rPr>
      <w:rFonts w:ascii="Calibri" w:hAnsi="Calibri"/>
      <w:sz w:val="24"/>
      <w:szCs w:val="24"/>
    </w:rPr>
  </w:style>
  <w:style w:type="character" w:customStyle="1" w:styleId="BodyText2Char1">
    <w:name w:val="Body Text 2 Char1"/>
    <w:link w:val="BodyText2"/>
    <w:uiPriority w:val="99"/>
    <w:locked/>
    <w:rsid w:val="0076465B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76465B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Calibri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76465B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7646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7646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mosgu.ru/" TargetMode="Externa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s://www.calc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tematika.electrichelp.ru/matricy-i-opredeliteli/" TargetMode="External"/><Relationship Id="rId17" Type="http://schemas.openxmlformats.org/officeDocument/2006/relationships/hyperlink" Target="http://ru.solver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everstudent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file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streferat.ru/" TargetMode="External"/><Relationship Id="rId10" Type="http://schemas.openxmlformats.org/officeDocument/2006/relationships/hyperlink" Target="http://mathportal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mosgu.ru" TargetMode="External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23</Pages>
  <Words>4445</Words>
  <Characters>25339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31</cp:revision>
  <dcterms:created xsi:type="dcterms:W3CDTF">2018-12-05T19:18:00Z</dcterms:created>
  <dcterms:modified xsi:type="dcterms:W3CDTF">2019-04-03T12:29:00Z</dcterms:modified>
</cp:coreProperties>
</file>