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34503" w14:textId="77777777" w:rsidR="00FA3935" w:rsidRPr="00007E0A" w:rsidRDefault="00FA3935" w:rsidP="00FA3935">
      <w:pPr>
        <w:jc w:val="center"/>
      </w:pPr>
      <w:r w:rsidRPr="00007E0A">
        <w:t xml:space="preserve">МИНИСТЕРСТВО </w:t>
      </w:r>
      <w:r w:rsidR="003E0A17" w:rsidRPr="00007E0A">
        <w:t xml:space="preserve">НАУКИ И ВЫСШЕГО </w:t>
      </w:r>
      <w:r w:rsidR="00657C62">
        <w:t xml:space="preserve">ОБРАЗОВАНИЯ </w:t>
      </w:r>
      <w:r w:rsidRPr="00007E0A">
        <w:t>РОССИЙСКОЙ ФЕДЕРАЦИИ</w:t>
      </w:r>
    </w:p>
    <w:p w14:paraId="2A9B699F" w14:textId="77777777" w:rsidR="00FA3935" w:rsidRPr="00007E0A" w:rsidRDefault="00FA3935" w:rsidP="00FA3935">
      <w:pPr>
        <w:jc w:val="center"/>
        <w:rPr>
          <w:b/>
        </w:rPr>
      </w:pPr>
      <w:r w:rsidRPr="00007E0A">
        <w:rPr>
          <w:b/>
        </w:rPr>
        <w:t xml:space="preserve">Федеральное государственное автономное </w:t>
      </w:r>
    </w:p>
    <w:p w14:paraId="272FB109" w14:textId="77777777" w:rsidR="00FA3935" w:rsidRPr="00007E0A" w:rsidRDefault="00FA3935" w:rsidP="00FA3935">
      <w:pPr>
        <w:jc w:val="center"/>
        <w:rPr>
          <w:u w:val="single"/>
        </w:rPr>
      </w:pPr>
      <w:r w:rsidRPr="00007E0A">
        <w:rPr>
          <w:b/>
        </w:rPr>
        <w:t>образовательное учреждение высшего образования</w:t>
      </w:r>
      <w:r w:rsidRPr="00007E0A">
        <w:rPr>
          <w:u w:val="single"/>
        </w:rPr>
        <w:t xml:space="preserve"> </w:t>
      </w:r>
    </w:p>
    <w:p w14:paraId="6BA7698E" w14:textId="77777777" w:rsidR="00B05939" w:rsidRPr="00007E0A" w:rsidRDefault="00FA3935" w:rsidP="00FA3935">
      <w:pPr>
        <w:jc w:val="center"/>
        <w:rPr>
          <w:b/>
        </w:rPr>
      </w:pPr>
      <w:r w:rsidRPr="00007E0A">
        <w:rPr>
          <w:b/>
        </w:rPr>
        <w:t>«</w:t>
      </w:r>
      <w:r w:rsidR="00B05939" w:rsidRPr="00007E0A">
        <w:rPr>
          <w:b/>
        </w:rPr>
        <w:t xml:space="preserve">Национальный исследовательский </w:t>
      </w:r>
      <w:r w:rsidRPr="00007E0A">
        <w:rPr>
          <w:b/>
        </w:rPr>
        <w:t xml:space="preserve">Нижегородский государственный университет </w:t>
      </w:r>
    </w:p>
    <w:p w14:paraId="10894AC6" w14:textId="77777777" w:rsidR="00FA3935" w:rsidRPr="00007E0A" w:rsidRDefault="00FA3935" w:rsidP="00FA3935">
      <w:pPr>
        <w:jc w:val="center"/>
        <w:rPr>
          <w:b/>
        </w:rPr>
      </w:pPr>
      <w:r w:rsidRPr="00007E0A">
        <w:rPr>
          <w:b/>
        </w:rPr>
        <w:t>им. Н.И. Лобачевского»</w:t>
      </w:r>
    </w:p>
    <w:p w14:paraId="7E064DD7" w14:textId="77777777" w:rsidR="00FA3935" w:rsidRPr="00007E0A" w:rsidRDefault="00FA3935" w:rsidP="00FA3935">
      <w:pPr>
        <w:jc w:val="center"/>
        <w:rPr>
          <w:b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4015B3" w:rsidRPr="00B9536F" w14:paraId="739FCDD8" w14:textId="77777777" w:rsidTr="003E64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CC935" w14:textId="77777777" w:rsidR="004015B3" w:rsidRPr="00B9536F" w:rsidRDefault="004015B3" w:rsidP="003E64D6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  <w:lang w:eastAsia="en-US"/>
              </w:rPr>
              <w:t>Юридический факультет</w:t>
            </w:r>
          </w:p>
        </w:tc>
      </w:tr>
    </w:tbl>
    <w:p w14:paraId="1B99C44B" w14:textId="77777777" w:rsidR="00FA3935" w:rsidRPr="00F52D95" w:rsidRDefault="00FA3935" w:rsidP="00FA3935">
      <w:pPr>
        <w:spacing w:line="216" w:lineRule="auto"/>
        <w:jc w:val="center"/>
        <w:rPr>
          <w:sz w:val="18"/>
          <w:szCs w:val="18"/>
        </w:rPr>
      </w:pPr>
      <w:r w:rsidRPr="00F52D95">
        <w:rPr>
          <w:sz w:val="18"/>
          <w:szCs w:val="18"/>
        </w:rPr>
        <w:t>(факультет / институт / филиал)</w:t>
      </w:r>
    </w:p>
    <w:p w14:paraId="750C33DB" w14:textId="77777777" w:rsidR="00FA3935" w:rsidRPr="00F52D95" w:rsidRDefault="00FA3935" w:rsidP="00FA3935">
      <w:pPr>
        <w:jc w:val="center"/>
        <w:rPr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FA3935" w:rsidRPr="00007E0A" w14:paraId="3A10850B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702E44C1" w14:textId="77777777" w:rsidR="00FA3935" w:rsidRPr="00007E0A" w:rsidRDefault="00FA3935" w:rsidP="00AA0BE9">
            <w:pPr>
              <w:jc w:val="right"/>
              <w:rPr>
                <w:rFonts w:eastAsia="Calibri"/>
              </w:rPr>
            </w:pPr>
          </w:p>
        </w:tc>
      </w:tr>
      <w:tr w:rsidR="00664AB9" w:rsidRPr="00664AB9" w14:paraId="71C3916A" w14:textId="77777777" w:rsidTr="00AA0BE9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14:paraId="26CCC440" w14:textId="77777777" w:rsidR="00664AB9" w:rsidRPr="00664AB9" w:rsidRDefault="00664AB9" w:rsidP="00664AB9">
            <w:pPr>
              <w:jc w:val="right"/>
            </w:pPr>
            <w:r w:rsidRPr="00664AB9">
              <w:t>УТВЕРЖДЕНО</w:t>
            </w:r>
          </w:p>
          <w:p w14:paraId="18918925" w14:textId="77777777" w:rsidR="00664AB9" w:rsidRPr="00664AB9" w:rsidRDefault="00B0282C" w:rsidP="00664AB9">
            <w:pPr>
              <w:jc w:val="right"/>
            </w:pPr>
            <w:r>
              <w:t>р</w:t>
            </w:r>
            <w:r w:rsidR="00664AB9" w:rsidRPr="00664AB9">
              <w:t>ешением ученого совета ННГУ</w:t>
            </w:r>
          </w:p>
          <w:p w14:paraId="22470545" w14:textId="77777777" w:rsidR="00664AB9" w:rsidRPr="00664AB9" w:rsidRDefault="00664AB9" w:rsidP="00664AB9">
            <w:pPr>
              <w:jc w:val="right"/>
            </w:pPr>
            <w:r w:rsidRPr="00664AB9">
              <w:t>протокол от</w:t>
            </w:r>
          </w:p>
          <w:p w14:paraId="19A1DDB8" w14:textId="78CF5008" w:rsidR="00664AB9" w:rsidRPr="00664AB9" w:rsidRDefault="00664AB9" w:rsidP="00664AB9">
            <w:pPr>
              <w:jc w:val="right"/>
              <w:rPr>
                <w:rFonts w:eastAsia="Calibri"/>
              </w:rPr>
            </w:pPr>
            <w:r w:rsidRPr="00664AB9">
              <w:t>«</w:t>
            </w:r>
            <w:r w:rsidR="00546470">
              <w:t>16»</w:t>
            </w:r>
            <w:r w:rsidRPr="00664AB9">
              <w:t xml:space="preserve"> </w:t>
            </w:r>
            <w:r w:rsidR="004A1B0F">
              <w:t>июня</w:t>
            </w:r>
            <w:r w:rsidRPr="00664AB9">
              <w:t xml:space="preserve"> 20</w:t>
            </w:r>
            <w:r w:rsidR="004A1B0F">
              <w:t>21</w:t>
            </w:r>
            <w:r w:rsidRPr="00664AB9">
              <w:t xml:space="preserve"> г. № </w:t>
            </w:r>
            <w:r w:rsidR="00546470">
              <w:t>8</w:t>
            </w:r>
          </w:p>
        </w:tc>
      </w:tr>
    </w:tbl>
    <w:p w14:paraId="76AE8AD6" w14:textId="77777777" w:rsidR="00FA3935" w:rsidRPr="00007E0A" w:rsidRDefault="00FA3935" w:rsidP="00FA3935"/>
    <w:p w14:paraId="21113359" w14:textId="77777777" w:rsidR="00515CED" w:rsidRDefault="00515CED" w:rsidP="00515CED">
      <w:pPr>
        <w:tabs>
          <w:tab w:val="left" w:pos="6096"/>
        </w:tabs>
        <w:ind w:left="6237" w:hanging="1134"/>
        <w:rPr>
          <w:sz w:val="18"/>
          <w:szCs w:val="18"/>
        </w:rPr>
      </w:pPr>
    </w:p>
    <w:p w14:paraId="2BEB9DB2" w14:textId="77777777" w:rsidR="00007E0A" w:rsidRPr="00007E0A" w:rsidRDefault="00007E0A" w:rsidP="00F64CB8">
      <w:pPr>
        <w:tabs>
          <w:tab w:val="left" w:pos="5670"/>
        </w:tabs>
        <w:ind w:left="5670" w:hanging="567"/>
      </w:pPr>
    </w:p>
    <w:p w14:paraId="090D90A1" w14:textId="77777777" w:rsidR="00FA3935" w:rsidRPr="00007E0A" w:rsidRDefault="00FA3935" w:rsidP="00FA3935">
      <w:pPr>
        <w:jc w:val="center"/>
        <w:rPr>
          <w:b/>
          <w:sz w:val="28"/>
          <w:szCs w:val="28"/>
        </w:rPr>
      </w:pPr>
      <w:r w:rsidRPr="00007E0A">
        <w:rPr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007E0A" w14:paraId="00CBAA86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23798" w14:textId="64993B13" w:rsidR="00FA3935" w:rsidRPr="00007E0A" w:rsidRDefault="00385F67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Банковское право </w:t>
            </w:r>
          </w:p>
        </w:tc>
      </w:tr>
    </w:tbl>
    <w:p w14:paraId="2059842A" w14:textId="77777777" w:rsidR="00FA3935" w:rsidRPr="00007E0A" w:rsidRDefault="00FA3935" w:rsidP="00FA3935">
      <w:pPr>
        <w:spacing w:line="360" w:lineRule="auto"/>
        <w:jc w:val="center"/>
        <w:rPr>
          <w:i/>
          <w:sz w:val="18"/>
          <w:szCs w:val="18"/>
        </w:rPr>
      </w:pPr>
      <w:r w:rsidRPr="00007E0A">
        <w:rPr>
          <w:i/>
          <w:sz w:val="18"/>
          <w:szCs w:val="18"/>
        </w:rPr>
        <w:t>(наименование дисциплины (модуля))</w:t>
      </w:r>
    </w:p>
    <w:p w14:paraId="252FFC8D" w14:textId="77777777" w:rsidR="000F2EF1" w:rsidRDefault="000F2EF1" w:rsidP="00FA3935">
      <w:pPr>
        <w:jc w:val="center"/>
        <w:rPr>
          <w:color w:val="FF0000"/>
        </w:rPr>
      </w:pPr>
    </w:p>
    <w:p w14:paraId="3CF88287" w14:textId="77777777" w:rsidR="00FA3935" w:rsidRPr="00293515" w:rsidRDefault="00FA3935" w:rsidP="00FA3935">
      <w:pPr>
        <w:jc w:val="center"/>
      </w:pPr>
      <w:r w:rsidRPr="00293515"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14:paraId="35F96204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45A4F" w14:textId="4082BEEB" w:rsidR="00FA3935" w:rsidRPr="00293515" w:rsidRDefault="004015B3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специалитет</w:t>
            </w:r>
          </w:p>
        </w:tc>
      </w:tr>
    </w:tbl>
    <w:p w14:paraId="3B31FAB6" w14:textId="60CEF4B5" w:rsidR="00FA3935" w:rsidRPr="00293515" w:rsidRDefault="00FA3935" w:rsidP="00FA3935">
      <w:pPr>
        <w:spacing w:line="216" w:lineRule="auto"/>
        <w:jc w:val="center"/>
      </w:pPr>
      <w:r w:rsidRPr="00293515">
        <w:t>(бакалавриат / м</w:t>
      </w:r>
      <w:r w:rsidR="004015B3">
        <w:t>а</w:t>
      </w:r>
      <w:r w:rsidRPr="00293515">
        <w:t>гистратура / специалитет)</w:t>
      </w:r>
    </w:p>
    <w:p w14:paraId="076BE7FF" w14:textId="77777777" w:rsidR="00FA3935" w:rsidRPr="00293515" w:rsidRDefault="00FA3935" w:rsidP="00FA3935">
      <w:pPr>
        <w:jc w:val="center"/>
      </w:pPr>
      <w:r w:rsidRPr="00293515"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8754A" w:rsidRPr="00B9536F" w14:paraId="58F0E232" w14:textId="77777777" w:rsidTr="003E64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D8603E" w14:textId="77777777" w:rsidR="0008754A" w:rsidRPr="00B9536F" w:rsidRDefault="0008754A" w:rsidP="003E64D6">
            <w:pPr>
              <w:jc w:val="center"/>
              <w:rPr>
                <w:rFonts w:eastAsia="Calibri"/>
                <w:lang w:eastAsia="en-US"/>
              </w:rPr>
            </w:pPr>
            <w:r w:rsidRPr="00B9536F">
              <w:rPr>
                <w:rFonts w:eastAsia="Calibri"/>
              </w:rPr>
              <w:t xml:space="preserve">40.05.03 </w:t>
            </w:r>
            <w:r w:rsidRPr="00B9536F">
              <w:rPr>
                <w:rFonts w:eastAsia="Calibri"/>
                <w:lang w:eastAsia="en-US"/>
              </w:rPr>
              <w:t xml:space="preserve"> Судебная экспертиза</w:t>
            </w:r>
          </w:p>
        </w:tc>
      </w:tr>
    </w:tbl>
    <w:p w14:paraId="0299B26C" w14:textId="77777777" w:rsidR="00FA3935" w:rsidRPr="00293515" w:rsidRDefault="00FA3935" w:rsidP="00FA3935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14:paraId="5D5E86A4" w14:textId="77777777" w:rsidR="00007E0A" w:rsidRPr="00293515" w:rsidRDefault="00007E0A" w:rsidP="00FA3935">
      <w:pPr>
        <w:jc w:val="center"/>
      </w:pPr>
    </w:p>
    <w:p w14:paraId="0E601E45" w14:textId="77777777" w:rsidR="00FA3935" w:rsidRPr="00293515" w:rsidRDefault="00FA3935" w:rsidP="00FA3935">
      <w:pPr>
        <w:jc w:val="center"/>
      </w:pPr>
      <w:r w:rsidRPr="00293515"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32B03" w:rsidRPr="00B9536F" w14:paraId="2EA90BA4" w14:textId="77777777" w:rsidTr="003E64D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7A58AF" w14:textId="3A5232DA" w:rsidR="00C32B03" w:rsidRPr="00B9536F" w:rsidRDefault="00E6083C" w:rsidP="003E64D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Криминалистические экспертизы. </w:t>
            </w:r>
            <w:r w:rsidR="00C32B03" w:rsidRPr="00B9536F">
              <w:rPr>
                <w:rFonts w:eastAsia="Calibri"/>
                <w:lang w:eastAsia="en-US"/>
              </w:rPr>
              <w:t>Экономические экспертизы</w:t>
            </w:r>
            <w:r>
              <w:rPr>
                <w:rFonts w:eastAsia="Calibri"/>
                <w:lang w:eastAsia="en-US"/>
              </w:rPr>
              <w:t xml:space="preserve">. Речеведческие экспертизы. </w:t>
            </w:r>
          </w:p>
        </w:tc>
      </w:tr>
    </w:tbl>
    <w:p w14:paraId="0C6F40D5" w14:textId="77777777" w:rsidR="00FA3935" w:rsidRPr="00293515" w:rsidRDefault="00FA3935" w:rsidP="00FA3935">
      <w:pPr>
        <w:spacing w:line="216" w:lineRule="auto"/>
        <w:jc w:val="center"/>
        <w:rPr>
          <w:i/>
          <w:sz w:val="18"/>
          <w:szCs w:val="18"/>
        </w:rPr>
      </w:pPr>
      <w:r w:rsidRPr="00293515">
        <w:rPr>
          <w:i/>
          <w:sz w:val="18"/>
          <w:szCs w:val="18"/>
        </w:rPr>
        <w:t>(указывается профиль / магистерская программа / специализация)</w:t>
      </w:r>
    </w:p>
    <w:p w14:paraId="2316E454" w14:textId="77777777" w:rsidR="00FA3935" w:rsidRPr="00293515" w:rsidRDefault="00FA3935" w:rsidP="00FA3935">
      <w:pPr>
        <w:jc w:val="center"/>
      </w:pPr>
      <w:r w:rsidRPr="00293515"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FA3935" w:rsidRPr="00293515" w14:paraId="4583A3FD" w14:textId="77777777" w:rsidTr="00AA0BE9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422B4B" w14:textId="1F477250" w:rsidR="00FA3935" w:rsidRPr="00293515" w:rsidRDefault="00695E91" w:rsidP="00AA0BE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очная</w:t>
            </w:r>
          </w:p>
        </w:tc>
      </w:tr>
    </w:tbl>
    <w:p w14:paraId="66370ADB" w14:textId="77777777" w:rsidR="00FA3935" w:rsidRPr="00293515" w:rsidRDefault="00FA3935" w:rsidP="00FA3935">
      <w:pPr>
        <w:jc w:val="center"/>
        <w:rPr>
          <w:i/>
          <w:sz w:val="18"/>
          <w:szCs w:val="18"/>
        </w:rPr>
      </w:pPr>
      <w:r w:rsidRPr="00293515">
        <w:t xml:space="preserve"> </w:t>
      </w:r>
      <w:r w:rsidRPr="00293515">
        <w:rPr>
          <w:i/>
          <w:sz w:val="18"/>
          <w:szCs w:val="18"/>
        </w:rPr>
        <w:t>(очная / очно-заочная / заочная)</w:t>
      </w:r>
    </w:p>
    <w:p w14:paraId="68A86D9D" w14:textId="77777777" w:rsidR="00B60800" w:rsidRPr="00293515" w:rsidRDefault="00B60800" w:rsidP="00F64CB8">
      <w:pPr>
        <w:jc w:val="center"/>
        <w:rPr>
          <w:strike/>
          <w:sz w:val="18"/>
          <w:szCs w:val="18"/>
        </w:rPr>
      </w:pPr>
    </w:p>
    <w:p w14:paraId="20821C1E" w14:textId="77777777" w:rsidR="00EE4B4F" w:rsidRDefault="00EE4B4F" w:rsidP="00F64CB8">
      <w:pPr>
        <w:jc w:val="center"/>
        <w:rPr>
          <w:sz w:val="18"/>
          <w:szCs w:val="18"/>
        </w:rPr>
      </w:pPr>
    </w:p>
    <w:p w14:paraId="3A7D7CF2" w14:textId="77777777" w:rsidR="001C4A38" w:rsidRDefault="001C4A38" w:rsidP="00F64CB8">
      <w:pPr>
        <w:jc w:val="center"/>
        <w:rPr>
          <w:sz w:val="18"/>
          <w:szCs w:val="18"/>
        </w:rPr>
      </w:pPr>
    </w:p>
    <w:p w14:paraId="7B2F25C7" w14:textId="77777777" w:rsidR="001C4A38" w:rsidRDefault="001C4A38" w:rsidP="00CA0B4C">
      <w:pPr>
        <w:rPr>
          <w:sz w:val="18"/>
          <w:szCs w:val="18"/>
        </w:rPr>
      </w:pPr>
    </w:p>
    <w:p w14:paraId="5A0DE0FA" w14:textId="77777777" w:rsidR="000E4A11" w:rsidRDefault="000E4A11" w:rsidP="00CA0B4C">
      <w:pPr>
        <w:rPr>
          <w:sz w:val="18"/>
          <w:szCs w:val="18"/>
        </w:rPr>
      </w:pPr>
    </w:p>
    <w:p w14:paraId="617CC5CA" w14:textId="77777777" w:rsidR="000E4A11" w:rsidRDefault="000E4A11" w:rsidP="00CA0B4C">
      <w:pPr>
        <w:rPr>
          <w:sz w:val="18"/>
          <w:szCs w:val="18"/>
        </w:rPr>
      </w:pPr>
    </w:p>
    <w:p w14:paraId="0ABCC79A" w14:textId="77777777" w:rsidR="000E4A11" w:rsidRDefault="000E4A11" w:rsidP="00CA0B4C">
      <w:pPr>
        <w:rPr>
          <w:sz w:val="18"/>
          <w:szCs w:val="18"/>
        </w:rPr>
      </w:pPr>
    </w:p>
    <w:p w14:paraId="07422408" w14:textId="77777777" w:rsidR="000E4A11" w:rsidRDefault="000E4A11" w:rsidP="00CA0B4C">
      <w:pPr>
        <w:rPr>
          <w:sz w:val="18"/>
          <w:szCs w:val="18"/>
        </w:rPr>
      </w:pPr>
    </w:p>
    <w:p w14:paraId="0F6D0C85" w14:textId="77777777" w:rsidR="000E4A11" w:rsidRDefault="000E4A11" w:rsidP="00CA0B4C">
      <w:pPr>
        <w:rPr>
          <w:sz w:val="18"/>
          <w:szCs w:val="18"/>
        </w:rPr>
      </w:pPr>
    </w:p>
    <w:p w14:paraId="6585F3F9" w14:textId="77777777" w:rsidR="000E4A11" w:rsidRDefault="000E4A11" w:rsidP="00CA0B4C">
      <w:pPr>
        <w:rPr>
          <w:sz w:val="18"/>
          <w:szCs w:val="18"/>
        </w:rPr>
      </w:pPr>
    </w:p>
    <w:p w14:paraId="5EED975C" w14:textId="77777777" w:rsidR="000E4A11" w:rsidRDefault="000E4A11" w:rsidP="00CA0B4C">
      <w:pPr>
        <w:rPr>
          <w:sz w:val="18"/>
          <w:szCs w:val="18"/>
        </w:rPr>
      </w:pPr>
    </w:p>
    <w:p w14:paraId="5BD48095" w14:textId="77777777" w:rsidR="000E4A11" w:rsidRDefault="000E4A11" w:rsidP="00CA0B4C">
      <w:pPr>
        <w:rPr>
          <w:sz w:val="18"/>
          <w:szCs w:val="18"/>
        </w:rPr>
      </w:pPr>
    </w:p>
    <w:p w14:paraId="0255BE02" w14:textId="77777777" w:rsidR="000E4A11" w:rsidRDefault="000E4A11" w:rsidP="00CA0B4C">
      <w:pPr>
        <w:rPr>
          <w:sz w:val="18"/>
          <w:szCs w:val="18"/>
        </w:rPr>
      </w:pPr>
    </w:p>
    <w:p w14:paraId="2E66F917" w14:textId="77777777" w:rsidR="000E4A11" w:rsidRDefault="000E4A11" w:rsidP="00CA0B4C">
      <w:pPr>
        <w:rPr>
          <w:sz w:val="18"/>
          <w:szCs w:val="18"/>
        </w:rPr>
      </w:pPr>
    </w:p>
    <w:p w14:paraId="3F6EC132" w14:textId="77777777" w:rsidR="000E4A11" w:rsidRDefault="000E4A11" w:rsidP="00CA0B4C">
      <w:pPr>
        <w:rPr>
          <w:sz w:val="18"/>
          <w:szCs w:val="18"/>
        </w:rPr>
      </w:pPr>
    </w:p>
    <w:p w14:paraId="16F683D7" w14:textId="77777777" w:rsidR="000E4A11" w:rsidRPr="00F52D95" w:rsidRDefault="000E4A11" w:rsidP="00CA0B4C">
      <w:pPr>
        <w:rPr>
          <w:sz w:val="18"/>
          <w:szCs w:val="18"/>
        </w:rPr>
      </w:pPr>
    </w:p>
    <w:p w14:paraId="5AC949A3" w14:textId="77777777" w:rsidR="00F64CB8" w:rsidRPr="00007E0A" w:rsidRDefault="00F64CB8" w:rsidP="00F64CB8">
      <w:pPr>
        <w:jc w:val="center"/>
      </w:pPr>
      <w:r w:rsidRPr="00007E0A">
        <w:t>Нижний Новгород</w:t>
      </w:r>
    </w:p>
    <w:p w14:paraId="771AE647" w14:textId="6D534875" w:rsidR="00007E0A" w:rsidRPr="001C4A38" w:rsidRDefault="00664AB9" w:rsidP="001C4A38">
      <w:pPr>
        <w:ind w:firstLine="426"/>
        <w:jc w:val="center"/>
      </w:pPr>
      <w:r>
        <w:t>20</w:t>
      </w:r>
      <w:r w:rsidR="00C32B03">
        <w:t xml:space="preserve">21 </w:t>
      </w:r>
      <w:r w:rsidR="009B6DC1">
        <w:t>г</w:t>
      </w:r>
      <w:r w:rsidR="001C4A38">
        <w:t>од</w:t>
      </w:r>
    </w:p>
    <w:p w14:paraId="5E01197E" w14:textId="77777777" w:rsidR="005D7652" w:rsidRDefault="00F64CB8" w:rsidP="00D06E39">
      <w:pPr>
        <w:numPr>
          <w:ilvl w:val="0"/>
          <w:numId w:val="15"/>
        </w:numPr>
        <w:tabs>
          <w:tab w:val="left" w:pos="426"/>
        </w:tabs>
        <w:ind w:right="-853"/>
        <w:jc w:val="center"/>
        <w:rPr>
          <w:b/>
        </w:rPr>
      </w:pPr>
      <w:r w:rsidRPr="00F52D95">
        <w:rPr>
          <w:sz w:val="18"/>
          <w:szCs w:val="18"/>
        </w:rPr>
        <w:br w:type="page"/>
      </w:r>
      <w:r w:rsidR="00FA3935" w:rsidRPr="005D7652">
        <w:rPr>
          <w:b/>
        </w:rPr>
        <w:lastRenderedPageBreak/>
        <w:t xml:space="preserve">Место </w:t>
      </w:r>
      <w:r w:rsidR="00FA3935" w:rsidRPr="00991BDB">
        <w:rPr>
          <w:b/>
        </w:rPr>
        <w:t>дисциплины в структуре ООП</w:t>
      </w:r>
    </w:p>
    <w:p w14:paraId="6B3BDF99" w14:textId="77777777" w:rsidR="00085B14" w:rsidRDefault="00085B14" w:rsidP="00C637CF">
      <w:pPr>
        <w:tabs>
          <w:tab w:val="left" w:pos="426"/>
        </w:tabs>
        <w:ind w:right="-853"/>
        <w:jc w:val="center"/>
        <w:rPr>
          <w:b/>
        </w:rPr>
      </w:pPr>
    </w:p>
    <w:p w14:paraId="1F24967B" w14:textId="1095AE88" w:rsidR="005B601B" w:rsidRPr="003E64D6" w:rsidRDefault="00C9504C" w:rsidP="005B601B">
      <w:pPr>
        <w:jc w:val="both"/>
        <w:divId w:val="643238940"/>
        <w:rPr>
          <w:rFonts w:eastAsia="Times New Roman"/>
        </w:rPr>
      </w:pPr>
      <w:r>
        <w:t xml:space="preserve">          </w:t>
      </w:r>
      <w:r w:rsidR="005B601B" w:rsidRPr="003E64D6">
        <w:rPr>
          <w:rFonts w:eastAsia="Times New Roman"/>
          <w:color w:val="000000"/>
        </w:rPr>
        <w:t>Дисциплина «Банковское право</w:t>
      </w:r>
      <w:r w:rsidR="006B70BE">
        <w:rPr>
          <w:rFonts w:eastAsia="Times New Roman"/>
          <w:color w:val="000000"/>
        </w:rPr>
        <w:t xml:space="preserve">» </w:t>
      </w:r>
      <w:r w:rsidR="005B601B" w:rsidRPr="003E64D6">
        <w:rPr>
          <w:rFonts w:eastAsia="Times New Roman"/>
          <w:color w:val="000000"/>
        </w:rPr>
        <w:t xml:space="preserve">(Б1.В.ДВ.04.02) </w:t>
      </w:r>
      <w:r w:rsidR="00940768">
        <w:rPr>
          <w:rFonts w:eastAsia="Times New Roman"/>
          <w:color w:val="000000"/>
        </w:rPr>
        <w:t>относится</w:t>
      </w:r>
      <w:r w:rsidR="005B601B" w:rsidRPr="003E64D6">
        <w:rPr>
          <w:rFonts w:eastAsia="Times New Roman"/>
          <w:color w:val="000000"/>
        </w:rPr>
        <w:t xml:space="preserve"> </w:t>
      </w:r>
      <w:r w:rsidR="00940768" w:rsidRPr="00940768">
        <w:rPr>
          <w:rFonts w:eastAsia="Times New Roman"/>
          <w:color w:val="000000"/>
        </w:rPr>
        <w:t>к части, формируемой участн</w:t>
      </w:r>
      <w:r w:rsidR="00940768">
        <w:rPr>
          <w:rFonts w:eastAsia="Times New Roman"/>
          <w:color w:val="000000"/>
        </w:rPr>
        <w:t>иками образовательных отношений,</w:t>
      </w:r>
      <w:r w:rsidR="00940768" w:rsidRPr="003E64D6">
        <w:rPr>
          <w:rFonts w:eastAsia="Times New Roman"/>
          <w:color w:val="000000"/>
        </w:rPr>
        <w:t xml:space="preserve"> </w:t>
      </w:r>
      <w:r w:rsidR="005B601B" w:rsidRPr="003E64D6">
        <w:rPr>
          <w:rFonts w:eastAsia="Times New Roman"/>
          <w:color w:val="000000"/>
        </w:rPr>
        <w:t>ОП по специальности  </w:t>
      </w:r>
      <w:r w:rsidR="005B601B" w:rsidRPr="003E64D6">
        <w:rPr>
          <w:rFonts w:eastAsia="Times New Roman"/>
          <w:b/>
          <w:bCs/>
          <w:color w:val="000000"/>
        </w:rPr>
        <w:t xml:space="preserve">40.05.03 «Судебная экспертиза». </w:t>
      </w:r>
      <w:r w:rsidR="005B601B" w:rsidRPr="003E64D6">
        <w:rPr>
          <w:rFonts w:eastAsia="Times New Roman"/>
          <w:color w:val="000000"/>
        </w:rPr>
        <w:t>Код дисциплины Б1.В.ДВ.04.02.</w:t>
      </w:r>
      <w:r w:rsidR="005B601B" w:rsidRPr="003E64D6">
        <w:rPr>
          <w:rFonts w:eastAsia="Times New Roman"/>
          <w:b/>
          <w:bCs/>
          <w:color w:val="000000"/>
        </w:rPr>
        <w:t> </w:t>
      </w:r>
      <w:r w:rsidR="005B601B" w:rsidRPr="003E64D6">
        <w:rPr>
          <w:rFonts w:eastAsia="Times New Roman"/>
          <w:color w:val="000000"/>
        </w:rPr>
        <w:t>Дисциплина изучается в 3  семестре на 2 году обучения.</w:t>
      </w:r>
    </w:p>
    <w:p w14:paraId="39A9319E" w14:textId="59ADB091" w:rsidR="008A552A" w:rsidRPr="003E64D6" w:rsidRDefault="008A552A" w:rsidP="008A552A">
      <w:pPr>
        <w:tabs>
          <w:tab w:val="left" w:pos="708"/>
        </w:tabs>
        <w:spacing w:after="200" w:line="276" w:lineRule="auto"/>
        <w:ind w:firstLine="567"/>
        <w:jc w:val="both"/>
        <w:rPr>
          <w:i/>
          <w:color w:val="FF0000"/>
          <w:sz w:val="20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5670"/>
      </w:tblGrid>
      <w:tr w:rsidR="004D2960" w:rsidRPr="002E6B11" w14:paraId="4A653316" w14:textId="77777777" w:rsidTr="00D06E39">
        <w:tc>
          <w:tcPr>
            <w:tcW w:w="817" w:type="dxa"/>
            <w:shd w:val="clear" w:color="auto" w:fill="auto"/>
          </w:tcPr>
          <w:p w14:paraId="6170BF53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№ варианта</w:t>
            </w:r>
          </w:p>
        </w:tc>
        <w:tc>
          <w:tcPr>
            <w:tcW w:w="3686" w:type="dxa"/>
            <w:shd w:val="clear" w:color="auto" w:fill="auto"/>
          </w:tcPr>
          <w:p w14:paraId="3D68B1F0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Место дисциплины в учебном плане образовательной программы</w:t>
            </w:r>
          </w:p>
        </w:tc>
        <w:tc>
          <w:tcPr>
            <w:tcW w:w="5670" w:type="dxa"/>
            <w:shd w:val="clear" w:color="auto" w:fill="auto"/>
          </w:tcPr>
          <w:p w14:paraId="747F1568" w14:textId="77777777" w:rsidR="001959E4" w:rsidRPr="002E6B11" w:rsidRDefault="001959E4" w:rsidP="004D2960">
            <w:pPr>
              <w:jc w:val="center"/>
              <w:rPr>
                <w:rFonts w:eastAsia="Calibri"/>
                <w:b/>
              </w:rPr>
            </w:pPr>
            <w:r w:rsidRPr="002E6B11">
              <w:rPr>
                <w:rFonts w:eastAsia="Calibri"/>
                <w:b/>
              </w:rPr>
              <w:t>Стандартный текст для автоматического заполнения в конструкторе РПД</w:t>
            </w:r>
          </w:p>
        </w:tc>
      </w:tr>
      <w:tr w:rsidR="004D2960" w:rsidRPr="004D2960" w14:paraId="44A134FA" w14:textId="77777777" w:rsidTr="00D06E39">
        <w:tc>
          <w:tcPr>
            <w:tcW w:w="817" w:type="dxa"/>
            <w:shd w:val="clear" w:color="auto" w:fill="auto"/>
          </w:tcPr>
          <w:p w14:paraId="1FBB2ACD" w14:textId="7067C97F" w:rsidR="001959E4" w:rsidRPr="002E6B11" w:rsidRDefault="00C35D1D" w:rsidP="004D2960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6A65C45A" w14:textId="0B2C9C1D" w:rsidR="001959E4" w:rsidRPr="002E6B11" w:rsidRDefault="00940768" w:rsidP="004D2960">
            <w:pPr>
              <w:jc w:val="both"/>
              <w:rPr>
                <w:rFonts w:eastAsia="Calibri"/>
              </w:rPr>
            </w:pPr>
            <w:r w:rsidRPr="00940768">
              <w:rPr>
                <w:rFonts w:eastAsia="Calibri"/>
              </w:rPr>
              <w:t>Блок 1. Дисциплины (модули) Часть, формируемая участниками образовательных отношений</w:t>
            </w:r>
          </w:p>
        </w:tc>
        <w:tc>
          <w:tcPr>
            <w:tcW w:w="5670" w:type="dxa"/>
            <w:shd w:val="clear" w:color="auto" w:fill="auto"/>
          </w:tcPr>
          <w:p w14:paraId="5D2A8E47" w14:textId="3C8AF990" w:rsidR="00940768" w:rsidRPr="004D2960" w:rsidRDefault="001959E4" w:rsidP="00C3775F">
            <w:pPr>
              <w:jc w:val="both"/>
              <w:rPr>
                <w:rFonts w:eastAsia="Calibri"/>
              </w:rPr>
            </w:pPr>
            <w:r w:rsidRPr="002E6B11">
              <w:rPr>
                <w:rFonts w:eastAsia="Calibri"/>
              </w:rPr>
              <w:t>Дисциплина</w:t>
            </w:r>
            <w:r w:rsidR="00680B1D">
              <w:rPr>
                <w:rFonts w:eastAsia="Calibri"/>
              </w:rPr>
              <w:t xml:space="preserve"> </w:t>
            </w:r>
            <w:r w:rsidR="003633CD" w:rsidRPr="00291C39">
              <w:t>Б1.В.ДВ.0</w:t>
            </w:r>
            <w:r w:rsidR="003633CD">
              <w:t>4</w:t>
            </w:r>
            <w:r w:rsidR="003633CD" w:rsidRPr="00291C39">
              <w:t xml:space="preserve">.02 </w:t>
            </w:r>
            <w:r w:rsidR="0033557E" w:rsidRPr="00291C39">
              <w:t>«</w:t>
            </w:r>
            <w:r w:rsidR="001412F2">
              <w:t>Банковское</w:t>
            </w:r>
            <w:r w:rsidR="0033557E">
              <w:t xml:space="preserve"> право</w:t>
            </w:r>
            <w:r w:rsidR="0033557E" w:rsidRPr="00291C39">
              <w:t>»</w:t>
            </w:r>
            <w:r w:rsidR="003633CD">
              <w:t xml:space="preserve"> </w:t>
            </w:r>
            <w:r w:rsidR="00680B1D">
              <w:t xml:space="preserve"> </w:t>
            </w:r>
            <w:bookmarkStart w:id="0" w:name="_GoBack"/>
            <w:r w:rsidR="00C3775F">
              <w:t xml:space="preserve">относится </w:t>
            </w:r>
            <w:r w:rsidR="00940768" w:rsidRPr="00940768">
              <w:rPr>
                <w:rFonts w:eastAsia="Calibri"/>
              </w:rPr>
              <w:t>к части ООП направления подготовки 40.05.03 Судебная экспертиза, формируемой участниками образовательных отношений.</w:t>
            </w:r>
            <w:bookmarkEnd w:id="0"/>
          </w:p>
        </w:tc>
      </w:tr>
    </w:tbl>
    <w:p w14:paraId="777A25F8" w14:textId="77777777" w:rsidR="00085B14" w:rsidRDefault="00085B14" w:rsidP="004B76EF">
      <w:pPr>
        <w:tabs>
          <w:tab w:val="left" w:pos="567"/>
        </w:tabs>
        <w:ind w:right="-425"/>
        <w:jc w:val="both"/>
        <w:rPr>
          <w:i/>
        </w:rPr>
      </w:pPr>
    </w:p>
    <w:p w14:paraId="06D69826" w14:textId="1C570741" w:rsidR="00324F8D" w:rsidRPr="00AD2B81" w:rsidRDefault="00324F8D" w:rsidP="00AD2B81">
      <w:pPr>
        <w:numPr>
          <w:ilvl w:val="0"/>
          <w:numId w:val="15"/>
        </w:numPr>
        <w:tabs>
          <w:tab w:val="left" w:pos="426"/>
        </w:tabs>
        <w:jc w:val="center"/>
        <w:rPr>
          <w:b/>
        </w:rPr>
      </w:pPr>
      <w:r w:rsidRPr="005D7652">
        <w:rPr>
          <w:b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b/>
        </w:rPr>
        <w:t xml:space="preserve"> и индикаторами достижения компетенций</w:t>
      </w:r>
      <w:r w:rsidRPr="005D7652">
        <w:rPr>
          <w:b/>
        </w:rPr>
        <w:t>)</w:t>
      </w:r>
    </w:p>
    <w:p w14:paraId="7197A2E6" w14:textId="77777777" w:rsidR="00B26C74" w:rsidRPr="00F52D95" w:rsidRDefault="00B26C74" w:rsidP="00B26C74">
      <w:pPr>
        <w:tabs>
          <w:tab w:val="left" w:pos="426"/>
        </w:tabs>
        <w:jc w:val="both"/>
        <w:rPr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9"/>
        <w:gridCol w:w="2396"/>
        <w:gridCol w:w="3631"/>
        <w:gridCol w:w="1879"/>
      </w:tblGrid>
      <w:tr w:rsidR="00B26C74" w:rsidRPr="00892139" w14:paraId="1F8BE71A" w14:textId="77777777" w:rsidTr="000E4A11">
        <w:trPr>
          <w:trHeight w:val="419"/>
        </w:trPr>
        <w:tc>
          <w:tcPr>
            <w:tcW w:w="2159" w:type="dxa"/>
            <w:vMerge w:val="restart"/>
          </w:tcPr>
          <w:p w14:paraId="61513B20" w14:textId="77777777" w:rsidR="00477260" w:rsidRDefault="00477260" w:rsidP="00333445">
            <w:pPr>
              <w:tabs>
                <w:tab w:val="num" w:pos="-332"/>
                <w:tab w:val="left" w:pos="426"/>
              </w:tabs>
              <w:ind w:left="108"/>
              <w:rPr>
                <w:b/>
              </w:rPr>
            </w:pPr>
          </w:p>
          <w:p w14:paraId="04563849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</w:pPr>
            <w:r w:rsidRPr="00477260">
              <w:rPr>
                <w:b/>
              </w:rPr>
              <w:t xml:space="preserve">Формируемые компетенции </w:t>
            </w:r>
            <w:r w:rsidRPr="00477260">
              <w:t>(код, содержание компетенции)</w:t>
            </w:r>
          </w:p>
          <w:p w14:paraId="7AB9ED15" w14:textId="77777777" w:rsidR="00B26C74" w:rsidRPr="00477260" w:rsidRDefault="00B26C74" w:rsidP="00333445">
            <w:pPr>
              <w:tabs>
                <w:tab w:val="num" w:pos="-332"/>
                <w:tab w:val="left" w:pos="426"/>
              </w:tabs>
              <w:ind w:left="108"/>
              <w:rPr>
                <w:b/>
                <w:i/>
              </w:rPr>
            </w:pPr>
          </w:p>
        </w:tc>
        <w:tc>
          <w:tcPr>
            <w:tcW w:w="6027" w:type="dxa"/>
            <w:gridSpan w:val="2"/>
          </w:tcPr>
          <w:p w14:paraId="49C9310B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879" w:type="dxa"/>
            <w:vMerge w:val="restart"/>
          </w:tcPr>
          <w:p w14:paraId="466B5AEC" w14:textId="77777777" w:rsidR="00B26C74" w:rsidRPr="00477260" w:rsidRDefault="00B26C74" w:rsidP="00333445">
            <w:pPr>
              <w:tabs>
                <w:tab w:val="num" w:pos="-54"/>
                <w:tab w:val="left" w:pos="426"/>
              </w:tabs>
              <w:ind w:left="57"/>
              <w:rPr>
                <w:b/>
              </w:rPr>
            </w:pPr>
            <w:r w:rsidRPr="00477260">
              <w:rPr>
                <w:b/>
              </w:rPr>
              <w:t>Наименование оценочного средства</w:t>
            </w:r>
          </w:p>
        </w:tc>
      </w:tr>
      <w:tr w:rsidR="00B26C74" w:rsidRPr="00892139" w14:paraId="44F96901" w14:textId="77777777" w:rsidTr="000E4A11">
        <w:trPr>
          <w:trHeight w:val="173"/>
        </w:trPr>
        <w:tc>
          <w:tcPr>
            <w:tcW w:w="2159" w:type="dxa"/>
            <w:vMerge/>
          </w:tcPr>
          <w:p w14:paraId="552DA257" w14:textId="77777777" w:rsidR="00B26C74" w:rsidRPr="00477260" w:rsidRDefault="00B26C74" w:rsidP="00333445">
            <w:pPr>
              <w:pStyle w:val="1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396" w:type="dxa"/>
          </w:tcPr>
          <w:p w14:paraId="52B9D1E6" w14:textId="77777777" w:rsidR="001D64EC" w:rsidRPr="00477260" w:rsidRDefault="00B26C74" w:rsidP="001D64E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rPr>
                <w:b/>
              </w:rPr>
              <w:t>Индикатор достижения  компетенции</w:t>
            </w:r>
            <w:r w:rsidR="001D64EC" w:rsidRPr="00477260">
              <w:t>*</w:t>
            </w:r>
            <w:r w:rsidRPr="00477260">
              <w:rPr>
                <w:i/>
              </w:rPr>
              <w:t xml:space="preserve"> </w:t>
            </w:r>
          </w:p>
          <w:p w14:paraId="3DB64CC8" w14:textId="77777777" w:rsidR="00B26C74" w:rsidRPr="00477260" w:rsidRDefault="00B26C74" w:rsidP="001D64EC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 w:rsidRPr="00477260">
              <w:t>(код, содержание индикатора)</w:t>
            </w:r>
          </w:p>
        </w:tc>
        <w:tc>
          <w:tcPr>
            <w:tcW w:w="3631" w:type="dxa"/>
          </w:tcPr>
          <w:p w14:paraId="15AC6189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b/>
              </w:rPr>
            </w:pPr>
            <w:r w:rsidRPr="00477260">
              <w:rPr>
                <w:b/>
              </w:rPr>
              <w:t xml:space="preserve">Результаты обучения </w:t>
            </w:r>
          </w:p>
          <w:p w14:paraId="1126862F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  <w:r w:rsidRPr="00477260">
              <w:rPr>
                <w:b/>
              </w:rPr>
              <w:t>по дисциплине**</w:t>
            </w:r>
          </w:p>
        </w:tc>
        <w:tc>
          <w:tcPr>
            <w:tcW w:w="1879" w:type="dxa"/>
            <w:vMerge/>
          </w:tcPr>
          <w:p w14:paraId="0DF68282" w14:textId="77777777" w:rsidR="00B26C74" w:rsidRPr="00477260" w:rsidRDefault="00B26C74" w:rsidP="00333445">
            <w:pPr>
              <w:tabs>
                <w:tab w:val="left" w:pos="426"/>
                <w:tab w:val="num" w:pos="822"/>
              </w:tabs>
              <w:jc w:val="center"/>
              <w:rPr>
                <w:i/>
              </w:rPr>
            </w:pPr>
          </w:p>
        </w:tc>
      </w:tr>
      <w:tr w:rsidR="00104C03" w:rsidRPr="00892139" w14:paraId="534514D1" w14:textId="77777777" w:rsidTr="000E4A11">
        <w:trPr>
          <w:trHeight w:val="508"/>
        </w:trPr>
        <w:tc>
          <w:tcPr>
            <w:tcW w:w="2159" w:type="dxa"/>
            <w:vMerge w:val="restart"/>
          </w:tcPr>
          <w:p w14:paraId="7B5A4DC3" w14:textId="2D304DAB" w:rsidR="00104C03" w:rsidRPr="000E4A11" w:rsidRDefault="00C2165E" w:rsidP="003E64D6">
            <w:pPr>
              <w:jc w:val="both"/>
              <w:divId w:val="1797798552"/>
              <w:rPr>
                <w:rFonts w:eastAsia="Times New Roman"/>
                <w:sz w:val="20"/>
                <w:szCs w:val="20"/>
              </w:rPr>
            </w:pPr>
            <w:r w:rsidRPr="000E4A11">
              <w:rPr>
                <w:sz w:val="20"/>
                <w:szCs w:val="20"/>
              </w:rPr>
              <w:t>ПК-2</w:t>
            </w:r>
            <w:r w:rsidR="0063342D" w:rsidRPr="000E4A11">
              <w:rPr>
                <w:sz w:val="20"/>
                <w:szCs w:val="20"/>
              </w:rPr>
              <w:t>.</w:t>
            </w:r>
            <w:r w:rsidR="0063342D" w:rsidRPr="000E4A11">
              <w:rPr>
                <w:rFonts w:eastAsia="Times New Roman"/>
                <w:sz w:val="20"/>
                <w:szCs w:val="20"/>
              </w:rPr>
              <w:t xml:space="preserve">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деятельности.</w:t>
            </w:r>
          </w:p>
        </w:tc>
        <w:tc>
          <w:tcPr>
            <w:tcW w:w="2396" w:type="dxa"/>
          </w:tcPr>
          <w:p w14:paraId="526627ED" w14:textId="7BAC515B" w:rsidR="009072AA" w:rsidRPr="000E4A11" w:rsidRDefault="006B7DB0" w:rsidP="003E64D6">
            <w:pPr>
              <w:pStyle w:val="s4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0E4A11">
              <w:rPr>
                <w:rStyle w:val="s2"/>
                <w:sz w:val="20"/>
                <w:szCs w:val="20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взаимодействия.</w:t>
            </w:r>
          </w:p>
        </w:tc>
        <w:tc>
          <w:tcPr>
            <w:tcW w:w="3631" w:type="dxa"/>
          </w:tcPr>
          <w:p w14:paraId="0673FB7B" w14:textId="234D3F20" w:rsidR="00BE513A" w:rsidRPr="000E4A11" w:rsidRDefault="00B25011" w:rsidP="003E64D6">
            <w:pPr>
              <w:jc w:val="both"/>
              <w:divId w:val="1240939525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>Знать</w:t>
            </w:r>
            <w:r w:rsidR="00A6543F" w:rsidRPr="000E4A11">
              <w:rPr>
                <w:i/>
                <w:sz w:val="20"/>
                <w:szCs w:val="20"/>
              </w:rPr>
              <w:t xml:space="preserve">: </w:t>
            </w:r>
            <w:r w:rsidR="00FE0B4F" w:rsidRPr="000E4A11">
              <w:rPr>
                <w:rFonts w:eastAsia="Times New Roman"/>
                <w:sz w:val="20"/>
                <w:szCs w:val="20"/>
              </w:rPr>
              <w:t>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14:paraId="3F33D160" w14:textId="3B1F5CE8" w:rsidR="00984EF4" w:rsidRPr="000E4A11" w:rsidRDefault="00B25011" w:rsidP="003E64D6">
            <w:pPr>
              <w:jc w:val="both"/>
              <w:divId w:val="920406975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>Умет</w:t>
            </w:r>
            <w:r w:rsidR="0090223B" w:rsidRPr="000E4A11">
              <w:rPr>
                <w:i/>
                <w:sz w:val="20"/>
                <w:szCs w:val="20"/>
              </w:rPr>
              <w:t>ь:</w:t>
            </w:r>
            <w:r w:rsidR="00984EF4" w:rsidRPr="000E4A11">
              <w:rPr>
                <w:rFonts w:eastAsia="Times New Roman"/>
                <w:sz w:val="20"/>
                <w:szCs w:val="20"/>
              </w:rPr>
              <w:t xml:space="preserve">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14:paraId="4F178271" w14:textId="55EAA028" w:rsidR="00104C03" w:rsidRPr="000E4A11" w:rsidRDefault="00B25011" w:rsidP="003E64D6">
            <w:pPr>
              <w:jc w:val="both"/>
              <w:divId w:val="1319379697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>Владеть</w:t>
            </w:r>
            <w:r w:rsidR="00F57648" w:rsidRPr="000E4A11">
              <w:rPr>
                <w:i/>
                <w:sz w:val="20"/>
                <w:szCs w:val="20"/>
              </w:rPr>
              <w:t xml:space="preserve">: </w:t>
            </w:r>
            <w:r w:rsidR="0072168D" w:rsidRPr="000E4A11">
              <w:rPr>
                <w:rFonts w:eastAsia="Times New Roman"/>
                <w:sz w:val="20"/>
                <w:szCs w:val="20"/>
              </w:rPr>
              <w:t>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879" w:type="dxa"/>
          </w:tcPr>
          <w:p w14:paraId="7DEECCA3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>
              <w:t>Собеседование</w:t>
            </w:r>
          </w:p>
          <w:p w14:paraId="4D2D8F30" w14:textId="77777777" w:rsidR="00895A40" w:rsidRPr="00B24E01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Реферат</w:t>
            </w:r>
          </w:p>
          <w:p w14:paraId="67DAF595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Задание</w:t>
            </w:r>
          </w:p>
          <w:p w14:paraId="53F403DD" w14:textId="560C4A77" w:rsidR="00104C03" w:rsidRPr="0047726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t>Контрольная работа</w:t>
            </w:r>
          </w:p>
        </w:tc>
      </w:tr>
      <w:tr w:rsidR="00104C03" w:rsidRPr="00892139" w14:paraId="76ECA12F" w14:textId="77777777" w:rsidTr="000E4A11">
        <w:trPr>
          <w:trHeight w:val="523"/>
        </w:trPr>
        <w:tc>
          <w:tcPr>
            <w:tcW w:w="2159" w:type="dxa"/>
            <w:vMerge/>
          </w:tcPr>
          <w:p w14:paraId="1C3C8678" w14:textId="77777777" w:rsidR="00104C03" w:rsidRPr="000E4A11" w:rsidRDefault="00104C03" w:rsidP="003E64D6">
            <w:pPr>
              <w:tabs>
                <w:tab w:val="num" w:pos="176"/>
                <w:tab w:val="left" w:pos="426"/>
              </w:tabs>
              <w:ind w:left="34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96" w:type="dxa"/>
          </w:tcPr>
          <w:p w14:paraId="58FF7CB0" w14:textId="3C7649CC" w:rsidR="00104C03" w:rsidRPr="000E4A11" w:rsidRDefault="00C36DD3" w:rsidP="003E64D6">
            <w:pPr>
              <w:jc w:val="both"/>
              <w:divId w:val="2053535911"/>
              <w:rPr>
                <w:rFonts w:eastAsia="Times New Roman"/>
                <w:sz w:val="20"/>
                <w:szCs w:val="20"/>
              </w:rPr>
            </w:pPr>
            <w:r w:rsidRPr="000E4A11">
              <w:rPr>
                <w:rFonts w:eastAsia="Times New Roman"/>
                <w:sz w:val="20"/>
                <w:szCs w:val="20"/>
              </w:rPr>
              <w:t xml:space="preserve">ПК-2.1. Обобщает и анализирует информацию, имеющую значение для реализации </w:t>
            </w:r>
            <w:r w:rsidRPr="000E4A11">
              <w:rPr>
                <w:rFonts w:eastAsia="Times New Roman"/>
                <w:sz w:val="20"/>
                <w:szCs w:val="20"/>
              </w:rPr>
              <w:lastRenderedPageBreak/>
              <w:t>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3631" w:type="dxa"/>
          </w:tcPr>
          <w:p w14:paraId="6B22E8BD" w14:textId="77777777" w:rsidR="00D1370A" w:rsidRPr="000E4A11" w:rsidRDefault="00B25011" w:rsidP="003E64D6">
            <w:pPr>
              <w:jc w:val="both"/>
              <w:divId w:val="1032607657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lastRenderedPageBreak/>
              <w:t>Знат</w:t>
            </w:r>
            <w:r w:rsidR="00624E04" w:rsidRPr="000E4A11">
              <w:rPr>
                <w:i/>
                <w:sz w:val="20"/>
                <w:szCs w:val="20"/>
              </w:rPr>
              <w:t xml:space="preserve">ь: </w:t>
            </w:r>
            <w:r w:rsidR="008B202F" w:rsidRPr="000E4A11">
              <w:rPr>
                <w:rFonts w:eastAsia="Times New Roman"/>
                <w:sz w:val="20"/>
                <w:szCs w:val="20"/>
              </w:rPr>
              <w:t xml:space="preserve">приемы обобщения и анализа информации, имеющей значение для реализации правовых норм в сфере судебно-экспертной деятельности с </w:t>
            </w:r>
            <w:r w:rsidR="008B202F" w:rsidRPr="000E4A11">
              <w:rPr>
                <w:rFonts w:eastAsia="Times New Roman"/>
                <w:sz w:val="20"/>
                <w:szCs w:val="20"/>
              </w:rPr>
              <w:lastRenderedPageBreak/>
              <w:t>использованием современных информационных технологий, в том числе в условиях цифровизации и интерактивных форм взаимодействия.</w:t>
            </w:r>
            <w:r w:rsidRPr="000E4A11">
              <w:rPr>
                <w:i/>
                <w:sz w:val="20"/>
                <w:szCs w:val="20"/>
              </w:rPr>
              <w:t xml:space="preserve"> Умет</w:t>
            </w:r>
            <w:r w:rsidR="00624E04" w:rsidRPr="000E4A11">
              <w:rPr>
                <w:i/>
                <w:sz w:val="20"/>
                <w:szCs w:val="20"/>
              </w:rPr>
              <w:t xml:space="preserve">ь: </w:t>
            </w:r>
            <w:r w:rsidR="00D1370A" w:rsidRPr="000E4A11">
              <w:rPr>
                <w:rFonts w:eastAsia="Times New Roman"/>
                <w:sz w:val="20"/>
                <w:szCs w:val="20"/>
              </w:rPr>
              <w:t>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14:paraId="11825286" w14:textId="752320B2" w:rsidR="00104C03" w:rsidRPr="000E4A11" w:rsidRDefault="00B25011" w:rsidP="003E64D6">
            <w:pPr>
              <w:jc w:val="both"/>
              <w:divId w:val="1719089211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>Владеть</w:t>
            </w:r>
            <w:r w:rsidR="000312AE" w:rsidRPr="000E4A11">
              <w:rPr>
                <w:i/>
                <w:sz w:val="20"/>
                <w:szCs w:val="20"/>
              </w:rPr>
              <w:t xml:space="preserve">: </w:t>
            </w:r>
            <w:r w:rsidR="0041192C" w:rsidRPr="000E4A11">
              <w:rPr>
                <w:rFonts w:eastAsia="Times New Roman"/>
                <w:sz w:val="20"/>
                <w:szCs w:val="20"/>
              </w:rPr>
              <w:t>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879" w:type="dxa"/>
          </w:tcPr>
          <w:p w14:paraId="71DFEFC4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>
              <w:lastRenderedPageBreak/>
              <w:t>Собеседование</w:t>
            </w:r>
          </w:p>
          <w:p w14:paraId="36FE1A6E" w14:textId="77777777" w:rsidR="00895A40" w:rsidRPr="00B24E01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Реферат</w:t>
            </w:r>
          </w:p>
          <w:p w14:paraId="4D48BAE9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Задание</w:t>
            </w:r>
          </w:p>
          <w:p w14:paraId="4FA48E1C" w14:textId="7A376B63" w:rsidR="00104C03" w:rsidRPr="0047726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lastRenderedPageBreak/>
              <w:t>Контрольная работа</w:t>
            </w:r>
          </w:p>
        </w:tc>
      </w:tr>
      <w:tr w:rsidR="000E4A11" w:rsidRPr="00F52D95" w14:paraId="49175398" w14:textId="77777777" w:rsidTr="000E4A11">
        <w:trPr>
          <w:trHeight w:val="508"/>
        </w:trPr>
        <w:tc>
          <w:tcPr>
            <w:tcW w:w="2159" w:type="dxa"/>
            <w:vMerge w:val="restart"/>
          </w:tcPr>
          <w:p w14:paraId="1B726B82" w14:textId="24D1CF4C" w:rsidR="000E4A11" w:rsidRPr="000E4A11" w:rsidRDefault="000E4A11" w:rsidP="003E64D6">
            <w:pPr>
              <w:jc w:val="both"/>
              <w:divId w:val="1698890231"/>
              <w:rPr>
                <w:rFonts w:eastAsia="Times New Roman"/>
                <w:sz w:val="20"/>
                <w:szCs w:val="20"/>
              </w:rPr>
            </w:pPr>
            <w:r w:rsidRPr="000E4A11">
              <w:rPr>
                <w:rFonts w:eastAsia="Times New Roman"/>
                <w:sz w:val="20"/>
                <w:szCs w:val="20"/>
              </w:rPr>
              <w:lastRenderedPageBreak/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закона.</w:t>
            </w:r>
          </w:p>
        </w:tc>
        <w:tc>
          <w:tcPr>
            <w:tcW w:w="2396" w:type="dxa"/>
          </w:tcPr>
          <w:p w14:paraId="0F932B61" w14:textId="01DD5923" w:rsidR="000E4A11" w:rsidRPr="000E4A11" w:rsidRDefault="000E4A11" w:rsidP="003E64D6">
            <w:pPr>
              <w:jc w:val="both"/>
              <w:divId w:val="311640944"/>
              <w:rPr>
                <w:rFonts w:eastAsia="Times New Roman"/>
                <w:sz w:val="20"/>
                <w:szCs w:val="20"/>
              </w:rPr>
            </w:pPr>
            <w:r w:rsidRPr="000E4A11">
              <w:rPr>
                <w:rFonts w:eastAsia="Times New Roman"/>
                <w:sz w:val="20"/>
                <w:szCs w:val="20"/>
              </w:rPr>
              <w:t>ПК-8.1. Применяет принципы правового регулирования в сфере профессиональной деятельности.</w:t>
            </w:r>
          </w:p>
        </w:tc>
        <w:tc>
          <w:tcPr>
            <w:tcW w:w="3631" w:type="dxa"/>
          </w:tcPr>
          <w:p w14:paraId="4588E10C" w14:textId="2A25A72D" w:rsidR="000E4A11" w:rsidRPr="000E4A11" w:rsidRDefault="000E4A11" w:rsidP="003E64D6">
            <w:pPr>
              <w:jc w:val="both"/>
              <w:divId w:val="2026976579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>Знать:</w:t>
            </w:r>
            <w:r w:rsidRPr="000E4A11">
              <w:rPr>
                <w:rFonts w:eastAsia="Times New Roman"/>
                <w:sz w:val="20"/>
                <w:szCs w:val="20"/>
              </w:rPr>
              <w:t xml:space="preserve"> принципы правового регулирования в сфере профессиональной деятельности.</w:t>
            </w:r>
          </w:p>
          <w:p w14:paraId="3B8E3C79" w14:textId="3117FA29" w:rsidR="000E4A11" w:rsidRPr="000E4A11" w:rsidRDefault="000E4A11" w:rsidP="003E64D6">
            <w:pPr>
              <w:jc w:val="both"/>
              <w:divId w:val="991520853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>Уметь:</w:t>
            </w:r>
            <w:r w:rsidRPr="000E4A11">
              <w:rPr>
                <w:rFonts w:eastAsia="Times New Roman"/>
                <w:sz w:val="20"/>
                <w:szCs w:val="20"/>
              </w:rPr>
              <w:t xml:space="preserve"> применять принципы правового регулирования в сфере профессиональной деятельности.</w:t>
            </w:r>
          </w:p>
          <w:p w14:paraId="5C293069" w14:textId="4FBB34AA" w:rsidR="000E4A11" w:rsidRPr="000E4A11" w:rsidRDefault="000E4A11" w:rsidP="003E64D6">
            <w:pPr>
              <w:jc w:val="both"/>
              <w:divId w:val="906040536"/>
              <w:rPr>
                <w:rFonts w:eastAsia="Times New Roman"/>
                <w:sz w:val="20"/>
                <w:szCs w:val="20"/>
              </w:rPr>
            </w:pPr>
            <w:r w:rsidRPr="000E4A11">
              <w:rPr>
                <w:i/>
                <w:sz w:val="20"/>
                <w:szCs w:val="20"/>
              </w:rPr>
              <w:t xml:space="preserve">Владеть: </w:t>
            </w:r>
            <w:r w:rsidRPr="000E4A11">
              <w:rPr>
                <w:rFonts w:eastAsia="Times New Roman"/>
                <w:sz w:val="20"/>
                <w:szCs w:val="20"/>
              </w:rPr>
              <w:t>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879" w:type="dxa"/>
          </w:tcPr>
          <w:p w14:paraId="5642A6AC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>
              <w:t>Собеседование</w:t>
            </w:r>
          </w:p>
          <w:p w14:paraId="5600EDB9" w14:textId="77777777" w:rsidR="00895A40" w:rsidRPr="00B24E01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Реферат</w:t>
            </w:r>
          </w:p>
          <w:p w14:paraId="7CACB8DB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Задание</w:t>
            </w:r>
          </w:p>
          <w:p w14:paraId="333310C6" w14:textId="093CA3EC" w:rsidR="000E4A11" w:rsidRPr="0047726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t>Контрольная работа</w:t>
            </w:r>
          </w:p>
        </w:tc>
      </w:tr>
      <w:tr w:rsidR="000E4A11" w:rsidRPr="00F52D95" w14:paraId="7942C83F" w14:textId="77777777" w:rsidTr="000E4A11">
        <w:trPr>
          <w:trHeight w:val="508"/>
        </w:trPr>
        <w:tc>
          <w:tcPr>
            <w:tcW w:w="2159" w:type="dxa"/>
            <w:vMerge/>
          </w:tcPr>
          <w:p w14:paraId="7505ED9F" w14:textId="77777777" w:rsidR="000E4A11" w:rsidRPr="000E4A11" w:rsidRDefault="000E4A11" w:rsidP="003E64D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274A05AE" w14:textId="77777777" w:rsidR="000E4A11" w:rsidRPr="000E4A11" w:rsidRDefault="000E4A11" w:rsidP="000E4A11">
            <w:pPr>
              <w:widowControl w:val="0"/>
              <w:rPr>
                <w:sz w:val="20"/>
                <w:szCs w:val="20"/>
              </w:rPr>
            </w:pPr>
            <w:r w:rsidRPr="000E4A11">
              <w:rPr>
                <w:sz w:val="20"/>
                <w:szCs w:val="20"/>
              </w:rPr>
              <w:t>ПК-8.2. Осуществляет правоприменительный процесс в соответствии со стадиями применения права</w:t>
            </w:r>
          </w:p>
          <w:p w14:paraId="7F79D908" w14:textId="77777777" w:rsidR="000E4A11" w:rsidRPr="000E4A11" w:rsidRDefault="000E4A11" w:rsidP="000E4A1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631" w:type="dxa"/>
          </w:tcPr>
          <w:p w14:paraId="5DC8A94B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i/>
                <w:sz w:val="20"/>
                <w:szCs w:val="20"/>
                <w:u w:val="words"/>
              </w:rPr>
              <w:t>Знать:</w:t>
            </w:r>
          </w:p>
          <w:p w14:paraId="76138E37" w14:textId="77777777" w:rsidR="000E4A11" w:rsidRPr="000E4A11" w:rsidRDefault="000E4A11" w:rsidP="000E4A11">
            <w:pPr>
              <w:widowControl w:val="0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sz w:val="20"/>
                <w:szCs w:val="20"/>
              </w:rPr>
              <w:t>- правоприменительный процесс в соответствии со стадиями применения права</w:t>
            </w:r>
            <w:r w:rsidRPr="000E4A11">
              <w:rPr>
                <w:sz w:val="20"/>
                <w:szCs w:val="20"/>
                <w:lang w:eastAsia="en-US"/>
              </w:rPr>
              <w:t>.</w:t>
            </w:r>
          </w:p>
          <w:p w14:paraId="6743CA5D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i/>
                <w:sz w:val="20"/>
                <w:szCs w:val="20"/>
                <w:u w:val="words"/>
              </w:rPr>
              <w:t>Уметь:</w:t>
            </w:r>
          </w:p>
          <w:p w14:paraId="2EB751B0" w14:textId="77777777" w:rsidR="000E4A11" w:rsidRPr="000E4A11" w:rsidRDefault="000E4A11" w:rsidP="000E4A11">
            <w:pPr>
              <w:widowControl w:val="0"/>
              <w:rPr>
                <w:sz w:val="20"/>
                <w:szCs w:val="20"/>
              </w:rPr>
            </w:pPr>
            <w:r w:rsidRPr="000E4A11">
              <w:rPr>
                <w:sz w:val="20"/>
                <w:szCs w:val="20"/>
              </w:rPr>
              <w:t>- применять правоприменительный процесс в соответствии со стадиями применения права</w:t>
            </w:r>
          </w:p>
          <w:p w14:paraId="49C5A919" w14:textId="77777777" w:rsidR="000E4A11" w:rsidRPr="000E4A11" w:rsidRDefault="000E4A11" w:rsidP="000E4A11">
            <w:pPr>
              <w:widowControl w:val="0"/>
              <w:rPr>
                <w:sz w:val="20"/>
                <w:szCs w:val="20"/>
                <w:lang w:eastAsia="en-US"/>
              </w:rPr>
            </w:pPr>
            <w:r w:rsidRPr="000E4A11">
              <w:rPr>
                <w:sz w:val="20"/>
                <w:szCs w:val="20"/>
              </w:rPr>
              <w:t>правоприменительный процесс в соответствии со стадиями применения права</w:t>
            </w:r>
            <w:r w:rsidRPr="000E4A11">
              <w:rPr>
                <w:sz w:val="20"/>
                <w:szCs w:val="20"/>
                <w:lang w:eastAsia="en-US"/>
              </w:rPr>
              <w:t>.</w:t>
            </w:r>
          </w:p>
          <w:p w14:paraId="3EF50DF5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i/>
                <w:sz w:val="20"/>
                <w:szCs w:val="20"/>
                <w:u w:val="words"/>
              </w:rPr>
              <w:t>Владеть:</w:t>
            </w:r>
          </w:p>
          <w:p w14:paraId="0087F3E2" w14:textId="5A253CBB" w:rsidR="000E4A11" w:rsidRPr="000E4A11" w:rsidRDefault="000E4A11" w:rsidP="000E4A11">
            <w:pPr>
              <w:jc w:val="both"/>
              <w:rPr>
                <w:i/>
                <w:sz w:val="20"/>
                <w:szCs w:val="20"/>
              </w:rPr>
            </w:pPr>
            <w:r w:rsidRPr="000E4A11">
              <w:rPr>
                <w:sz w:val="20"/>
                <w:szCs w:val="20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879" w:type="dxa"/>
          </w:tcPr>
          <w:p w14:paraId="17B90795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>
              <w:t>Собеседование</w:t>
            </w:r>
          </w:p>
          <w:p w14:paraId="3064A0EB" w14:textId="77777777" w:rsidR="00895A40" w:rsidRPr="00B24E01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Реферат</w:t>
            </w:r>
          </w:p>
          <w:p w14:paraId="1F7E1D48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Задание</w:t>
            </w:r>
          </w:p>
          <w:p w14:paraId="7AA3CED5" w14:textId="443618B1" w:rsidR="000E4A11" w:rsidRPr="0047726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t>Контрольная работа</w:t>
            </w:r>
          </w:p>
        </w:tc>
      </w:tr>
      <w:tr w:rsidR="000E4A11" w:rsidRPr="00F52D95" w14:paraId="1F2A529B" w14:textId="77777777" w:rsidTr="000E4A11">
        <w:trPr>
          <w:trHeight w:val="508"/>
        </w:trPr>
        <w:tc>
          <w:tcPr>
            <w:tcW w:w="2159" w:type="dxa"/>
            <w:vMerge/>
          </w:tcPr>
          <w:p w14:paraId="3A33B9A6" w14:textId="77777777" w:rsidR="000E4A11" w:rsidRPr="000E4A11" w:rsidRDefault="000E4A11" w:rsidP="003E64D6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96" w:type="dxa"/>
          </w:tcPr>
          <w:p w14:paraId="6D65E480" w14:textId="6197ABC5" w:rsidR="000E4A11" w:rsidRPr="000E4A11" w:rsidRDefault="000E4A11" w:rsidP="000E4A1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E4A11">
              <w:rPr>
                <w:sz w:val="20"/>
                <w:szCs w:val="20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3631" w:type="dxa"/>
          </w:tcPr>
          <w:p w14:paraId="12A59C9B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i/>
                <w:sz w:val="20"/>
                <w:szCs w:val="20"/>
                <w:u w:val="words"/>
              </w:rPr>
              <w:t>Знать:</w:t>
            </w:r>
          </w:p>
          <w:p w14:paraId="76759955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sz w:val="20"/>
                <w:szCs w:val="20"/>
              </w:rPr>
              <w:t>- аспекты профессиональной деятельности с точки зрения положений нормативных  правовых документов</w:t>
            </w:r>
            <w:r w:rsidRPr="000E4A11">
              <w:rPr>
                <w:sz w:val="20"/>
                <w:szCs w:val="20"/>
                <w:lang w:eastAsia="en-US"/>
              </w:rPr>
              <w:t>.</w:t>
            </w:r>
          </w:p>
          <w:p w14:paraId="18884678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i/>
                <w:sz w:val="20"/>
                <w:szCs w:val="20"/>
                <w:u w:val="words"/>
              </w:rPr>
              <w:t>Уметь:</w:t>
            </w:r>
          </w:p>
          <w:p w14:paraId="3F043559" w14:textId="77777777" w:rsidR="000E4A11" w:rsidRPr="000E4A11" w:rsidRDefault="000E4A11" w:rsidP="000E4A11">
            <w:pPr>
              <w:jc w:val="both"/>
              <w:rPr>
                <w:sz w:val="20"/>
                <w:szCs w:val="20"/>
                <w:lang w:eastAsia="en-US"/>
              </w:rPr>
            </w:pPr>
            <w:r w:rsidRPr="000E4A11">
              <w:rPr>
                <w:sz w:val="20"/>
                <w:szCs w:val="20"/>
              </w:rPr>
              <w:t>- оценивать аспекты профессиональной деятельности с точки зрения положений нормативных  правовых документов</w:t>
            </w:r>
            <w:r w:rsidRPr="000E4A11">
              <w:rPr>
                <w:sz w:val="20"/>
                <w:szCs w:val="20"/>
                <w:lang w:eastAsia="en-US"/>
              </w:rPr>
              <w:t>.</w:t>
            </w:r>
          </w:p>
          <w:p w14:paraId="1F7F6350" w14:textId="77777777" w:rsidR="000E4A11" w:rsidRPr="000E4A11" w:rsidRDefault="000E4A11" w:rsidP="000E4A11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0E4A11">
              <w:rPr>
                <w:i/>
                <w:sz w:val="20"/>
                <w:szCs w:val="20"/>
                <w:u w:val="words"/>
              </w:rPr>
              <w:t>Владеть:</w:t>
            </w:r>
          </w:p>
          <w:p w14:paraId="78FC0279" w14:textId="7511AE94" w:rsidR="000E4A11" w:rsidRPr="000E4A11" w:rsidRDefault="000E4A11" w:rsidP="000E4A11">
            <w:pPr>
              <w:jc w:val="both"/>
              <w:rPr>
                <w:i/>
                <w:sz w:val="20"/>
                <w:szCs w:val="20"/>
              </w:rPr>
            </w:pPr>
            <w:r w:rsidRPr="000E4A11">
              <w:rPr>
                <w:sz w:val="20"/>
                <w:szCs w:val="20"/>
              </w:rPr>
              <w:t>- навыками оценки аспектов профессиональной деятельности с точки зрения положений нормативных  правовых документов</w:t>
            </w:r>
            <w:r w:rsidRPr="000E4A11">
              <w:rPr>
                <w:sz w:val="20"/>
                <w:szCs w:val="20"/>
                <w:lang w:eastAsia="en-US"/>
              </w:rPr>
              <w:t>.</w:t>
            </w:r>
            <w:r w:rsidRPr="000E4A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9" w:type="dxa"/>
          </w:tcPr>
          <w:p w14:paraId="733F4B86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>
              <w:t>Собеседование</w:t>
            </w:r>
          </w:p>
          <w:p w14:paraId="5E414798" w14:textId="77777777" w:rsidR="00895A40" w:rsidRPr="00B24E01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Реферат</w:t>
            </w:r>
          </w:p>
          <w:p w14:paraId="09646C10" w14:textId="77777777" w:rsidR="00895A4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</w:pPr>
            <w:r w:rsidRPr="00B24E01">
              <w:t>Задание</w:t>
            </w:r>
          </w:p>
          <w:p w14:paraId="76F7E573" w14:textId="6C924D1E" w:rsidR="000E4A11" w:rsidRPr="00477260" w:rsidRDefault="00895A40" w:rsidP="00895A40">
            <w:pPr>
              <w:tabs>
                <w:tab w:val="num" w:pos="1"/>
                <w:tab w:val="left" w:pos="426"/>
              </w:tabs>
              <w:ind w:left="1"/>
              <w:jc w:val="center"/>
              <w:rPr>
                <w:i/>
              </w:rPr>
            </w:pPr>
            <w:r>
              <w:t>Контрольная работа</w:t>
            </w:r>
          </w:p>
        </w:tc>
      </w:tr>
    </w:tbl>
    <w:p w14:paraId="037F5D7C" w14:textId="77777777" w:rsidR="00100547" w:rsidRDefault="00100547" w:rsidP="00D66042">
      <w:pPr>
        <w:pStyle w:val="a3"/>
        <w:tabs>
          <w:tab w:val="clear" w:pos="822"/>
          <w:tab w:val="left" w:pos="426"/>
        </w:tabs>
        <w:ind w:left="0" w:right="-853" w:firstLine="0"/>
        <w:rPr>
          <w:b/>
        </w:rPr>
      </w:pPr>
    </w:p>
    <w:p w14:paraId="48320097" w14:textId="77777777" w:rsidR="00A856CF" w:rsidRPr="00066E4A" w:rsidRDefault="00B141A0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b/>
          <w:sz w:val="18"/>
          <w:szCs w:val="18"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14:paraId="414D7094" w14:textId="77777777" w:rsidR="00066E4A" w:rsidRPr="00104C03" w:rsidRDefault="00066E4A" w:rsidP="0080447D">
      <w:pPr>
        <w:pStyle w:val="a3"/>
        <w:tabs>
          <w:tab w:val="clear" w:pos="822"/>
          <w:tab w:val="left" w:pos="426"/>
        </w:tabs>
        <w:ind w:left="0" w:right="-853" w:firstLine="0"/>
        <w:jc w:val="center"/>
        <w:rPr>
          <w:i/>
          <w:color w:val="FF0000"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14:paraId="6840FC96" w14:textId="77777777" w:rsidTr="005E4FA2">
        <w:tc>
          <w:tcPr>
            <w:tcW w:w="4725" w:type="dxa"/>
            <w:shd w:val="clear" w:color="auto" w:fill="auto"/>
          </w:tcPr>
          <w:p w14:paraId="52E4C1CB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14:paraId="2CEB7565" w14:textId="77777777"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14:paraId="600365B4" w14:textId="77777777" w:rsidR="00BA5B67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7D618533" w14:textId="77777777"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14:paraId="213FFB6D" w14:textId="77777777" w:rsidR="00BA5B67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14:paraId="2E9D4EDA" w14:textId="77777777"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14:paraId="63E6DB42" w14:textId="77777777" w:rsidR="00623144" w:rsidRDefault="00623144" w:rsidP="00623144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2A76598E" w14:textId="77777777" w:rsidR="00623144" w:rsidRPr="00A856CF" w:rsidRDefault="00623144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956699D" w14:textId="77777777" w:rsidR="00BA5B67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14:paraId="231E7B63" w14:textId="77777777"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14:paraId="63704627" w14:textId="77777777" w:rsidR="00FA4EBE" w:rsidRDefault="00FA4EBE" w:rsidP="00FA4EBE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14:paraId="6540210E" w14:textId="77777777" w:rsidR="00FA4EBE" w:rsidRPr="00A856CF" w:rsidRDefault="00FA4EBE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1D444A9B" w14:textId="77777777" w:rsidTr="005E4FA2">
        <w:tc>
          <w:tcPr>
            <w:tcW w:w="4725" w:type="dxa"/>
            <w:shd w:val="clear" w:color="auto" w:fill="auto"/>
          </w:tcPr>
          <w:p w14:paraId="2026F2EA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14:paraId="1141CE7B" w14:textId="37B75797" w:rsidR="00BA5B67" w:rsidRPr="00A856CF" w:rsidRDefault="00576BED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 xml:space="preserve">2 </w:t>
            </w:r>
            <w:r w:rsidR="00BA5B67" w:rsidRPr="00A856CF">
              <w:rPr>
                <w:b/>
                <w:color w:val="000000"/>
              </w:rPr>
              <w:t>ЗЕТ</w:t>
            </w:r>
          </w:p>
        </w:tc>
        <w:tc>
          <w:tcPr>
            <w:tcW w:w="1701" w:type="dxa"/>
          </w:tcPr>
          <w:p w14:paraId="249B0580" w14:textId="77777777"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667" w:type="dxa"/>
          </w:tcPr>
          <w:p w14:paraId="6A2EB78B" w14:textId="77777777" w:rsidR="00BA5B67" w:rsidRPr="00A856CF" w:rsidRDefault="005E4FA2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___</w:t>
            </w:r>
            <w:r w:rsidRPr="00A856CF">
              <w:rPr>
                <w:b/>
                <w:color w:val="000000"/>
              </w:rPr>
              <w:t xml:space="preserve"> ЗЕТ</w:t>
            </w:r>
          </w:p>
        </w:tc>
      </w:tr>
      <w:tr w:rsidR="00BA5B67" w:rsidRPr="00A856CF" w14:paraId="03A16C29" w14:textId="77777777" w:rsidTr="005E4FA2">
        <w:tc>
          <w:tcPr>
            <w:tcW w:w="4725" w:type="dxa"/>
            <w:shd w:val="clear" w:color="auto" w:fill="auto"/>
          </w:tcPr>
          <w:p w14:paraId="5FEEE07E" w14:textId="77777777" w:rsidR="00BA5B67" w:rsidRPr="00A856CF" w:rsidRDefault="00BA5B67" w:rsidP="00BA5B67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14:paraId="6A2726D9" w14:textId="36693F93" w:rsidR="00BA5B67" w:rsidRPr="0033211C" w:rsidRDefault="00F82EC2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1701" w:type="dxa"/>
          </w:tcPr>
          <w:p w14:paraId="7B0A544E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56512FBE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5B5982BE" w14:textId="77777777" w:rsidTr="005E4FA2">
        <w:tc>
          <w:tcPr>
            <w:tcW w:w="4725" w:type="dxa"/>
            <w:shd w:val="clear" w:color="auto" w:fill="auto"/>
          </w:tcPr>
          <w:p w14:paraId="62BF161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14:paraId="57BF6F35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14:paraId="661A31F2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5FB0E1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7634F1FE" w14:textId="77777777" w:rsidTr="005E4FA2">
        <w:tc>
          <w:tcPr>
            <w:tcW w:w="4725" w:type="dxa"/>
            <w:shd w:val="clear" w:color="auto" w:fill="auto"/>
          </w:tcPr>
          <w:p w14:paraId="13F997CE" w14:textId="77777777"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14:paraId="69417913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14:paraId="0FCEB36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14:paraId="07C66186" w14:textId="77777777" w:rsidR="00BD0555" w:rsidRDefault="00BA5B67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14:paraId="60980DFF" w14:textId="77777777" w:rsidR="00BD0555" w:rsidRPr="00BD0555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  <w:color w:val="000000"/>
              </w:rPr>
              <w:t>(</w:t>
            </w:r>
            <w:r w:rsidR="00BA5B67" w:rsidRPr="00BD0555">
              <w:rPr>
                <w:b/>
                <w:color w:val="000000"/>
              </w:rPr>
              <w:t xml:space="preserve"> </w:t>
            </w:r>
            <w:r w:rsidRPr="00BD0555">
              <w:rPr>
                <w:b/>
              </w:rPr>
              <w:t>практические занятия /</w:t>
            </w:r>
          </w:p>
          <w:p w14:paraId="445DD1F1" w14:textId="77777777" w:rsidR="00BA5B67" w:rsidRPr="00A856CF" w:rsidRDefault="00BD0555" w:rsidP="00BD055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14:paraId="504C09A2" w14:textId="74A826EA" w:rsidR="00BA5B67" w:rsidRDefault="00BA6FD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33</w:t>
            </w:r>
          </w:p>
          <w:p w14:paraId="63316123" w14:textId="77777777" w:rsidR="00BC292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</w:p>
          <w:p w14:paraId="52D0950D" w14:textId="2E0E967A" w:rsidR="00BC292C" w:rsidRDefault="00BA6FD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16</w:t>
            </w:r>
          </w:p>
          <w:p w14:paraId="68301687" w14:textId="1C6C5ABE" w:rsidR="00BC292C" w:rsidRDefault="00BA6FD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16</w:t>
            </w:r>
          </w:p>
          <w:p w14:paraId="5E4BF060" w14:textId="6DBF8A78" w:rsidR="00BC292C" w:rsidRPr="0033211C" w:rsidRDefault="00BC292C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</w:p>
        </w:tc>
        <w:tc>
          <w:tcPr>
            <w:tcW w:w="1701" w:type="dxa"/>
          </w:tcPr>
          <w:p w14:paraId="22518D4F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2DA6E1E6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0499B72D" w14:textId="77777777" w:rsidTr="005E4FA2">
        <w:tc>
          <w:tcPr>
            <w:tcW w:w="4725" w:type="dxa"/>
            <w:shd w:val="clear" w:color="auto" w:fill="auto"/>
          </w:tcPr>
          <w:p w14:paraId="68349B60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14:paraId="4539A6B0" w14:textId="15D6EB4D" w:rsidR="00BA5B67" w:rsidRPr="007671AF" w:rsidRDefault="0043533B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1701" w:type="dxa"/>
          </w:tcPr>
          <w:p w14:paraId="4FBC8E9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0FB74333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490696" w:rsidRPr="00A856CF" w14:paraId="0363119B" w14:textId="77777777" w:rsidTr="005E4FA2">
        <w:tc>
          <w:tcPr>
            <w:tcW w:w="4725" w:type="dxa"/>
            <w:shd w:val="clear" w:color="auto" w:fill="auto"/>
          </w:tcPr>
          <w:p w14:paraId="1814DCF1" w14:textId="77777777" w:rsidR="00490696" w:rsidRPr="0089056C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14:paraId="736CC7BD" w14:textId="2D3D83B4" w:rsidR="00490696" w:rsidRPr="00167A08" w:rsidRDefault="00167A08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701" w:type="dxa"/>
          </w:tcPr>
          <w:p w14:paraId="2F3794B9" w14:textId="77777777"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025148D0" w14:textId="77777777" w:rsidR="00490696" w:rsidRPr="00A856CF" w:rsidRDefault="00490696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BA5B67" w:rsidRPr="00A856CF" w14:paraId="00ADA69A" w14:textId="77777777" w:rsidTr="005E4FA2">
        <w:tc>
          <w:tcPr>
            <w:tcW w:w="4725" w:type="dxa"/>
            <w:shd w:val="clear" w:color="auto" w:fill="auto"/>
          </w:tcPr>
          <w:p w14:paraId="0AA72A13" w14:textId="77777777" w:rsidR="00BA5B67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14:paraId="4A05DF4D" w14:textId="77777777" w:rsidR="00BA5B67" w:rsidRPr="00A856CF" w:rsidRDefault="00BA5B67" w:rsidP="00B91B5F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14:paraId="5E5477B2" w14:textId="2350EB46" w:rsidR="00BA5B67" w:rsidRPr="0082099D" w:rsidRDefault="0082099D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Cs/>
              </w:rPr>
            </w:pPr>
            <w:r>
              <w:rPr>
                <w:bCs/>
              </w:rPr>
              <w:t>зачет</w:t>
            </w:r>
          </w:p>
        </w:tc>
        <w:tc>
          <w:tcPr>
            <w:tcW w:w="1701" w:type="dxa"/>
          </w:tcPr>
          <w:p w14:paraId="6980E21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14:paraId="106EAB48" w14:textId="77777777" w:rsidR="00BA5B67" w:rsidRPr="00A856CF" w:rsidRDefault="00BA5B67" w:rsidP="00333445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</w:tbl>
    <w:p w14:paraId="20DD1353" w14:textId="77777777" w:rsidR="00E509C9" w:rsidRDefault="00E509C9" w:rsidP="005F5E0A">
      <w:pPr>
        <w:rPr>
          <w:b/>
        </w:rPr>
      </w:pPr>
    </w:p>
    <w:p w14:paraId="5C3B2587" w14:textId="77777777" w:rsidR="0096713D" w:rsidRPr="00E961D5" w:rsidRDefault="002A1EB5" w:rsidP="0080447D">
      <w:pPr>
        <w:jc w:val="center"/>
        <w:rPr>
          <w:b/>
        </w:rPr>
      </w:pPr>
      <w:r w:rsidRPr="002A1EB5">
        <w:rPr>
          <w:b/>
        </w:rPr>
        <w:t>3.2</w:t>
      </w:r>
      <w:r w:rsidRPr="00E961D5">
        <w:rPr>
          <w:b/>
        </w:rPr>
        <w:t xml:space="preserve">. </w:t>
      </w:r>
      <w:r w:rsidR="0096713D" w:rsidRPr="00E961D5">
        <w:rPr>
          <w:b/>
        </w:rPr>
        <w:t>Содержание дисциплины</w:t>
      </w:r>
    </w:p>
    <w:p w14:paraId="641B913B" w14:textId="64445B08" w:rsidR="00324F8D" w:rsidRPr="00E509C9" w:rsidRDefault="00324F8D" w:rsidP="00E334C2">
      <w:pPr>
        <w:rPr>
          <w:i/>
          <w:color w:val="FF0000"/>
          <w:sz w:val="20"/>
          <w:szCs w:val="20"/>
        </w:rPr>
      </w:pP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789"/>
        <w:gridCol w:w="439"/>
        <w:gridCol w:w="375"/>
        <w:gridCol w:w="462"/>
        <w:gridCol w:w="322"/>
        <w:gridCol w:w="877"/>
        <w:gridCol w:w="507"/>
        <w:gridCol w:w="509"/>
        <w:gridCol w:w="436"/>
        <w:gridCol w:w="435"/>
        <w:gridCol w:w="581"/>
        <w:gridCol w:w="449"/>
        <w:gridCol w:w="571"/>
        <w:gridCol w:w="347"/>
        <w:gridCol w:w="434"/>
        <w:gridCol w:w="492"/>
        <w:gridCol w:w="281"/>
        <w:gridCol w:w="271"/>
      </w:tblGrid>
      <w:tr w:rsidR="00A856CF" w:rsidRPr="006A4AA8" w14:paraId="52976FB5" w14:textId="77777777" w:rsidTr="00096DFB">
        <w:trPr>
          <w:trHeight w:val="295"/>
        </w:trPr>
        <w:tc>
          <w:tcPr>
            <w:tcW w:w="853" w:type="pct"/>
            <w:vMerge w:val="restart"/>
            <w:tcBorders>
              <w:right w:val="single" w:sz="4" w:space="0" w:color="auto"/>
            </w:tcBorders>
          </w:tcPr>
          <w:p w14:paraId="109F7D39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1939FB0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276214AE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8C026B5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E99E33D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0AF942B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1AD41CF3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6675C5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14:paraId="564E22B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0E96874C" w14:textId="77777777" w:rsidR="00A856CF" w:rsidRPr="006A4AA8" w:rsidRDefault="00A856CF" w:rsidP="00E334C2">
            <w:pPr>
              <w:tabs>
                <w:tab w:val="num" w:pos="822"/>
              </w:tabs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26A8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55C4CFC6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7A63C979" w14:textId="77777777" w:rsidR="00853AEA" w:rsidRPr="006A4AA8" w:rsidRDefault="00853AEA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</w:p>
          <w:p w14:paraId="61353266" w14:textId="77777777" w:rsidR="00A856CF" w:rsidRPr="006A4AA8" w:rsidRDefault="00A856CF" w:rsidP="00E334C2">
            <w:pPr>
              <w:tabs>
                <w:tab w:val="num" w:pos="822"/>
              </w:tabs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Всего</w:t>
            </w:r>
          </w:p>
          <w:p w14:paraId="50DB4E3E" w14:textId="77777777" w:rsidR="00A856CF" w:rsidRPr="006A4AA8" w:rsidRDefault="00A856CF" w:rsidP="00E334C2">
            <w:pPr>
              <w:tabs>
                <w:tab w:val="num" w:pos="822"/>
              </w:tabs>
              <w:ind w:right="-110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(часы)</w:t>
            </w:r>
          </w:p>
        </w:tc>
        <w:tc>
          <w:tcPr>
            <w:tcW w:w="3766" w:type="pct"/>
            <w:gridSpan w:val="17"/>
            <w:tcBorders>
              <w:left w:val="single" w:sz="4" w:space="0" w:color="auto"/>
            </w:tcBorders>
          </w:tcPr>
          <w:p w14:paraId="08557C8A" w14:textId="77777777" w:rsidR="00A856CF" w:rsidRPr="006A4AA8" w:rsidRDefault="00853AEA" w:rsidP="00E334C2">
            <w:pPr>
              <w:tabs>
                <w:tab w:val="num" w:pos="822"/>
              </w:tabs>
              <w:ind w:left="822" w:hanging="255"/>
              <w:jc w:val="center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в</w:t>
            </w:r>
            <w:r w:rsidR="00A856CF" w:rsidRPr="006A4AA8">
              <w:rPr>
                <w:sz w:val="20"/>
                <w:szCs w:val="20"/>
              </w:rPr>
              <w:t xml:space="preserve"> том числе</w:t>
            </w:r>
          </w:p>
        </w:tc>
      </w:tr>
      <w:tr w:rsidR="00A856CF" w:rsidRPr="006A4AA8" w14:paraId="5AE6390C" w14:textId="77777777" w:rsidTr="004430AA">
        <w:trPr>
          <w:trHeight w:val="791"/>
        </w:trPr>
        <w:tc>
          <w:tcPr>
            <w:tcW w:w="853" w:type="pct"/>
            <w:vMerge/>
            <w:tcBorders>
              <w:right w:val="single" w:sz="4" w:space="0" w:color="auto"/>
            </w:tcBorders>
          </w:tcPr>
          <w:p w14:paraId="16A547BA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D4C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pct"/>
            <w:gridSpan w:val="14"/>
            <w:tcBorders>
              <w:left w:val="single" w:sz="4" w:space="0" w:color="auto"/>
            </w:tcBorders>
          </w:tcPr>
          <w:p w14:paraId="44B10553" w14:textId="77777777" w:rsidR="00A856CF" w:rsidRPr="006A4AA8" w:rsidRDefault="00A856CF" w:rsidP="00333445">
            <w:pPr>
              <w:ind w:left="117"/>
              <w:jc w:val="center"/>
              <w:rPr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sz w:val="20"/>
                <w:szCs w:val="20"/>
              </w:rPr>
              <w:t xml:space="preserve"> </w:t>
            </w:r>
          </w:p>
          <w:p w14:paraId="56261D63" w14:textId="77777777" w:rsidR="00A856CF" w:rsidRPr="006A4AA8" w:rsidRDefault="00A856CF" w:rsidP="00333445">
            <w:pPr>
              <w:ind w:left="117"/>
              <w:jc w:val="center"/>
              <w:rPr>
                <w:b/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из них</w:t>
            </w:r>
          </w:p>
        </w:tc>
        <w:tc>
          <w:tcPr>
            <w:tcW w:w="506" w:type="pct"/>
            <w:gridSpan w:val="3"/>
            <w:vMerge w:val="restart"/>
            <w:textDirection w:val="btLr"/>
          </w:tcPr>
          <w:p w14:paraId="0F424FCF" w14:textId="77777777" w:rsidR="00A856CF" w:rsidRPr="006A4AA8" w:rsidRDefault="00A856CF" w:rsidP="00333445">
            <w:pPr>
              <w:tabs>
                <w:tab w:val="num" w:pos="822"/>
              </w:tabs>
              <w:ind w:left="113" w:right="-107"/>
              <w:rPr>
                <w:b/>
                <w:sz w:val="20"/>
                <w:szCs w:val="20"/>
              </w:rPr>
            </w:pPr>
            <w:r w:rsidRPr="006A4AA8">
              <w:rPr>
                <w:b/>
                <w:sz w:val="20"/>
                <w:szCs w:val="20"/>
              </w:rPr>
              <w:t>Самостоятельная работа обучающегося, часы</w:t>
            </w:r>
          </w:p>
          <w:p w14:paraId="7DFC80CD" w14:textId="77777777" w:rsidR="00A856CF" w:rsidRPr="006A4AA8" w:rsidRDefault="00A856CF" w:rsidP="00333445">
            <w:pPr>
              <w:tabs>
                <w:tab w:val="num" w:pos="822"/>
              </w:tabs>
              <w:ind w:left="822" w:right="113" w:hanging="255"/>
              <w:jc w:val="center"/>
              <w:rPr>
                <w:sz w:val="20"/>
                <w:szCs w:val="20"/>
              </w:rPr>
            </w:pPr>
          </w:p>
        </w:tc>
      </w:tr>
      <w:tr w:rsidR="00853AEA" w:rsidRPr="006A4AA8" w14:paraId="4DB9749E" w14:textId="77777777" w:rsidTr="004430AA">
        <w:trPr>
          <w:trHeight w:val="1611"/>
        </w:trPr>
        <w:tc>
          <w:tcPr>
            <w:tcW w:w="853" w:type="pct"/>
            <w:vMerge/>
            <w:tcBorders>
              <w:right w:val="single" w:sz="4" w:space="0" w:color="auto"/>
            </w:tcBorders>
          </w:tcPr>
          <w:p w14:paraId="4D2775DF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728" w14:textId="77777777" w:rsidR="00A856CF" w:rsidRPr="006A4AA8" w:rsidRDefault="00A856CF" w:rsidP="00333445">
            <w:pPr>
              <w:tabs>
                <w:tab w:val="num" w:pos="822"/>
              </w:tabs>
              <w:ind w:left="822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1196" w:type="pct"/>
            <w:gridSpan w:val="5"/>
            <w:tcBorders>
              <w:left w:val="single" w:sz="4" w:space="0" w:color="auto"/>
            </w:tcBorders>
            <w:textDirection w:val="btLr"/>
            <w:tcFitText/>
            <w:vAlign w:val="center"/>
          </w:tcPr>
          <w:p w14:paraId="5C080FFE" w14:textId="77777777" w:rsidR="00D25FA8" w:rsidRPr="00370441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370441">
              <w:rPr>
                <w:b/>
                <w:sz w:val="20"/>
                <w:szCs w:val="20"/>
              </w:rPr>
              <w:t xml:space="preserve"> Занятия лекционного </w:t>
            </w:r>
          </w:p>
          <w:p w14:paraId="3C5A63DB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370441">
              <w:rPr>
                <w:b/>
                <w:sz w:val="20"/>
                <w:szCs w:val="20"/>
              </w:rPr>
              <w:t xml:space="preserve"> </w:t>
            </w:r>
            <w:r w:rsidR="00A856CF" w:rsidRPr="00370441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02" w:type="pct"/>
            <w:gridSpan w:val="3"/>
            <w:textDirection w:val="btLr"/>
            <w:tcFitText/>
            <w:vAlign w:val="center"/>
          </w:tcPr>
          <w:p w14:paraId="72B5A791" w14:textId="77777777" w:rsidR="00D25FA8" w:rsidRPr="0082099D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 Занятия семинарского </w:t>
            </w:r>
          </w:p>
          <w:p w14:paraId="3DEA4BCE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 </w:t>
            </w:r>
            <w:r w:rsidR="00A856CF" w:rsidRPr="0082099D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708" w:type="pct"/>
            <w:gridSpan w:val="3"/>
            <w:textDirection w:val="btLr"/>
            <w:tcFitText/>
            <w:vAlign w:val="center"/>
          </w:tcPr>
          <w:p w14:paraId="606AE77D" w14:textId="77777777" w:rsidR="00D25FA8" w:rsidRPr="00B319D0" w:rsidRDefault="00A856CF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B319D0">
              <w:rPr>
                <w:b/>
                <w:sz w:val="20"/>
                <w:szCs w:val="20"/>
              </w:rPr>
              <w:t xml:space="preserve"> Занятия лабораторного </w:t>
            </w:r>
          </w:p>
          <w:p w14:paraId="003F9575" w14:textId="77777777" w:rsidR="00A856CF" w:rsidRPr="006A4AA8" w:rsidRDefault="00D25FA8" w:rsidP="00333445">
            <w:pPr>
              <w:tabs>
                <w:tab w:val="num" w:pos="5396"/>
              </w:tabs>
              <w:ind w:right="-100"/>
              <w:jc w:val="both"/>
              <w:rPr>
                <w:b/>
                <w:sz w:val="20"/>
                <w:szCs w:val="20"/>
              </w:rPr>
            </w:pPr>
            <w:r w:rsidRPr="00B319D0">
              <w:rPr>
                <w:b/>
                <w:sz w:val="20"/>
                <w:szCs w:val="20"/>
              </w:rPr>
              <w:t xml:space="preserve"> </w:t>
            </w:r>
            <w:r w:rsidR="00A856CF" w:rsidRPr="00B319D0">
              <w:rPr>
                <w:b/>
                <w:sz w:val="20"/>
                <w:szCs w:val="20"/>
              </w:rPr>
              <w:t>типа</w:t>
            </w:r>
          </w:p>
        </w:tc>
        <w:tc>
          <w:tcPr>
            <w:tcW w:w="654" w:type="pct"/>
            <w:gridSpan w:val="3"/>
            <w:textDirection w:val="btLr"/>
            <w:tcFitText/>
            <w:vAlign w:val="center"/>
          </w:tcPr>
          <w:p w14:paraId="22556453" w14:textId="77777777" w:rsidR="00A856CF" w:rsidRPr="006A4AA8" w:rsidRDefault="00A856CF" w:rsidP="00333445">
            <w:pPr>
              <w:tabs>
                <w:tab w:val="num" w:pos="822"/>
              </w:tabs>
              <w:ind w:right="-100"/>
              <w:rPr>
                <w:b/>
                <w:sz w:val="20"/>
                <w:szCs w:val="20"/>
              </w:rPr>
            </w:pPr>
            <w:r w:rsidRPr="0082099D"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06" w:type="pct"/>
            <w:gridSpan w:val="3"/>
            <w:vMerge/>
          </w:tcPr>
          <w:p w14:paraId="40F68E2F" w14:textId="77777777" w:rsidR="00A856CF" w:rsidRPr="006A4AA8" w:rsidRDefault="00A856CF" w:rsidP="00333445">
            <w:pPr>
              <w:tabs>
                <w:tab w:val="num" w:pos="176"/>
              </w:tabs>
              <w:rPr>
                <w:b/>
                <w:sz w:val="20"/>
                <w:szCs w:val="20"/>
              </w:rPr>
            </w:pPr>
          </w:p>
        </w:tc>
      </w:tr>
      <w:tr w:rsidR="004430AA" w:rsidRPr="006A4AA8" w14:paraId="4C4B6C41" w14:textId="77777777" w:rsidTr="004430AA">
        <w:trPr>
          <w:cantSplit/>
          <w:trHeight w:val="1547"/>
        </w:trPr>
        <w:tc>
          <w:tcPr>
            <w:tcW w:w="853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5EBBBF8B" w14:textId="77777777" w:rsidR="00A856CF" w:rsidRPr="006A4AA8" w:rsidRDefault="00A856CF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3B011C8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4A72123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14:paraId="4AAF22BE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BD4A392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56" w:type="pct"/>
            <w:shd w:val="clear" w:color="auto" w:fill="auto"/>
            <w:textDirection w:val="btLr"/>
          </w:tcPr>
          <w:p w14:paraId="6793FBFE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423" w:type="pct"/>
            <w:shd w:val="clear" w:color="auto" w:fill="FFFF99"/>
            <w:textDirection w:val="btLr"/>
          </w:tcPr>
          <w:p w14:paraId="333724F4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45" w:type="pct"/>
            <w:shd w:val="clear" w:color="auto" w:fill="auto"/>
            <w:textDirection w:val="btLr"/>
          </w:tcPr>
          <w:p w14:paraId="65916AC6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46" w:type="pct"/>
            <w:shd w:val="clear" w:color="auto" w:fill="auto"/>
            <w:textDirection w:val="btLr"/>
          </w:tcPr>
          <w:p w14:paraId="16BA085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1" w:type="pct"/>
            <w:shd w:val="clear" w:color="auto" w:fill="FFFF99"/>
            <w:textDirection w:val="btLr"/>
          </w:tcPr>
          <w:p w14:paraId="79DFE133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14:paraId="1CCF66AD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281" w:type="pct"/>
            <w:shd w:val="clear" w:color="auto" w:fill="auto"/>
            <w:textDirection w:val="btLr"/>
          </w:tcPr>
          <w:p w14:paraId="5BA2CC25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14:paraId="0F7E845B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14:paraId="03A85388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68" w:type="pct"/>
            <w:shd w:val="clear" w:color="auto" w:fill="auto"/>
            <w:textDirection w:val="btLr"/>
          </w:tcPr>
          <w:p w14:paraId="6B992BEC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210" w:type="pct"/>
            <w:shd w:val="clear" w:color="auto" w:fill="FFFF99"/>
            <w:textDirection w:val="btLr"/>
          </w:tcPr>
          <w:p w14:paraId="6E36DA51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  <w:tc>
          <w:tcPr>
            <w:tcW w:w="238" w:type="pct"/>
            <w:shd w:val="clear" w:color="auto" w:fill="auto"/>
            <w:textDirection w:val="btLr"/>
          </w:tcPr>
          <w:p w14:paraId="496250A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Очная</w:t>
            </w:r>
          </w:p>
        </w:tc>
        <w:tc>
          <w:tcPr>
            <w:tcW w:w="136" w:type="pct"/>
            <w:shd w:val="clear" w:color="auto" w:fill="auto"/>
            <w:textDirection w:val="btLr"/>
          </w:tcPr>
          <w:p w14:paraId="5BBE1BC5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Очно-заочная</w:t>
            </w:r>
          </w:p>
        </w:tc>
        <w:tc>
          <w:tcPr>
            <w:tcW w:w="132" w:type="pct"/>
            <w:shd w:val="clear" w:color="auto" w:fill="FFFF99"/>
            <w:textDirection w:val="btLr"/>
          </w:tcPr>
          <w:p w14:paraId="273C385F" w14:textId="77777777" w:rsidR="00A856CF" w:rsidRPr="006A4AA8" w:rsidRDefault="00A856CF" w:rsidP="00333445">
            <w:pPr>
              <w:tabs>
                <w:tab w:val="num" w:pos="822"/>
              </w:tabs>
              <w:ind w:left="368" w:right="113" w:hanging="255"/>
              <w:jc w:val="both"/>
              <w:rPr>
                <w:sz w:val="20"/>
                <w:szCs w:val="20"/>
              </w:rPr>
            </w:pPr>
            <w:r w:rsidRPr="006A4AA8">
              <w:rPr>
                <w:sz w:val="20"/>
                <w:szCs w:val="20"/>
              </w:rPr>
              <w:t>Заочная</w:t>
            </w:r>
          </w:p>
        </w:tc>
      </w:tr>
      <w:tr w:rsidR="004430AA" w:rsidRPr="00F52D95" w14:paraId="11F43B68" w14:textId="77777777" w:rsidTr="004430AA">
        <w:trPr>
          <w:trHeight w:val="202"/>
        </w:trPr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0484C7FE" w14:textId="62238AA8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Раздел 1. Введение в банковское право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0E99" w14:textId="5E46FDB3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EDA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F80DD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5437E4F2" w14:textId="0704CA0C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7F56EAD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447CD6A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0444CC9F" w14:textId="63B1298D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5E6AA97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tcBorders>
              <w:bottom w:val="single" w:sz="4" w:space="0" w:color="000000"/>
            </w:tcBorders>
            <w:shd w:val="clear" w:color="auto" w:fill="FFFF99"/>
          </w:tcPr>
          <w:p w14:paraId="3CF3C21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E6A15B1" w14:textId="567F0344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76CF149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14:paraId="0156F23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7F9671A7" w14:textId="4D705AB0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49931FC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tcBorders>
              <w:bottom w:val="single" w:sz="4" w:space="0" w:color="000000"/>
            </w:tcBorders>
            <w:shd w:val="clear" w:color="auto" w:fill="FFFF99"/>
          </w:tcPr>
          <w:p w14:paraId="2C373AA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DD23AA9" w14:textId="78264C8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65215A5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tcBorders>
              <w:bottom w:val="single" w:sz="4" w:space="0" w:color="000000"/>
            </w:tcBorders>
            <w:shd w:val="clear" w:color="auto" w:fill="FFFF99"/>
          </w:tcPr>
          <w:p w14:paraId="4B9443A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6EF92834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197C12C" w14:textId="0EB92AE9" w:rsidR="003E64D6" w:rsidRPr="003E64D6" w:rsidRDefault="003E64D6" w:rsidP="003917FD">
            <w:pPr>
              <w:tabs>
                <w:tab w:val="num" w:pos="822"/>
              </w:tabs>
              <w:jc w:val="both"/>
              <w:rPr>
                <w:bCs/>
                <w:sz w:val="20"/>
                <w:szCs w:val="20"/>
              </w:rPr>
            </w:pPr>
            <w:r w:rsidRPr="003E64D6">
              <w:rPr>
                <w:sz w:val="20"/>
                <w:szCs w:val="20"/>
              </w:rPr>
              <w:t xml:space="preserve">Раздел 2. </w:t>
            </w:r>
            <w:bookmarkStart w:id="1" w:name="_Toc325453268"/>
            <w:r w:rsidRPr="003E64D6">
              <w:rPr>
                <w:sz w:val="20"/>
                <w:szCs w:val="20"/>
              </w:rPr>
              <w:t xml:space="preserve">Банковская система РФ. Банк России. Банковское </w:t>
            </w:r>
            <w:r w:rsidRPr="003E64D6">
              <w:rPr>
                <w:sz w:val="20"/>
                <w:szCs w:val="20"/>
              </w:rPr>
              <w:lastRenderedPageBreak/>
              <w:t>регулирование и надзор</w:t>
            </w:r>
            <w:bookmarkEnd w:id="1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9E43" w14:textId="70AFD3AE" w:rsidR="003E64D6" w:rsidRPr="003E64D6" w:rsidRDefault="003E64D6" w:rsidP="00FC7943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2BA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4F6AD0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6586791" w14:textId="55AD2D51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4889FBD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708F62F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47D45ADF" w14:textId="2A103719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38AEFF3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C82CC6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0E7A3C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4183749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6B1BC600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2387DA59" w14:textId="32A28AC8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2DD054F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2C591A6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715750A9" w14:textId="36998C4E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3DBE62C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4BE017A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5EF16231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788435B" w14:textId="78DABE5C" w:rsidR="003E64D6" w:rsidRPr="003E64D6" w:rsidRDefault="003E64D6" w:rsidP="00AF6B38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3E64D6">
              <w:rPr>
                <w:sz w:val="20"/>
                <w:szCs w:val="20"/>
              </w:rPr>
              <w:lastRenderedPageBreak/>
              <w:t xml:space="preserve">Раздел 3. </w:t>
            </w:r>
            <w:bookmarkStart w:id="2" w:name="_Toc196538472"/>
            <w:bookmarkStart w:id="3" w:name="_Toc325453269"/>
            <w:r w:rsidRPr="003E64D6">
              <w:rPr>
                <w:sz w:val="20"/>
                <w:szCs w:val="20"/>
              </w:rPr>
              <w:t>Правовое положение кредитных организаций в России. Банковские операции и сделки</w:t>
            </w:r>
            <w:bookmarkEnd w:id="2"/>
            <w:bookmarkEnd w:id="3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EC9F" w14:textId="122B19E8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858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3363A6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26A7201" w14:textId="14FD0933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08A4773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287F4810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35FC4CAE" w14:textId="6D320C85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2B1671E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171C515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469F0D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F4A423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EDA784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E459FF3" w14:textId="0BC7E468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30160AC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58A8B53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B3D8E12" w14:textId="6D00632A" w:rsidR="003E64D6" w:rsidRPr="006A4AA8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6380291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46B6694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0D4540FA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D50E1BE" w14:textId="444F3549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  <w:sz w:val="20"/>
                <w:szCs w:val="20"/>
              </w:rPr>
            </w:pPr>
            <w:r w:rsidRPr="003E64D6">
              <w:rPr>
                <w:sz w:val="20"/>
                <w:szCs w:val="20"/>
              </w:rPr>
              <w:t>Раздел 4. Порядок создания и государственной регистрации кредитных организаций.  Лицензирование банковской деятельности. Реорганизация и ликвидация кредитных организаций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1E19" w14:textId="21D8DC6C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8A7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F8A17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19582356" w14:textId="0F883E5B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56" w:type="pct"/>
            <w:shd w:val="clear" w:color="auto" w:fill="auto"/>
          </w:tcPr>
          <w:p w14:paraId="6550558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55ED501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0C256EFA" w14:textId="34495C9B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246" w:type="pct"/>
            <w:shd w:val="clear" w:color="auto" w:fill="auto"/>
          </w:tcPr>
          <w:p w14:paraId="131F154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A80484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1662369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0D62F4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43E0958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19D4401F" w14:textId="19283FBE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68" w:type="pct"/>
            <w:shd w:val="clear" w:color="auto" w:fill="auto"/>
          </w:tcPr>
          <w:p w14:paraId="7EAC98F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3E74FBF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28F24004" w14:textId="07883323" w:rsidR="003E64D6" w:rsidRPr="006A4AA8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35" w:type="pct"/>
            <w:shd w:val="clear" w:color="auto" w:fill="auto"/>
          </w:tcPr>
          <w:p w14:paraId="708EAFC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2CF9FBF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4FC53483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34DA7A68" w14:textId="152FB0C0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 xml:space="preserve">Раздел 5. </w:t>
            </w:r>
            <w:r w:rsidRPr="003E64D6">
              <w:rPr>
                <w:sz w:val="20"/>
                <w:szCs w:val="20"/>
              </w:rPr>
              <w:t>Институт банковской тайны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6BB7A" w14:textId="4A2154DC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30D0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380AA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7FE8B27" w14:textId="4ADD8FCD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0B2D3E3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61B7D4A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64654E33" w14:textId="78E0ECAF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1D75E45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4EC5304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7DD9CB6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275C8CA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248BB31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1E6322F9" w14:textId="6471F9BE" w:rsidR="003E64D6" w:rsidRPr="006A4AA8" w:rsidRDefault="00096DFB" w:rsidP="007D5984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5C41703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557ACBF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62EEADD9" w14:textId="0C61371A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79903AB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2D2A6DD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6693E562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3C12283E" w14:textId="44C45756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 xml:space="preserve">Раздел 6. </w:t>
            </w:r>
            <w:r w:rsidRPr="003E64D6">
              <w:rPr>
                <w:sz w:val="20"/>
                <w:szCs w:val="20"/>
              </w:rPr>
              <w:t>Правовое регулирование кредитования в банковском праве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9FB4" w14:textId="2233DFC9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735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91A35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2A354F27" w14:textId="4B7892A3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56" w:type="pct"/>
            <w:shd w:val="clear" w:color="auto" w:fill="auto"/>
          </w:tcPr>
          <w:p w14:paraId="5A2A445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228C87C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0441FD1E" w14:textId="53F2596B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246" w:type="pct"/>
            <w:shd w:val="clear" w:color="auto" w:fill="auto"/>
          </w:tcPr>
          <w:p w14:paraId="72982C3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52E5C67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53FAFCB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EBE21F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F29FBF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48B4EB08" w14:textId="6999424F" w:rsidR="003E64D6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68" w:type="pct"/>
            <w:shd w:val="clear" w:color="auto" w:fill="auto"/>
          </w:tcPr>
          <w:p w14:paraId="5FA96EB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020A4AE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FE7B477" w14:textId="1D1F555E" w:rsidR="003E64D6" w:rsidRPr="006A4AA8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4</w:t>
            </w:r>
          </w:p>
        </w:tc>
        <w:tc>
          <w:tcPr>
            <w:tcW w:w="135" w:type="pct"/>
            <w:shd w:val="clear" w:color="auto" w:fill="auto"/>
          </w:tcPr>
          <w:p w14:paraId="5703167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2C80DC6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1316D0CF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7DB564ED" w14:textId="5CC6F457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 xml:space="preserve">Раздел 7. </w:t>
            </w:r>
            <w:r w:rsidRPr="003E64D6">
              <w:rPr>
                <w:sz w:val="20"/>
                <w:szCs w:val="20"/>
              </w:rPr>
              <w:t>Договор финансирования под уступку денежного требования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E0D8" w14:textId="151D4939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784F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91541B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6F87BE1C" w14:textId="0041BAAB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459518D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03E6632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38764C06" w14:textId="7B6E246E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2D4F43E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54EC672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0C3D4D0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26C00E6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30F58CF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72DA9C2" w14:textId="7015C1B2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0DD6630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74A0C39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67BD0AB" w14:textId="58136DAB" w:rsidR="003E64D6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67010A1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2DEDB3C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1EB8CB4E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03F61377" w14:textId="4321F0E7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bookmarkStart w:id="4" w:name="_Toc325453275"/>
            <w:r w:rsidRPr="003E64D6">
              <w:rPr>
                <w:sz w:val="20"/>
                <w:szCs w:val="20"/>
              </w:rPr>
              <w:t>Раздел 8. Договор финансовой аренды (лизинга)</w:t>
            </w:r>
            <w:bookmarkEnd w:id="4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57448" w14:textId="58BFA7FA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9C8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6341E5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87BEEA7" w14:textId="28716EB5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557F65C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1370F08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6EC7D4A3" w14:textId="3256663E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0335658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3283DC1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079FD44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199F517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1004A8A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1DC7F760" w14:textId="6A440BBE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1B69E16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47F85FB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1E7BE324" w14:textId="7F2BE0ED" w:rsidR="003E64D6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11C5ADC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67A7782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5301CE2A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4B26A1FB" w14:textId="3D98EB75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E64D6">
              <w:rPr>
                <w:sz w:val="20"/>
                <w:szCs w:val="20"/>
              </w:rPr>
              <w:t>Раздел 9. Основные способы обеспечения исполнения кредитных обязательств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F4D9" w14:textId="10BA8D93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FA6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35D206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56B021F2" w14:textId="1869B8DB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3E1332B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018E066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4098686C" w14:textId="4DDCC16A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31EACA4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175E0EC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0E6AE3F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35B7EFC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6C7704A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2CFA6691" w14:textId="7F88D32E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1D3D91B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5E0C909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2313F302" w14:textId="0A828DFC" w:rsidR="003E64D6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35" w:type="pct"/>
            <w:shd w:val="clear" w:color="auto" w:fill="auto"/>
          </w:tcPr>
          <w:p w14:paraId="4F5E5AC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71CCA5C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187B3521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63D4DCE0" w14:textId="2CE01D16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 xml:space="preserve">Раздел 10. </w:t>
            </w:r>
            <w:r w:rsidRPr="003E64D6">
              <w:rPr>
                <w:sz w:val="20"/>
                <w:szCs w:val="20"/>
              </w:rPr>
              <w:t>Институт банковского счета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77A8" w14:textId="271F1320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D52A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B98BCC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4D8F6F58" w14:textId="7391E930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12AF544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6B40919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271F16DE" w14:textId="24C469E8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6EBD0C9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6599547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464B835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59FAC6C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04A9554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6F3A58F7" w14:textId="7A22AE68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2C73EE7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768F68D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76B63A13" w14:textId="7E330F1E" w:rsidR="003E64D6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47DEE4C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4CFCC76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3419348B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2E2B44F6" w14:textId="62505B79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 xml:space="preserve">Раздел 11. </w:t>
            </w:r>
            <w:r w:rsidRPr="003E64D6">
              <w:rPr>
                <w:sz w:val="20"/>
                <w:szCs w:val="20"/>
              </w:rPr>
              <w:t>Институт банковского вклада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57E0" w14:textId="7A3F6B65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5034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AC22B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78BBE752" w14:textId="3DCC2988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5BA61AC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0E5DB34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3BB3C871" w14:textId="41D2A1DA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7B1D777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347DA11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529AEA6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1C1FE1A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0E20111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7F3C8840" w14:textId="04497589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50440AD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5D60C33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642E8234" w14:textId="5169F38C" w:rsidR="003E64D6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6745E19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7EEBB8B0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7ABF5CF3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0C8935FD" w14:textId="44AABB06" w:rsidR="003E64D6" w:rsidRPr="003E64D6" w:rsidRDefault="003E64D6" w:rsidP="00F870DD">
            <w:pPr>
              <w:divId w:val="204832676"/>
              <w:rPr>
                <w:rFonts w:eastAsia="Times New Roman"/>
                <w:sz w:val="20"/>
                <w:szCs w:val="20"/>
              </w:rPr>
            </w:pPr>
            <w:bookmarkStart w:id="5" w:name="_Toc325453279"/>
            <w:r w:rsidRPr="003E64D6">
              <w:rPr>
                <w:sz w:val="20"/>
                <w:szCs w:val="20"/>
              </w:rPr>
              <w:t xml:space="preserve">Раздел 12. Национальная </w:t>
            </w:r>
            <w:r w:rsidRPr="003E64D6">
              <w:rPr>
                <w:sz w:val="20"/>
                <w:szCs w:val="20"/>
              </w:rPr>
              <w:lastRenderedPageBreak/>
              <w:t>платежная система РФ</w:t>
            </w:r>
            <w:bookmarkEnd w:id="5"/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E2A9" w14:textId="752C5E89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264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764D360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120DC718" w14:textId="4036E584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359BA68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2F51705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624EF8B7" w14:textId="7ED3B9CA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0AA8792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7C3C532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314F3A1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47754BD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79EC5B9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7B837950" w14:textId="4ACD197A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7DD1E5D3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786AC1E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329E2E5C" w14:textId="6E358B8D" w:rsidR="003E64D6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6</w:t>
            </w:r>
          </w:p>
        </w:tc>
        <w:tc>
          <w:tcPr>
            <w:tcW w:w="135" w:type="pct"/>
            <w:shd w:val="clear" w:color="auto" w:fill="auto"/>
          </w:tcPr>
          <w:p w14:paraId="79655F1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40FE66E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3B6C59BF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55A15D43" w14:textId="53EAF819" w:rsidR="003E64D6" w:rsidRPr="003E64D6" w:rsidRDefault="003E64D6" w:rsidP="00916953">
            <w:pPr>
              <w:divId w:val="1560436693"/>
              <w:rPr>
                <w:rFonts w:eastAsia="Times New Roman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Раздел 13. </w:t>
            </w:r>
            <w:r w:rsidRPr="003E64D6">
              <w:rPr>
                <w:sz w:val="20"/>
                <w:szCs w:val="20"/>
              </w:rPr>
              <w:t>Правовое регулирование валютных операций в РФ. Валютный контроль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A430" w14:textId="4EC31838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9EE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862D91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632FF52A" w14:textId="3D5BECF6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41DD3EF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5FC5B3D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3E903F34" w14:textId="07E103FC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3ED5856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206BC69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1AF5B1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1F4643F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65AA46ED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06FD706" w14:textId="64AC31E1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6D98F4B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1FF1142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7E9E155E" w14:textId="7434757C" w:rsidR="003E64D6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35" w:type="pct"/>
            <w:shd w:val="clear" w:color="auto" w:fill="auto"/>
          </w:tcPr>
          <w:p w14:paraId="11A6C01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45251A3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7AB3199B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53EF4BD5" w14:textId="636EDD84" w:rsidR="003E64D6" w:rsidRPr="003E64D6" w:rsidRDefault="003E64D6" w:rsidP="00A7666D">
            <w:pPr>
              <w:divId w:val="238364621"/>
              <w:rPr>
                <w:rFonts w:eastAsia="Times New Roman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 xml:space="preserve">Раздел 14. </w:t>
            </w:r>
            <w:r w:rsidRPr="003E64D6">
              <w:rPr>
                <w:sz w:val="20"/>
                <w:szCs w:val="20"/>
              </w:rPr>
              <w:t>Операции кредитных организаций с ценными бумагами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02F2" w14:textId="20369058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CC3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AF52CB4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7AC0BD3E" w14:textId="7BFE66B0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56" w:type="pct"/>
            <w:shd w:val="clear" w:color="auto" w:fill="auto"/>
          </w:tcPr>
          <w:p w14:paraId="4F28FB2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72378B9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57F2EED4" w14:textId="049C1D1E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246" w:type="pct"/>
            <w:shd w:val="clear" w:color="auto" w:fill="auto"/>
          </w:tcPr>
          <w:p w14:paraId="1DC1263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15E4C93B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0508927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34E76AEC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2CFDA019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18F3BA0C" w14:textId="22CD1915" w:rsidR="003E64D6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2</w:t>
            </w:r>
          </w:p>
        </w:tc>
        <w:tc>
          <w:tcPr>
            <w:tcW w:w="168" w:type="pct"/>
            <w:shd w:val="clear" w:color="auto" w:fill="auto"/>
          </w:tcPr>
          <w:p w14:paraId="5935257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66EB2E8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6764EB40" w14:textId="47975ADF" w:rsidR="003E64D6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</w:t>
            </w:r>
          </w:p>
        </w:tc>
        <w:tc>
          <w:tcPr>
            <w:tcW w:w="135" w:type="pct"/>
            <w:shd w:val="clear" w:color="auto" w:fill="auto"/>
          </w:tcPr>
          <w:p w14:paraId="25A1D9E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4D316316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319CD93A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1FCB5C71" w14:textId="5377735F" w:rsidR="003E64D6" w:rsidRPr="003E64D6" w:rsidRDefault="003E64D6" w:rsidP="00385021">
            <w:pPr>
              <w:tabs>
                <w:tab w:val="num" w:pos="822"/>
              </w:tabs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В т.ч. текущий контроль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25AE" w14:textId="002788E3" w:rsidR="003E64D6" w:rsidRPr="003E64D6" w:rsidRDefault="003E64D6" w:rsidP="00333445">
            <w:pPr>
              <w:tabs>
                <w:tab w:val="num" w:pos="822"/>
              </w:tabs>
              <w:ind w:left="255" w:hanging="255"/>
              <w:jc w:val="both"/>
              <w:rPr>
                <w:sz w:val="20"/>
                <w:szCs w:val="20"/>
              </w:rPr>
            </w:pPr>
            <w:r w:rsidRPr="003E64D6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05AC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A6701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1026CAE5" w14:textId="51B3316D" w:rsidR="003E64D6" w:rsidRPr="006A4AA8" w:rsidRDefault="003E64D6" w:rsidP="00CD7709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56" w:type="pct"/>
            <w:shd w:val="clear" w:color="auto" w:fill="auto"/>
          </w:tcPr>
          <w:p w14:paraId="3B4270EF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7EF34E1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5707132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6" w:type="pct"/>
            <w:shd w:val="clear" w:color="auto" w:fill="auto"/>
          </w:tcPr>
          <w:p w14:paraId="4576C0DE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77D1EE9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4BBB374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68447495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25397782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28AA87F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68" w:type="pct"/>
            <w:shd w:val="clear" w:color="auto" w:fill="auto"/>
          </w:tcPr>
          <w:p w14:paraId="312F3BD1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7C168B07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07E07E0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5" w:type="pct"/>
            <w:shd w:val="clear" w:color="auto" w:fill="auto"/>
          </w:tcPr>
          <w:p w14:paraId="4A4FE7BA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767996D8" w14:textId="77777777" w:rsidR="003E64D6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  <w:tr w:rsidR="004430AA" w:rsidRPr="00F52D95" w14:paraId="5E42E7CE" w14:textId="77777777" w:rsidTr="004430AA">
        <w:tc>
          <w:tcPr>
            <w:tcW w:w="853" w:type="pct"/>
            <w:tcBorders>
              <w:right w:val="single" w:sz="4" w:space="0" w:color="auto"/>
            </w:tcBorders>
            <w:shd w:val="clear" w:color="auto" w:fill="auto"/>
          </w:tcPr>
          <w:p w14:paraId="5B7C6A24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  <w:rPr>
                <w:color w:val="0000FF"/>
              </w:rPr>
            </w:pPr>
            <w:r w:rsidRPr="006A4AA8">
              <w:rPr>
                <w:color w:val="0000FF"/>
              </w:rPr>
              <w:t>Итого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DE23" w14:textId="3085F512" w:rsidR="00096E6F" w:rsidRPr="006A4AA8" w:rsidRDefault="003E64D6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72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D69A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173D5BE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23" w:type="pct"/>
            <w:tcBorders>
              <w:left w:val="single" w:sz="4" w:space="0" w:color="auto"/>
            </w:tcBorders>
            <w:shd w:val="clear" w:color="auto" w:fill="auto"/>
          </w:tcPr>
          <w:p w14:paraId="03DBC759" w14:textId="3731E784" w:rsidR="00096E6F" w:rsidRPr="006A4AA8" w:rsidRDefault="00096DFB" w:rsidP="00096DFB">
            <w:pPr>
              <w:tabs>
                <w:tab w:val="num" w:pos="822"/>
              </w:tabs>
              <w:ind w:left="255" w:hanging="255"/>
              <w:jc w:val="both"/>
            </w:pPr>
            <w:r>
              <w:t>16</w:t>
            </w:r>
          </w:p>
        </w:tc>
        <w:tc>
          <w:tcPr>
            <w:tcW w:w="156" w:type="pct"/>
            <w:shd w:val="clear" w:color="auto" w:fill="auto"/>
          </w:tcPr>
          <w:p w14:paraId="217B5569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423" w:type="pct"/>
            <w:shd w:val="clear" w:color="auto" w:fill="FFFF99"/>
          </w:tcPr>
          <w:p w14:paraId="138859D7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45" w:type="pct"/>
            <w:shd w:val="clear" w:color="auto" w:fill="auto"/>
          </w:tcPr>
          <w:p w14:paraId="70EB4586" w14:textId="5396E593" w:rsidR="00096E6F" w:rsidRPr="006A4AA8" w:rsidRDefault="00096DFB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16</w:t>
            </w:r>
          </w:p>
        </w:tc>
        <w:tc>
          <w:tcPr>
            <w:tcW w:w="246" w:type="pct"/>
            <w:shd w:val="clear" w:color="auto" w:fill="auto"/>
          </w:tcPr>
          <w:p w14:paraId="0CD71D45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1" w:type="pct"/>
            <w:shd w:val="clear" w:color="auto" w:fill="FFFF99"/>
          </w:tcPr>
          <w:p w14:paraId="338A8FA6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auto"/>
          </w:tcPr>
          <w:p w14:paraId="65B593E4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81" w:type="pct"/>
            <w:shd w:val="clear" w:color="auto" w:fill="auto"/>
          </w:tcPr>
          <w:p w14:paraId="01F781B3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7" w:type="pct"/>
            <w:shd w:val="clear" w:color="auto" w:fill="FFFF99"/>
          </w:tcPr>
          <w:p w14:paraId="0F376AC6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76" w:type="pct"/>
            <w:shd w:val="clear" w:color="auto" w:fill="auto"/>
          </w:tcPr>
          <w:p w14:paraId="5C07F0FE" w14:textId="45DE4D8A" w:rsidR="00096E6F" w:rsidRPr="006A4AA8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32</w:t>
            </w:r>
          </w:p>
        </w:tc>
        <w:tc>
          <w:tcPr>
            <w:tcW w:w="168" w:type="pct"/>
            <w:shd w:val="clear" w:color="auto" w:fill="auto"/>
          </w:tcPr>
          <w:p w14:paraId="37B5208F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10" w:type="pct"/>
            <w:shd w:val="clear" w:color="auto" w:fill="FFFF99"/>
          </w:tcPr>
          <w:p w14:paraId="3AAED116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238" w:type="pct"/>
            <w:shd w:val="clear" w:color="auto" w:fill="auto"/>
          </w:tcPr>
          <w:p w14:paraId="5F98093D" w14:textId="777D77A4" w:rsidR="00096E6F" w:rsidRPr="006A4AA8" w:rsidRDefault="004430AA" w:rsidP="00333445">
            <w:pPr>
              <w:tabs>
                <w:tab w:val="num" w:pos="822"/>
              </w:tabs>
              <w:ind w:left="255" w:hanging="255"/>
              <w:jc w:val="both"/>
            </w:pPr>
            <w:r>
              <w:t>39</w:t>
            </w:r>
          </w:p>
        </w:tc>
        <w:tc>
          <w:tcPr>
            <w:tcW w:w="135" w:type="pct"/>
            <w:shd w:val="clear" w:color="auto" w:fill="auto"/>
          </w:tcPr>
          <w:p w14:paraId="66A7579A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  <w:tc>
          <w:tcPr>
            <w:tcW w:w="133" w:type="pct"/>
            <w:shd w:val="clear" w:color="auto" w:fill="FFFF99"/>
          </w:tcPr>
          <w:p w14:paraId="3CD8A51C" w14:textId="77777777" w:rsidR="00096E6F" w:rsidRPr="006A4AA8" w:rsidRDefault="00096E6F" w:rsidP="00333445">
            <w:pPr>
              <w:tabs>
                <w:tab w:val="num" w:pos="822"/>
              </w:tabs>
              <w:ind w:left="255" w:hanging="255"/>
              <w:jc w:val="both"/>
            </w:pPr>
          </w:p>
        </w:tc>
      </w:tr>
    </w:tbl>
    <w:p w14:paraId="47C3B25C" w14:textId="77777777" w:rsidR="005334BD" w:rsidRDefault="005334BD" w:rsidP="00DF1B6C">
      <w:pPr>
        <w:jc w:val="both"/>
      </w:pPr>
    </w:p>
    <w:p w14:paraId="399E5C2C" w14:textId="77777777" w:rsidR="00DF1B6C" w:rsidRPr="00EF02E4" w:rsidRDefault="00DF1B6C" w:rsidP="007B492D">
      <w:pPr>
        <w:ind w:firstLine="708"/>
        <w:jc w:val="both"/>
      </w:pPr>
      <w:r w:rsidRPr="00EF02E4">
        <w:t>Практические занятия (семинарские занятия /лабораторные работы) орг</w:t>
      </w:r>
      <w:r w:rsidR="001C4A38">
        <w:t xml:space="preserve">анизуются, в том числе в форме </w:t>
      </w:r>
      <w:r w:rsidRPr="00EF02E4"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</w:p>
    <w:p w14:paraId="484FA066" w14:textId="77777777" w:rsidR="004B2229" w:rsidRPr="00EF02E4" w:rsidRDefault="004B2229" w:rsidP="004B2229">
      <w:pPr>
        <w:spacing w:line="360" w:lineRule="auto"/>
        <w:ind w:firstLine="708"/>
        <w:jc w:val="both"/>
      </w:pPr>
      <w:r w:rsidRPr="00EF02E4">
        <w:t>Практическая подготовка направлена на формирование и развитие:</w:t>
      </w:r>
    </w:p>
    <w:p w14:paraId="31C938DB" w14:textId="77777777" w:rsidR="004B2229" w:rsidRPr="002409AF" w:rsidRDefault="004B2229" w:rsidP="004B2229">
      <w:pPr>
        <w:pStyle w:val="1"/>
        <w:spacing w:before="0" w:beforeAutospacing="0" w:after="0" w:afterAutospacing="0" w:line="360" w:lineRule="auto"/>
        <w:contextualSpacing/>
        <w:jc w:val="both"/>
        <w:rPr>
          <w:color w:val="FF0000"/>
          <w:sz w:val="22"/>
          <w:szCs w:val="22"/>
        </w:rPr>
      </w:pPr>
      <w:r w:rsidRPr="00EF02E4">
        <w:t xml:space="preserve">-  практических навыков в соответствии с профилем ОП: </w:t>
      </w:r>
      <w:r>
        <w:t xml:space="preserve">правоприменительный тип задач, правоохранительный тип задач. </w:t>
      </w:r>
    </w:p>
    <w:p w14:paraId="0F96EE32" w14:textId="77777777" w:rsidR="004B2229" w:rsidRDefault="004B2229" w:rsidP="004B2229">
      <w:pPr>
        <w:jc w:val="both"/>
      </w:pPr>
      <w:r w:rsidRPr="00EF02E4">
        <w:t xml:space="preserve">-  компетенций - </w:t>
      </w:r>
      <w:r>
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деятельности;</w:t>
      </w:r>
    </w:p>
    <w:p w14:paraId="2C3CB654" w14:textId="77777777" w:rsidR="004B2229" w:rsidRPr="000E4A11" w:rsidRDefault="004B2229" w:rsidP="004B2229">
      <w:pPr>
        <w:jc w:val="both"/>
      </w:pPr>
      <w:r>
        <w:t xml:space="preserve">- </w:t>
      </w:r>
      <w:r>
        <w:rPr>
          <w:rFonts w:ascii="Times New Roman CYR" w:hAnsi="Times New Roman CYR" w:cs="Times New Roman CYR"/>
        </w:rPr>
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закона.</w:t>
      </w:r>
    </w:p>
    <w:p w14:paraId="58DE7CD1" w14:textId="77777777" w:rsidR="004B2229" w:rsidRDefault="004B2229" w:rsidP="007B492D">
      <w:pPr>
        <w:spacing w:line="360" w:lineRule="auto"/>
        <w:ind w:firstLine="708"/>
        <w:jc w:val="both"/>
        <w:rPr>
          <w:i/>
          <w:color w:val="FF0000"/>
        </w:rPr>
      </w:pPr>
    </w:p>
    <w:p w14:paraId="12E2056E" w14:textId="6CED0E02" w:rsidR="00B319D0" w:rsidRPr="004430AA" w:rsidRDefault="00B319D0" w:rsidP="000E4A11">
      <w:pPr>
        <w:ind w:firstLine="525"/>
        <w:jc w:val="both"/>
        <w:divId w:val="1788111910"/>
        <w:rPr>
          <w:color w:val="000000"/>
        </w:rPr>
      </w:pPr>
      <w:r w:rsidRPr="004430AA">
        <w:rPr>
          <w:b/>
          <w:bCs/>
          <w:color w:val="000000"/>
        </w:rPr>
        <w:t>Содержание дисциплины «Банковское право» по разделам</w:t>
      </w:r>
    </w:p>
    <w:p w14:paraId="03F7033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b/>
          <w:bCs/>
          <w:color w:val="000000"/>
        </w:rPr>
        <w:t>Раздел 1. </w:t>
      </w:r>
      <w:bookmarkStart w:id="6" w:name="_Toc260925917"/>
      <w:bookmarkStart w:id="7" w:name="_Toc267496887"/>
      <w:bookmarkEnd w:id="6"/>
      <w:bookmarkEnd w:id="7"/>
      <w:r w:rsidRPr="004430AA">
        <w:rPr>
          <w:b/>
          <w:bCs/>
          <w:color w:val="000000"/>
        </w:rPr>
        <w:t>Введение в банковское право</w:t>
      </w:r>
    </w:p>
    <w:p w14:paraId="3642F593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и предмет банковского права. Понятие банковской деятельности. Метод банковского права.</w:t>
      </w:r>
    </w:p>
    <w:p w14:paraId="41D3E2C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и классификация принципов банковского права. Источники банковского права. Виды источников банковского права. Акты Центрального банка Российской Федерации и банковские обычаи в системе источников банковского права.</w:t>
      </w:r>
    </w:p>
    <w:p w14:paraId="78AF554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Система банковского права. Соотношение понятий банковского права и банковского законодательства. Место банковского права в правовой системе России. </w:t>
      </w:r>
    </w:p>
    <w:p w14:paraId="7967DAC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Банковское правоотношение: понятие, признаки, отличие от иных правоотношений (в том числе от гражданско-правовых). Структура банковского правоотношения: субъекты, объект и содержание. Виды банковских правоотношений.</w:t>
      </w:r>
    </w:p>
    <w:p w14:paraId="2041483C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037CD8FA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8" w:name="_Toc260925918"/>
      <w:bookmarkStart w:id="9" w:name="_Toc267496888"/>
      <w:bookmarkEnd w:id="8"/>
      <w:bookmarkEnd w:id="9"/>
      <w:r w:rsidRPr="004430AA">
        <w:rPr>
          <w:b/>
          <w:bCs/>
          <w:color w:val="000000"/>
        </w:rPr>
        <w:t>Раздел 2. Банковская система РФ. Банк России. Банковское регулирование и надзор</w:t>
      </w:r>
    </w:p>
    <w:p w14:paraId="679CA49E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банковской системы. Виды банковских систем.</w:t>
      </w:r>
    </w:p>
    <w:p w14:paraId="7F642B4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Банковская система РФ: законодательное и доктринальное определение. Основные элементы и уровни банковской системы РФ. Иные фактические участники банковской системы РФ.</w:t>
      </w:r>
    </w:p>
    <w:p w14:paraId="40DCE928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 xml:space="preserve">Правовой статус Банка России: общая характеристика (статус, имущество, цели деятельности, функции). Дискуссия об организационно-правовой форме Банка России как </w:t>
      </w:r>
      <w:r w:rsidRPr="004430AA">
        <w:rPr>
          <w:color w:val="000000"/>
        </w:rPr>
        <w:lastRenderedPageBreak/>
        <w:t>юридического лица. Возможность признания Банка России государственным органом и кредитной организацией. Взаимоотношения Банка России с иными органами государственной власти и его подотчетность. Нормотворческая деятельность ЦБ РФ. Система и органы управления ЦБ РФ.</w:t>
      </w:r>
    </w:p>
    <w:p w14:paraId="75E97D5E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Компетенция ЦБ РФ: </w:t>
      </w:r>
    </w:p>
    <w:p w14:paraId="197B7730" w14:textId="77777777" w:rsidR="00B319D0" w:rsidRPr="004430AA" w:rsidRDefault="00B319D0" w:rsidP="004430AA">
      <w:pPr>
        <w:ind w:firstLine="525"/>
        <w:jc w:val="both"/>
        <w:divId w:val="1788111910"/>
        <w:rPr>
          <w:rFonts w:eastAsia="Times New Roman"/>
          <w:color w:val="000000"/>
        </w:rPr>
      </w:pPr>
      <w:r w:rsidRPr="004430AA">
        <w:rPr>
          <w:rFonts w:eastAsia="Times New Roman"/>
          <w:color w:val="000000"/>
        </w:rPr>
        <w:t>−</w:t>
      </w:r>
      <w:r w:rsidRPr="004430AA">
        <w:rPr>
          <w:rFonts w:eastAsia="Times New Roman"/>
          <w:color w:val="000000"/>
        </w:rPr>
        <w:t>в сфере наличного денежного обращения, денежно-кредитной политики, организации безналичных расчетов;</w:t>
      </w:r>
    </w:p>
    <w:p w14:paraId="30981F9D" w14:textId="77777777" w:rsidR="00B319D0" w:rsidRPr="004430AA" w:rsidRDefault="00B319D0" w:rsidP="004430AA">
      <w:pPr>
        <w:ind w:firstLine="525"/>
        <w:jc w:val="both"/>
        <w:divId w:val="1788111910"/>
        <w:rPr>
          <w:rFonts w:eastAsia="Times New Roman"/>
          <w:color w:val="000000"/>
        </w:rPr>
      </w:pPr>
      <w:r w:rsidRPr="004430AA">
        <w:rPr>
          <w:rFonts w:eastAsia="Times New Roman"/>
          <w:color w:val="000000"/>
        </w:rPr>
        <w:t>−</w:t>
      </w:r>
      <w:r w:rsidRPr="004430AA">
        <w:rPr>
          <w:rFonts w:eastAsia="Times New Roman"/>
          <w:color w:val="000000"/>
        </w:rPr>
        <w:t>в сфере международной и внешнеэкономической деятельности; </w:t>
      </w:r>
    </w:p>
    <w:p w14:paraId="5701A632" w14:textId="77777777" w:rsidR="00B319D0" w:rsidRPr="004430AA" w:rsidRDefault="00B319D0" w:rsidP="004430AA">
      <w:pPr>
        <w:ind w:firstLine="525"/>
        <w:jc w:val="both"/>
        <w:divId w:val="1788111910"/>
        <w:rPr>
          <w:rFonts w:eastAsia="Times New Roman"/>
          <w:color w:val="000000"/>
        </w:rPr>
      </w:pPr>
      <w:r w:rsidRPr="004430AA">
        <w:rPr>
          <w:rFonts w:eastAsia="Times New Roman"/>
          <w:color w:val="000000"/>
        </w:rPr>
        <w:t>−</w:t>
      </w:r>
      <w:r w:rsidRPr="004430AA">
        <w:rPr>
          <w:rFonts w:eastAsia="Times New Roman"/>
          <w:color w:val="000000"/>
        </w:rPr>
        <w:t>в сфере банковских операций (в т.ч. особенность осуществления банковских операций ЦБ РФ, цель осуществления таких операций);</w:t>
      </w:r>
    </w:p>
    <w:p w14:paraId="7551B609" w14:textId="77777777" w:rsidR="00B319D0" w:rsidRPr="004430AA" w:rsidRDefault="00B319D0" w:rsidP="004430AA">
      <w:pPr>
        <w:ind w:firstLine="525"/>
        <w:jc w:val="both"/>
        <w:divId w:val="1788111910"/>
        <w:rPr>
          <w:rFonts w:eastAsia="Times New Roman"/>
          <w:color w:val="000000"/>
        </w:rPr>
      </w:pPr>
      <w:r w:rsidRPr="004430AA">
        <w:rPr>
          <w:rFonts w:eastAsia="Times New Roman"/>
          <w:color w:val="000000"/>
        </w:rPr>
        <w:t>−</w:t>
      </w:r>
      <w:r w:rsidRPr="004430AA">
        <w:rPr>
          <w:rFonts w:eastAsia="Times New Roman"/>
          <w:color w:val="000000"/>
        </w:rPr>
        <w:t>в сфере банковского регулирования и надзора (цель; орган ЦБ РФ, осуществляющий банковское регулирование и надзор; основные полномочия ЦБ РФ в области банковского регулирования и надзора).</w:t>
      </w:r>
    </w:p>
    <w:p w14:paraId="5AC16A5C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491A2543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10" w:name="_Toc260925919"/>
      <w:bookmarkStart w:id="11" w:name="_Toc267496889"/>
      <w:bookmarkEnd w:id="10"/>
      <w:bookmarkEnd w:id="11"/>
      <w:r w:rsidRPr="004430AA">
        <w:rPr>
          <w:b/>
          <w:bCs/>
          <w:color w:val="000000"/>
        </w:rPr>
        <w:t>Раздел 3. Правовое положение кредитных организаций в России. Банковские операции и сделки</w:t>
      </w:r>
    </w:p>
    <w:p w14:paraId="0B144D0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Понятие, основные признаки и виды кредитных организаций по законодательству РФ. Отличие банков от небанковских кредитных организаций. Виды банков. Небанковские кредитные организации: понятие, виды, особенности правового регулирования. Союзы и ассоциации кредитных организаций. Банковская группа и банковский холдинг.</w:t>
      </w:r>
    </w:p>
    <w:p w14:paraId="24DB457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Особенности правового статуса кредитных организаций: требования к уставу и наименованию, органы управления и внутренняя структура, внутренний контроль в кредитной организации, имущество (в том числе собственные средства и уставный капитал), обеспечение финансовой надежности, отчетность, участие в гражданском обороте.</w:t>
      </w:r>
    </w:p>
    <w:p w14:paraId="0B054DEA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и виды обособленных и внутренних структурных подразделений кредитной организации.</w:t>
      </w:r>
    </w:p>
    <w:p w14:paraId="658AAF6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Ответственность кредитных организаций за нарушение банковского законодательства.</w:t>
      </w:r>
    </w:p>
    <w:p w14:paraId="1477A80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Банковские операции и другие сделки банка. Пассивные и активные операции банков, их виды. Услуги банков, их виды.</w:t>
      </w:r>
    </w:p>
    <w:p w14:paraId="4D761BCA" w14:textId="77777777" w:rsidR="00B319D0" w:rsidRPr="004430AA" w:rsidRDefault="00B319D0" w:rsidP="004430AA">
      <w:pPr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4714E8E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12" w:name="_Toc260925920"/>
      <w:bookmarkStart w:id="13" w:name="_Toc267496890"/>
      <w:bookmarkEnd w:id="12"/>
      <w:bookmarkEnd w:id="13"/>
      <w:r w:rsidRPr="004430AA">
        <w:rPr>
          <w:b/>
          <w:bCs/>
          <w:color w:val="000000"/>
        </w:rPr>
        <w:t>Раздел 4. Порядок создания и государственной регистрации кредитных организаций.  Лицензирование банковской деятельности. Реорганизация и ликвидация кредитных организаций</w:t>
      </w:r>
    </w:p>
    <w:p w14:paraId="0837BB9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Цель государственной регистрации кредитных организаций и лицензирования банковской деятельности. Основные нормативно-правовые акты, регулирующие порядок создания и государственной регистрации кредитных организаций. Этапы создания кредитной организации, документы, необходимые для ее создания, и сроки их рассмотрения. Документы, подтверждающие государственную регистрацию кредитной организации и сроки их выдачи.</w:t>
      </w:r>
    </w:p>
    <w:p w14:paraId="5D234E6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Порядок оплаты уставного капитала кредитной организации.</w:t>
      </w:r>
    </w:p>
    <w:p w14:paraId="2E832C52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Момент возникновения правоспособности кредитной организации. Общая и специальная правоспособность кредитной организации.</w:t>
      </w:r>
    </w:p>
    <w:p w14:paraId="7947FF08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Лицензия на осуществление банковских операций: понятие и признаки, порядок выдачи, виды. </w:t>
      </w:r>
    </w:p>
    <w:p w14:paraId="5A0FCD6A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Основания для отказа в государственной регистрации кредитной организации и выдаче ей лицензии на осуществление банковских операций.</w:t>
      </w:r>
    </w:p>
    <w:p w14:paraId="2B4850EC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Порядок открытия представительства и филиала кредитной организации.</w:t>
      </w:r>
    </w:p>
    <w:p w14:paraId="1055396A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Реорганизация кредитных организаций: формы, порядок.</w:t>
      </w:r>
    </w:p>
    <w:p w14:paraId="30885C8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Основания для отзыва банковской лицензии, последствия отзыва.</w:t>
      </w:r>
    </w:p>
    <w:p w14:paraId="7A5218F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Добровольная ликвидация, ликвидация кредитной организации по инициативе Банка России (принудительная ликвидация) и ликвидация кредитной организации в порядке конкурсного производства (принудительная ликвидация): основания, основные этапы. </w:t>
      </w:r>
    </w:p>
    <w:p w14:paraId="3A944326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lastRenderedPageBreak/>
        <w:t>Ответственность за незаконное осуществление банковских операций.</w:t>
      </w:r>
    </w:p>
    <w:p w14:paraId="64E0E20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224CA6A6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14" w:name="_Toc260925921"/>
      <w:bookmarkStart w:id="15" w:name="_Toc267496891"/>
      <w:bookmarkEnd w:id="14"/>
      <w:bookmarkEnd w:id="15"/>
      <w:r w:rsidRPr="004430AA">
        <w:rPr>
          <w:b/>
          <w:bCs/>
          <w:color w:val="000000"/>
        </w:rPr>
        <w:t>Раздел 5. Институт банковской тайны</w:t>
      </w:r>
    </w:p>
    <w:p w14:paraId="71A2024C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Открытая банковская информация, ее объем и содержание. Назначение открытой банковской информации. Порядок раскрытия и предоставления открытой банковской информации. </w:t>
      </w:r>
    </w:p>
    <w:p w14:paraId="6F3F0F33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Банковская и иная тайна (государственная, служебная, коммерческая, профессиональная): соотношение понятий. Банковская тайна и персональные данные. Информация, на которую распространяется режим банковской тайны.</w:t>
      </w:r>
    </w:p>
    <w:p w14:paraId="6136FF7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Основания и порядок предоставления сведений, составляющих банковскую тайну. Дискуссионные положения законодательства РФ о лицах, уполномоченных запрашивать информацию, на которую распространяется банковская тайна (в т.ч. прокуратура, федеральная антимонопольная служба, адвокаты и др.). Документы, которые могут быть запрошены в рамках правового режима охраны банковской тайны.</w:t>
      </w:r>
    </w:p>
    <w:p w14:paraId="15F2DC96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Ответственность за разглашение банковской тайны и за неправомерный отказ от предоставления информации, на которую распространяется режим банковской тайны.</w:t>
      </w:r>
    </w:p>
    <w:p w14:paraId="210518FF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5B9CB272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16" w:name="_Toc260925923"/>
      <w:bookmarkStart w:id="17" w:name="_Toc267496893"/>
      <w:bookmarkEnd w:id="16"/>
      <w:bookmarkEnd w:id="17"/>
      <w:r w:rsidRPr="004430AA">
        <w:rPr>
          <w:b/>
          <w:bCs/>
          <w:color w:val="000000"/>
        </w:rPr>
        <w:t>Раздел 6. Правовое регулирование кредитования в банковском праве</w:t>
      </w:r>
    </w:p>
    <w:p w14:paraId="2576A80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кредита в экономическом и правовом смыслах.</w:t>
      </w:r>
    </w:p>
    <w:p w14:paraId="54186ACF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Кредитный договор: общая характеристика, правовая природа. Субъектный состав кредитного договора. Дискуссия о существенных условиях кредитного договора. Форма и содержание кредитного договора.</w:t>
      </w:r>
    </w:p>
    <w:p w14:paraId="47C65A5F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Правовой порядок предоставления и возврата кредита.</w:t>
      </w:r>
    </w:p>
    <w:p w14:paraId="1F85B9D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Ответственность сторон по кредитному договору. Прекращение кредитного договора. Виды кредитного договора. </w:t>
      </w:r>
    </w:p>
    <w:p w14:paraId="68364F7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Особенности правового регулирования кредитных договоров, заключаемых с потребителями. Способы защиты прав потребителей адвокатами и иными представителями.</w:t>
      </w:r>
    </w:p>
    <w:p w14:paraId="06930EC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Резервы на возможные потери по ссудам, по ссудной и приравненной к ней задолженности: классификация качества ссуд, порядок формирования.</w:t>
      </w:r>
    </w:p>
    <w:p w14:paraId="52A9AE0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Цель формирования бюро кредитных историй, основные источники права и основные понятия в области кредитных историй. Содержание кредитной истории, порядок предоставления информации. Бюро кредитных историй.  </w:t>
      </w:r>
    </w:p>
    <w:p w14:paraId="5285E09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7505D47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18" w:name="_Toc260925924"/>
      <w:bookmarkStart w:id="19" w:name="_Toc267496894"/>
      <w:bookmarkEnd w:id="18"/>
      <w:bookmarkEnd w:id="19"/>
      <w:r w:rsidRPr="004430AA">
        <w:rPr>
          <w:b/>
          <w:bCs/>
          <w:color w:val="000000"/>
        </w:rPr>
        <w:t>Раздел 7. Договор финансирования под уступку денежного требования</w:t>
      </w:r>
    </w:p>
    <w:p w14:paraId="7BB51B1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Общая характеристика финансирования под уступку денежного требования: значение, виды сделок по финансированию под уступку денежного требования, правовая природа договора финансирования под уступку денежного требования (факторинга) по российскому законодательству.</w:t>
      </w:r>
    </w:p>
    <w:p w14:paraId="6DDC57C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Стороны, форма и порядок заключения договора финансирования под уступку денежного требования.</w:t>
      </w:r>
    </w:p>
    <w:p w14:paraId="39207032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Содержание и исполнение договора финансирования под уступку денежного требования.</w:t>
      </w:r>
    </w:p>
    <w:p w14:paraId="2C7CEE3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Ответственность сторон по договору финансирования под уступку денежного требования</w:t>
      </w:r>
    </w:p>
    <w:p w14:paraId="4FCC0C86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6209484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20" w:name="_Toc260925925"/>
      <w:bookmarkStart w:id="21" w:name="_Toc267496895"/>
      <w:bookmarkEnd w:id="20"/>
      <w:bookmarkEnd w:id="21"/>
      <w:r w:rsidRPr="004430AA">
        <w:rPr>
          <w:b/>
          <w:bCs/>
          <w:color w:val="000000"/>
        </w:rPr>
        <w:t>Раздел 8. Договор финансовой аренды (лизинг)</w:t>
      </w:r>
    </w:p>
    <w:p w14:paraId="192665DF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Понятие, признаки и правовая природа договора лизинга.</w:t>
      </w:r>
    </w:p>
    <w:p w14:paraId="711ED79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Существенные условия договора лизинга, его форма.</w:t>
      </w:r>
    </w:p>
    <w:p w14:paraId="4741321D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Основные элементы договора лизинга: субъекты, объект, содержание.</w:t>
      </w:r>
    </w:p>
    <w:p w14:paraId="2B2C6B5D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Ответственность сторон по договору лизинга.</w:t>
      </w:r>
    </w:p>
    <w:p w14:paraId="621F86AE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Международный лизинг.</w:t>
      </w:r>
    </w:p>
    <w:p w14:paraId="6E7EAE6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0CF4B208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22" w:name="_Toc260925926"/>
      <w:bookmarkStart w:id="23" w:name="_Toc267496896"/>
      <w:bookmarkEnd w:id="22"/>
      <w:bookmarkEnd w:id="23"/>
      <w:r w:rsidRPr="004430AA">
        <w:rPr>
          <w:b/>
          <w:bCs/>
          <w:color w:val="000000"/>
        </w:rPr>
        <w:lastRenderedPageBreak/>
        <w:t>Раздел 9. Основные способы обеспечения исполнения кредитных обязательств</w:t>
      </w:r>
    </w:p>
    <w:p w14:paraId="225E9AE0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Общая характеристика.</w:t>
      </w:r>
    </w:p>
    <w:p w14:paraId="22683F2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Суть и предмет залога, обеспечиваемое залогом требование, основание возникновения залога. Субъекты залогового правоотношения. Договор о залоге, его существенные условия, форма и регистрация. Содержание договора залога. Основания для обращения взыскания на заложенное имущество и порядок его реализации, досрочное исполнение обязательства, обеспечиваемого залогом. Прекращение залога. Специальные виды договоров залога: понятие, существенные условия.</w:t>
      </w:r>
    </w:p>
    <w:p w14:paraId="144C2C8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договора поручительства. Основание возникновения поручительства. Обязательства, обеспечиваемые договором поручительством. Стороны и форма договора поручительства. Существенные условия и срок в договоре поручительства. Объем ответственности поручителя, его права и обязанности. Прекращение поручительства.</w:t>
      </w:r>
    </w:p>
    <w:p w14:paraId="495479E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банковской гарантии. Субъекты и основные принципы банковской гарантии. Существенные условия и виды банковской гарантии. Права и обязанности гаранта. Прекращение банковской гарантии.</w:t>
      </w:r>
    </w:p>
    <w:p w14:paraId="48D5645D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3D782EA2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24" w:name="_Toc260925927"/>
      <w:bookmarkStart w:id="25" w:name="_Toc267496897"/>
      <w:bookmarkEnd w:id="24"/>
      <w:bookmarkEnd w:id="25"/>
      <w:r w:rsidRPr="004430AA">
        <w:rPr>
          <w:b/>
          <w:bCs/>
          <w:color w:val="000000"/>
        </w:rPr>
        <w:t>Раздел 10. Институт банковского счета</w:t>
      </w:r>
    </w:p>
    <w:p w14:paraId="46A1D77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банковского счета, его отличие от иных счетов. Правовая природа безналичных денежных средств.</w:t>
      </w:r>
    </w:p>
    <w:p w14:paraId="49D2D4AE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Виды банковских счетов.</w:t>
      </w:r>
    </w:p>
    <w:p w14:paraId="3835EDC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Порядок открытия и закрытия банковских счетов. Особенности открытия отдельных видов банковских счетов (в т.ч. порядок открытия расчетного счета адвокату).</w:t>
      </w:r>
    </w:p>
    <w:p w14:paraId="07EED71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Договор банковского счета: понятие, общая характеристика, правовая природа, стороны, форма, содержание, ответственность, прекращение.</w:t>
      </w:r>
    </w:p>
    <w:p w14:paraId="70BE35E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Операции по банковскому счету: порядок совершения. Бесспорное и безакцептное списание со счета, очередность списания денежных средств со счета. Арест и приостановление операций по счету.</w:t>
      </w:r>
    </w:p>
    <w:p w14:paraId="4C264FEF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74D55113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26" w:name="_Toc260925928"/>
      <w:bookmarkStart w:id="27" w:name="_Toc267496898"/>
      <w:bookmarkEnd w:id="26"/>
      <w:bookmarkEnd w:id="27"/>
      <w:r w:rsidRPr="004430AA">
        <w:rPr>
          <w:b/>
          <w:bCs/>
          <w:color w:val="000000"/>
        </w:rPr>
        <w:t>Раздел 11. Институт банковского вклада</w:t>
      </w:r>
    </w:p>
    <w:p w14:paraId="36942A28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договора банковского вклада, его признаки, особенности правового регулирования, правовая природа, отличие от смежных договоров.</w:t>
      </w:r>
    </w:p>
    <w:p w14:paraId="6D221BDE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Предмет, стороны, заключение, форма, содержание, ответственность и прекращение договора. Особенности договора банковского вклада с физическим лицом. Виды банковских вкладов.</w:t>
      </w:r>
    </w:p>
    <w:p w14:paraId="5093FD9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Обеспечение возврата вклада. Правовые основы и порядок страхования вкладов физических лиц. Способы защиты прав вкладчиков – физических лиц адвокатами и иными представителями. </w:t>
      </w:r>
    </w:p>
    <w:p w14:paraId="5874AA6D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0EBAFB4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28" w:name="_Toc260925929"/>
      <w:bookmarkStart w:id="29" w:name="_Toc267496899"/>
      <w:bookmarkEnd w:id="28"/>
      <w:bookmarkEnd w:id="29"/>
      <w:r w:rsidRPr="004430AA">
        <w:rPr>
          <w:b/>
          <w:bCs/>
          <w:color w:val="000000"/>
        </w:rPr>
        <w:t>Тема 9. Национальная платежная система РФ</w:t>
      </w:r>
    </w:p>
    <w:p w14:paraId="3645B66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Правовое регулирование платежных систем в РФ. Основные понятия в области платежных систем. </w:t>
      </w:r>
    </w:p>
    <w:p w14:paraId="2B73FD7D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Порядок оказания платежных услуг. </w:t>
      </w:r>
    </w:p>
    <w:p w14:paraId="1BD07D5A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Субъекты национальной платежной системы и требования к их деятельности. Требования к организации и функционированию платежных систем. </w:t>
      </w:r>
    </w:p>
    <w:p w14:paraId="2865B07A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и способы расчетов, формы безналичных расчетов, соотношение безналичных расчетов, расчетных сделок и расчетных операций, форма расчетных документов и требования к ним, сроки в расчетных правоотношениях.</w:t>
      </w:r>
    </w:p>
    <w:p w14:paraId="602FF66F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Порядок осуществления безналичных расчетов между юридическими лицами и индивидуальными предпринимателями: общие положения. Расчеты платежными поручениями: понятие платежного поручения, цели использования, участники, условия (порядок) принятия банком платежного поручения к исполнению и его покрытие, маршрут и срок исполнения,  ответственность банка (банка-эмитента, банка-посредника и банка-</w:t>
      </w:r>
      <w:r w:rsidRPr="004430AA">
        <w:rPr>
          <w:color w:val="000000"/>
        </w:rPr>
        <w:lastRenderedPageBreak/>
        <w:t>получателя средств) за неисполнение или ненадлежащее исполнение платежного поручения. Расчеты аккредитивами: понятие аккредитива, цели использования, принцип независимости, плюсы и минусы использования такой формы расчетов, участники, виды аккредитивов, маршрут исполнения, прекращение и закрытие, ответственность участников. Расчеты по инкассо: понятие инкассовой операции, цели использования, формы инкассовой операции, участники, маршрут и срок исполнения, ответственность банка за неисполнение или ненадлежащее исполнение расчетных документов в рамках инкассо. Расчеты чеками: понятие чека, формальность, публичная достоверность и абстрактность чека, участники, маршрут (схема) исполнения чека (в т.ч. сроки предъявления чека к платежу, способы распоряжения чекодержателем чеком, инкассирование чека, отказ в оплате чека, передача прав по чеку), виды чеков.</w:t>
      </w:r>
    </w:p>
    <w:p w14:paraId="2B0DF06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Порядок осуществления межбанковских расчетов.</w:t>
      </w:r>
    </w:p>
    <w:p w14:paraId="50CD088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Особенности осуществления безналичных расчетов физическими лицами.</w:t>
      </w:r>
    </w:p>
    <w:p w14:paraId="64CCB360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Расчеты с использованием банковских карт.</w:t>
      </w:r>
    </w:p>
    <w:p w14:paraId="1C0A5AA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54442D9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30" w:name="_Toc260925930"/>
      <w:bookmarkStart w:id="31" w:name="_Toc267496900"/>
      <w:bookmarkEnd w:id="30"/>
      <w:bookmarkEnd w:id="31"/>
      <w:r w:rsidRPr="004430AA">
        <w:rPr>
          <w:b/>
          <w:bCs/>
          <w:color w:val="000000"/>
        </w:rPr>
        <w:t>Раздел 13. Правовое регулирование валютных операций. Валютный контроль</w:t>
      </w:r>
    </w:p>
    <w:p w14:paraId="5695651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Правовые источники валютного регулирования и валютного контроля (группы источников валютного регулирования, их общая характеристика).</w:t>
      </w:r>
    </w:p>
    <w:p w14:paraId="3C546439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Основные понятия в области валютного регулирования и валютного контроля (понятие и органы валютного регулирования, понятие, органы и агенты валютного контроля; объект валютного регулирования и валютного контроля; участники валютных операций; валютный режим: понятие и виды).</w:t>
      </w:r>
    </w:p>
    <w:p w14:paraId="0C95A704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валютных операций, их виды, группы, понятие валютных ограничений.</w:t>
      </w:r>
    </w:p>
    <w:p w14:paraId="643502CB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Особенности правового положения уполномоченных банков в области валютного регулирования и валютного контроля (валютные операции уполномоченных банков, уполномоченные банки как агенты валютного контроля).</w:t>
      </w:r>
    </w:p>
    <w:p w14:paraId="60B90461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 </w:t>
      </w:r>
    </w:p>
    <w:p w14:paraId="34E9E6E3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bookmarkStart w:id="32" w:name="_Toc260925931"/>
      <w:bookmarkStart w:id="33" w:name="_Toc267496901"/>
      <w:bookmarkEnd w:id="32"/>
      <w:bookmarkEnd w:id="33"/>
      <w:r w:rsidRPr="004430AA">
        <w:rPr>
          <w:b/>
          <w:bCs/>
          <w:color w:val="000000"/>
        </w:rPr>
        <w:t>Раздел 14. Операции кредитных организаций с ценными бумагами</w:t>
      </w:r>
    </w:p>
    <w:p w14:paraId="0C4B70A7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ценной бумаги. Документарные и бездокументарные ценные бумаги, классификация ценных бумаг.</w:t>
      </w:r>
    </w:p>
    <w:p w14:paraId="452D7682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Эмиссия кредитными организациями акций и облигаций: общие положения, процедура и необходимые документы.</w:t>
      </w:r>
    </w:p>
    <w:p w14:paraId="7C2829C5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Выпуск кредитными организациями депозитных и сберегательных сертификатов.</w:t>
      </w:r>
    </w:p>
    <w:p w14:paraId="2BD774E3" w14:textId="77777777" w:rsidR="00B319D0" w:rsidRPr="004430AA" w:rsidRDefault="00B319D0" w:rsidP="004430AA">
      <w:pPr>
        <w:ind w:firstLine="525"/>
        <w:jc w:val="both"/>
        <w:divId w:val="1788111910"/>
        <w:rPr>
          <w:color w:val="000000"/>
        </w:rPr>
      </w:pPr>
      <w:r w:rsidRPr="004430AA">
        <w:rPr>
          <w:color w:val="000000"/>
        </w:rPr>
        <w:t>Понятие операций кредитных организаций с векселями. Понятие и обязательные реквизиты векселя. Источники вексельного права. Операции кредитных организаций с векселями: учет, инкассо, залог и авалирование векселей.</w:t>
      </w:r>
    </w:p>
    <w:p w14:paraId="1EE2FDB9" w14:textId="0785BA1D" w:rsidR="007A0C07" w:rsidRPr="009963A2" w:rsidRDefault="007A0C07" w:rsidP="007A0C07">
      <w:pPr>
        <w:spacing w:line="360" w:lineRule="auto"/>
        <w:ind w:firstLine="708"/>
        <w:jc w:val="both"/>
        <w:rPr>
          <w:i/>
          <w:color w:val="000000" w:themeColor="text1"/>
        </w:rPr>
      </w:pPr>
      <w:r w:rsidRPr="007A0C07">
        <w:t xml:space="preserve">На проведение  </w:t>
      </w:r>
      <w:r>
        <w:t>п</w:t>
      </w:r>
      <w:r w:rsidRPr="007A0C07">
        <w:t>рактически</w:t>
      </w:r>
      <w:r>
        <w:t>х</w:t>
      </w:r>
      <w:r w:rsidRPr="007A0C07">
        <w:t xml:space="preserve"> заняти</w:t>
      </w:r>
      <w:r>
        <w:t>й</w:t>
      </w:r>
      <w:r w:rsidRPr="007A0C07">
        <w:t xml:space="preserve"> (семинарски</w:t>
      </w:r>
      <w:r>
        <w:t xml:space="preserve">х </w:t>
      </w:r>
      <w:r w:rsidRPr="007A0C07">
        <w:t>заняти</w:t>
      </w:r>
      <w:r>
        <w:t>й</w:t>
      </w:r>
      <w:r w:rsidRPr="007A0C07">
        <w:t xml:space="preserve"> /лабораторны</w:t>
      </w:r>
      <w:r>
        <w:t>х</w:t>
      </w:r>
      <w:r w:rsidRPr="007A0C07">
        <w:t xml:space="preserve"> работ) в форме  практической подготовки</w:t>
      </w:r>
      <w:r w:rsidR="00DF1B6C" w:rsidRPr="007A0C07">
        <w:t xml:space="preserve"> </w:t>
      </w:r>
      <w:r w:rsidRPr="007A0C07">
        <w:t xml:space="preserve"> </w:t>
      </w:r>
      <w:r w:rsidRPr="0042083F">
        <w:t xml:space="preserve">отводится </w:t>
      </w:r>
      <w:r w:rsidR="000E4A11">
        <w:t>16</w:t>
      </w:r>
      <w:r w:rsidR="004662C3">
        <w:t xml:space="preserve"> </w:t>
      </w:r>
      <w:r w:rsidRPr="0042083F">
        <w:t>час</w:t>
      </w:r>
      <w:r w:rsidR="00974183">
        <w:t>а</w:t>
      </w:r>
      <w:r w:rsidR="009963A2">
        <w:rPr>
          <w:i/>
          <w:color w:val="000000" w:themeColor="text1"/>
        </w:rPr>
        <w:t>.</w:t>
      </w:r>
    </w:p>
    <w:p w14:paraId="23739C9A" w14:textId="7DD9397A" w:rsidR="006C6DE6" w:rsidRDefault="00DF1B6C" w:rsidP="006C6DE6">
      <w:pPr>
        <w:jc w:val="both"/>
        <w:rPr>
          <w:i/>
          <w:sz w:val="18"/>
          <w:szCs w:val="18"/>
        </w:rPr>
      </w:pPr>
      <w:r>
        <w:rPr>
          <w:color w:val="0070C0"/>
        </w:rPr>
        <w:tab/>
      </w:r>
      <w:r w:rsidR="006C6DE6" w:rsidRPr="007A0C07">
        <w:t>Текущий контроль успеваемости реализуется в рамках занятий семинарского типа, групповых или индивидуальных консультаций</w:t>
      </w:r>
      <w:r w:rsidR="009963A2">
        <w:rPr>
          <w:i/>
          <w:sz w:val="18"/>
          <w:szCs w:val="18"/>
        </w:rPr>
        <w:t>.</w:t>
      </w:r>
    </w:p>
    <w:p w14:paraId="13264032" w14:textId="77777777" w:rsidR="004430AA" w:rsidRPr="00280758" w:rsidRDefault="004430AA" w:rsidP="006C6DE6">
      <w:pPr>
        <w:jc w:val="both"/>
        <w:rPr>
          <w:i/>
          <w:color w:val="FF0000"/>
          <w:sz w:val="20"/>
          <w:szCs w:val="20"/>
        </w:rPr>
      </w:pPr>
    </w:p>
    <w:p w14:paraId="26B64F32" w14:textId="77777777" w:rsidR="007B6052" w:rsidRPr="007B6052" w:rsidRDefault="00F64CB8" w:rsidP="007B6052">
      <w:pPr>
        <w:numPr>
          <w:ilvl w:val="0"/>
          <w:numId w:val="13"/>
        </w:numPr>
        <w:ind w:right="-2"/>
        <w:jc w:val="center"/>
      </w:pPr>
      <w:r w:rsidRPr="00B05939">
        <w:rPr>
          <w:b/>
        </w:rPr>
        <w:t xml:space="preserve">Учебно-методическое обеспечение самостоятельной работы </w:t>
      </w:r>
      <w:r w:rsidR="005428F3" w:rsidRPr="00B05939">
        <w:rPr>
          <w:b/>
        </w:rPr>
        <w:t>обучающихся</w:t>
      </w:r>
    </w:p>
    <w:p w14:paraId="15BC74D7" w14:textId="77777777" w:rsidR="004430AA" w:rsidRPr="004430AA" w:rsidRDefault="004430AA" w:rsidP="004430AA">
      <w:pPr>
        <w:pStyle w:val="af6"/>
        <w:ind w:firstLine="567"/>
        <w:jc w:val="both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t>К самостоятельной работе студента относится деятельность, которую он осуществляет без участия преподавателя, но по его заданию, под его руководством и наблюдением.</w:t>
      </w:r>
    </w:p>
    <w:p w14:paraId="79DB12E0" w14:textId="77777777" w:rsidR="004430AA" w:rsidRPr="004430AA" w:rsidRDefault="004430AA" w:rsidP="004430AA">
      <w:pPr>
        <w:ind w:firstLine="709"/>
        <w:jc w:val="both"/>
      </w:pPr>
      <w:r w:rsidRPr="004430AA">
        <w:t>Самостоятельная работа проводится с целью углубления и расширения теоретических знаний,  систематизации и закрепления полученных   теоретических знаний и 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 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 w14:paraId="6470131C" w14:textId="77777777" w:rsidR="004430AA" w:rsidRPr="004430AA" w:rsidRDefault="004430AA" w:rsidP="004430AA">
      <w:pPr>
        <w:pStyle w:val="af6"/>
        <w:ind w:firstLine="567"/>
        <w:jc w:val="both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lastRenderedPageBreak/>
        <w:t xml:space="preserve"> К 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14:paraId="3A99FD34" w14:textId="77777777" w:rsidR="004430AA" w:rsidRPr="004430AA" w:rsidRDefault="004430AA" w:rsidP="004430AA">
      <w:pPr>
        <w:ind w:firstLine="709"/>
        <w:jc w:val="both"/>
      </w:pPr>
      <w:r w:rsidRPr="004430AA">
        <w:t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 w14:paraId="40937A2C" w14:textId="77777777" w:rsidR="004430AA" w:rsidRPr="004430AA" w:rsidRDefault="004430AA" w:rsidP="004430AA">
      <w:pPr>
        <w:ind w:firstLine="709"/>
        <w:jc w:val="both"/>
      </w:pPr>
      <w:r w:rsidRPr="004430AA">
        <w:t xml:space="preserve">     Формы и виды внеаудиторной самостоятельной работы обучающихся:</w:t>
      </w:r>
    </w:p>
    <w:p w14:paraId="74C2D25B" w14:textId="77777777" w:rsidR="004430AA" w:rsidRPr="004430AA" w:rsidRDefault="004430AA" w:rsidP="004430AA">
      <w:pPr>
        <w:pStyle w:val="a5"/>
        <w:numPr>
          <w:ilvl w:val="0"/>
          <w:numId w:val="23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t xml:space="preserve">чтение основной и дополнительной литературы, изучение информации, полученной в системе Интернет; </w:t>
      </w:r>
    </w:p>
    <w:p w14:paraId="710CEE3B" w14:textId="77777777" w:rsidR="004430AA" w:rsidRPr="004430AA" w:rsidRDefault="004430AA" w:rsidP="004430AA">
      <w:pPr>
        <w:pStyle w:val="a5"/>
        <w:numPr>
          <w:ilvl w:val="0"/>
          <w:numId w:val="23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t>конспектирование источников;</w:t>
      </w:r>
    </w:p>
    <w:p w14:paraId="181C5355" w14:textId="77777777" w:rsidR="004430AA" w:rsidRPr="004430AA" w:rsidRDefault="004430AA" w:rsidP="004430AA">
      <w:pPr>
        <w:pStyle w:val="a5"/>
        <w:numPr>
          <w:ilvl w:val="0"/>
          <w:numId w:val="23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t>подготовка сообщений, докладов, рефератов, презентаций, эссе;</w:t>
      </w:r>
    </w:p>
    <w:p w14:paraId="11B5AE23" w14:textId="77777777" w:rsidR="004430AA" w:rsidRPr="004430AA" w:rsidRDefault="004430AA" w:rsidP="004430AA">
      <w:pPr>
        <w:pStyle w:val="a5"/>
        <w:numPr>
          <w:ilvl w:val="0"/>
          <w:numId w:val="23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t>самостоятельное выполнение практических заданий репродуктивного типа (ответы на вопросы, тесты и т.д.);</w:t>
      </w:r>
    </w:p>
    <w:p w14:paraId="75A95115" w14:textId="743C17A0" w:rsidR="004430AA" w:rsidRPr="004430AA" w:rsidRDefault="004430AA" w:rsidP="004430AA">
      <w:pPr>
        <w:pStyle w:val="a5"/>
        <w:numPr>
          <w:ilvl w:val="0"/>
          <w:numId w:val="23"/>
        </w:numPr>
        <w:tabs>
          <w:tab w:val="left" w:pos="1418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4430AA">
        <w:rPr>
          <w:rFonts w:ascii="Times New Roman" w:hAnsi="Times New Roman"/>
          <w:sz w:val="24"/>
          <w:szCs w:val="24"/>
        </w:rPr>
        <w:t>подготовка к промежуточной аттестации, в том числе путём самостоятельного выполнения практических заданий репродуктивного типа.</w:t>
      </w:r>
    </w:p>
    <w:p w14:paraId="255A543F" w14:textId="77777777" w:rsidR="004430AA" w:rsidRPr="004430AA" w:rsidRDefault="004430AA" w:rsidP="004430AA">
      <w:pPr>
        <w:ind w:right="-2"/>
        <w:jc w:val="both"/>
        <w:rPr>
          <w:b/>
          <w:i/>
        </w:rPr>
      </w:pPr>
      <w:r w:rsidRPr="004430AA">
        <w:t xml:space="preserve">Основа  текущего контроля – </w:t>
      </w:r>
      <w:r w:rsidRPr="004430AA">
        <w:rPr>
          <w:b/>
          <w:i/>
        </w:rPr>
        <w:t>вопросы к семинарским занятиям.</w:t>
      </w:r>
    </w:p>
    <w:p w14:paraId="62070F22" w14:textId="046EE4F5" w:rsidR="002F7C35" w:rsidRPr="007A0C07" w:rsidRDefault="005E4FA2" w:rsidP="000E4A11">
      <w:pPr>
        <w:ind w:right="-2"/>
        <w:jc w:val="both"/>
      </w:pPr>
      <w:r w:rsidRPr="002F7C35">
        <w:t>К</w:t>
      </w:r>
      <w:r w:rsidR="00DA5574" w:rsidRPr="002F7C35"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Pr="002F7C35">
        <w:t xml:space="preserve">приведены в </w:t>
      </w:r>
      <w:r w:rsidR="004E0ED6" w:rsidRPr="002F7C35">
        <w:t xml:space="preserve"> п. 5</w:t>
      </w:r>
      <w:r w:rsidR="00DA5574" w:rsidRPr="002F7C35">
        <w:t>.2</w:t>
      </w:r>
      <w:r w:rsidRPr="002F7C35">
        <w:t>.</w:t>
      </w:r>
    </w:p>
    <w:p w14:paraId="43DC7680" w14:textId="77777777" w:rsidR="00C3056F" w:rsidRDefault="00C3056F" w:rsidP="00B67089">
      <w:pPr>
        <w:ind w:left="-142" w:right="-2" w:firstLine="426"/>
        <w:jc w:val="both"/>
      </w:pPr>
    </w:p>
    <w:p w14:paraId="7BBADC98" w14:textId="77777777" w:rsidR="00EE4B4F" w:rsidRPr="00B05939" w:rsidRDefault="00A55147" w:rsidP="00B67089">
      <w:pPr>
        <w:numPr>
          <w:ilvl w:val="0"/>
          <w:numId w:val="13"/>
        </w:numPr>
        <w:ind w:left="0" w:right="-2" w:firstLine="0"/>
        <w:jc w:val="center"/>
      </w:pPr>
      <w:r w:rsidRPr="00B05939">
        <w:rPr>
          <w:b/>
        </w:rPr>
        <w:t>Фонд оценочных средств для промежуточной аттестации по дисциплине (модулю</w:t>
      </w:r>
      <w:r w:rsidRPr="00B05939">
        <w:t>),</w:t>
      </w:r>
    </w:p>
    <w:p w14:paraId="4AADBA17" w14:textId="77777777" w:rsidR="00A55147" w:rsidRDefault="00A55147" w:rsidP="00B67089">
      <w:pPr>
        <w:ind w:left="-142" w:right="-2"/>
      </w:pPr>
      <w:r w:rsidRPr="00B05939">
        <w:t>включающий:</w:t>
      </w:r>
    </w:p>
    <w:p w14:paraId="05C8DC66" w14:textId="77777777" w:rsidR="00DA5574" w:rsidRPr="00B05939" w:rsidRDefault="00DA5574" w:rsidP="00B67089">
      <w:pPr>
        <w:ind w:left="-142" w:right="-2"/>
      </w:pPr>
    </w:p>
    <w:p w14:paraId="05BBF8F2" w14:textId="77777777" w:rsidR="00092B09" w:rsidRPr="00092B09" w:rsidRDefault="00E85ECD" w:rsidP="00B67089">
      <w:pPr>
        <w:pStyle w:val="a5"/>
        <w:numPr>
          <w:ilvl w:val="1"/>
          <w:numId w:val="12"/>
        </w:numPr>
        <w:tabs>
          <w:tab w:val="left" w:pos="993"/>
          <w:tab w:val="left" w:pos="1276"/>
        </w:tabs>
        <w:ind w:right="-2"/>
        <w:jc w:val="left"/>
        <w:rPr>
          <w:rFonts w:ascii="Times New Roman" w:hAnsi="Times New Roman"/>
          <w:i/>
          <w:color w:val="C00000"/>
          <w:sz w:val="18"/>
          <w:highlight w:val="yellow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14:paraId="0CBF1DB7" w14:textId="77777777" w:rsidR="00092B09" w:rsidRPr="00A33556" w:rsidRDefault="00092B09" w:rsidP="00A33556">
      <w:pPr>
        <w:ind w:right="-426"/>
        <w:rPr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14:paraId="2F01576C" w14:textId="77777777" w:rsidTr="00A17B62">
        <w:tc>
          <w:tcPr>
            <w:tcW w:w="1419" w:type="dxa"/>
            <w:vMerge w:val="restart"/>
            <w:vAlign w:val="center"/>
          </w:tcPr>
          <w:p w14:paraId="1AE3A2AA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14:paraId="29E41B8A" w14:textId="77777777" w:rsidR="00092B09" w:rsidRPr="00F26F5A" w:rsidRDefault="00092B09" w:rsidP="00A17B62">
            <w:pPr>
              <w:jc w:val="center"/>
              <w:rPr>
                <w:b/>
                <w:sz w:val="20"/>
                <w:szCs w:val="20"/>
              </w:rPr>
            </w:pPr>
            <w:r w:rsidRPr="00F26F5A">
              <w:rPr>
                <w:b/>
                <w:sz w:val="20"/>
                <w:szCs w:val="20"/>
              </w:rPr>
              <w:t>Шкала оценивания сформированности компетенций</w:t>
            </w:r>
          </w:p>
        </w:tc>
      </w:tr>
      <w:tr w:rsidR="00092B09" w:rsidRPr="00F52D95" w14:paraId="2D036F1D" w14:textId="77777777" w:rsidTr="00F4260C">
        <w:tc>
          <w:tcPr>
            <w:tcW w:w="1419" w:type="dxa"/>
            <w:vMerge/>
            <w:vAlign w:val="center"/>
          </w:tcPr>
          <w:p w14:paraId="61839F5A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526BA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275" w:type="dxa"/>
          </w:tcPr>
          <w:p w14:paraId="3C2B57AE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276" w:type="dxa"/>
          </w:tcPr>
          <w:p w14:paraId="65CF8B32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305" w:type="dxa"/>
          </w:tcPr>
          <w:p w14:paraId="661BE6F6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418" w:type="dxa"/>
          </w:tcPr>
          <w:p w14:paraId="5778577D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276" w:type="dxa"/>
          </w:tcPr>
          <w:p w14:paraId="3EC1345F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275" w:type="dxa"/>
          </w:tcPr>
          <w:p w14:paraId="1502F1D0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092B09" w:rsidRPr="00F52D95" w14:paraId="469FC6BB" w14:textId="77777777" w:rsidTr="00F4260C">
        <w:tc>
          <w:tcPr>
            <w:tcW w:w="1419" w:type="dxa"/>
            <w:vMerge/>
            <w:vAlign w:val="center"/>
          </w:tcPr>
          <w:p w14:paraId="77CA6800" w14:textId="77777777" w:rsidR="00092B09" w:rsidRPr="00F26F5A" w:rsidRDefault="00092B09" w:rsidP="00A17B62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550" w:type="dxa"/>
            <w:gridSpan w:val="2"/>
          </w:tcPr>
          <w:p w14:paraId="2B04B83F" w14:textId="77777777" w:rsidR="00092B09" w:rsidRPr="00F26F5A" w:rsidRDefault="00F4260C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н</w:t>
            </w:r>
            <w:r w:rsidR="00092B09" w:rsidRPr="00F26F5A">
              <w:rPr>
                <w:b/>
                <w:color w:val="000000"/>
                <w:sz w:val="20"/>
                <w:szCs w:val="20"/>
              </w:rPr>
              <w:t>е зачтено</w:t>
            </w:r>
          </w:p>
        </w:tc>
        <w:tc>
          <w:tcPr>
            <w:tcW w:w="6550" w:type="dxa"/>
            <w:gridSpan w:val="5"/>
          </w:tcPr>
          <w:p w14:paraId="6F1D0042" w14:textId="77777777" w:rsidR="00092B09" w:rsidRPr="00F26F5A" w:rsidRDefault="00092B09" w:rsidP="00F4260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26F5A">
              <w:rPr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092B09" w:rsidRPr="00F52D95" w14:paraId="7F3BBFEB" w14:textId="77777777" w:rsidTr="001946DB">
        <w:tc>
          <w:tcPr>
            <w:tcW w:w="1419" w:type="dxa"/>
            <w:vAlign w:val="center"/>
          </w:tcPr>
          <w:p w14:paraId="7A97DD5B" w14:textId="77777777" w:rsidR="00092B09" w:rsidRPr="00F26F5A" w:rsidRDefault="00092B09" w:rsidP="00A17B62">
            <w:pPr>
              <w:rPr>
                <w:sz w:val="20"/>
                <w:szCs w:val="20"/>
              </w:rPr>
            </w:pPr>
            <w:r w:rsidRPr="00F26F5A">
              <w:rPr>
                <w:sz w:val="20"/>
                <w:szCs w:val="20"/>
                <w:u w:val="single"/>
              </w:rPr>
              <w:t>Знания</w:t>
            </w:r>
          </w:p>
          <w:p w14:paraId="2F13DBB4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E054BF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Отсутствие знаний теоретического материала.</w:t>
            </w:r>
          </w:p>
          <w:p w14:paraId="641FDA62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14:paraId="3509C7E1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14:paraId="5345DA41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14:paraId="39D2CF73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14:paraId="676D2E7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14:paraId="629C7434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14:paraId="2722DB1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14:paraId="17F055BB" w14:textId="77777777" w:rsidTr="001946DB">
        <w:tc>
          <w:tcPr>
            <w:tcW w:w="1419" w:type="dxa"/>
            <w:vAlign w:val="center"/>
          </w:tcPr>
          <w:p w14:paraId="323E8DE9" w14:textId="77777777" w:rsidR="00092B09" w:rsidRPr="00F26F5A" w:rsidRDefault="00092B09" w:rsidP="00A17B62">
            <w:pPr>
              <w:rPr>
                <w:sz w:val="20"/>
                <w:szCs w:val="20"/>
                <w:u w:val="single"/>
              </w:rPr>
            </w:pPr>
            <w:r w:rsidRPr="00F26F5A">
              <w:rPr>
                <w:sz w:val="20"/>
                <w:szCs w:val="20"/>
                <w:u w:val="single"/>
              </w:rPr>
              <w:t>Умения</w:t>
            </w:r>
          </w:p>
          <w:p w14:paraId="24D70115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7514982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Отсутствие минимальных умений . Невозможность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оценить наличие умений вследствие отказа обучающегося от ответа</w:t>
            </w:r>
          </w:p>
        </w:tc>
        <w:tc>
          <w:tcPr>
            <w:tcW w:w="1275" w:type="dxa"/>
          </w:tcPr>
          <w:p w14:paraId="347DF9FC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>При решении стандартных задач не продемонст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рированы основные умения.</w:t>
            </w:r>
          </w:p>
          <w:p w14:paraId="5FEC18C1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276" w:type="dxa"/>
          </w:tcPr>
          <w:p w14:paraId="7F7E86A4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основные умения. Решены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типовые  задачи с негрубыми ошибками. Выполнены все задания но не в полном объеме. </w:t>
            </w:r>
          </w:p>
        </w:tc>
        <w:tc>
          <w:tcPr>
            <w:tcW w:w="1305" w:type="dxa"/>
          </w:tcPr>
          <w:p w14:paraId="34003C50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все основные умения.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081690EC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все основные умения. Решены все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основные задачи . Выполнены все задания, в полном объеме, но некоторые с недочетами.</w:t>
            </w:r>
          </w:p>
        </w:tc>
        <w:tc>
          <w:tcPr>
            <w:tcW w:w="1276" w:type="dxa"/>
          </w:tcPr>
          <w:p w14:paraId="64C268A0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>Продемонстрированы все основные умения,реш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ены все основные задачи с отдельными несущественным недочетами, выполнены все задания в полном объеме. </w:t>
            </w:r>
          </w:p>
        </w:tc>
        <w:tc>
          <w:tcPr>
            <w:tcW w:w="1275" w:type="dxa"/>
          </w:tcPr>
          <w:p w14:paraId="1134B97D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lastRenderedPageBreak/>
              <w:t xml:space="preserve">Продемонстрированы все основные умения,. </w:t>
            </w:r>
            <w:r w:rsidRPr="00F26F5A">
              <w:rPr>
                <w:color w:val="000000"/>
                <w:sz w:val="20"/>
                <w:szCs w:val="20"/>
              </w:rPr>
              <w:lastRenderedPageBreak/>
              <w:t>Решены все основные задачи. Выполнены все задания, в полном</w:t>
            </w:r>
          </w:p>
          <w:p w14:paraId="2EBCB173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объеме без недочетов</w:t>
            </w:r>
          </w:p>
        </w:tc>
      </w:tr>
      <w:tr w:rsidR="00092B09" w:rsidRPr="00F52D95" w14:paraId="6AF76AE4" w14:textId="77777777" w:rsidTr="001946DB">
        <w:tc>
          <w:tcPr>
            <w:tcW w:w="1419" w:type="dxa"/>
            <w:vAlign w:val="center"/>
          </w:tcPr>
          <w:p w14:paraId="7A15AF50" w14:textId="77777777" w:rsidR="00092B09" w:rsidRPr="00F26F5A" w:rsidRDefault="00092B09" w:rsidP="00A17B62">
            <w:pPr>
              <w:rPr>
                <w:sz w:val="20"/>
                <w:szCs w:val="20"/>
                <w:u w:val="single"/>
              </w:rPr>
            </w:pPr>
            <w:r w:rsidRPr="00F26F5A">
              <w:rPr>
                <w:sz w:val="20"/>
                <w:szCs w:val="20"/>
                <w:u w:val="single"/>
              </w:rPr>
              <w:lastRenderedPageBreak/>
              <w:t>Навыки</w:t>
            </w:r>
          </w:p>
          <w:p w14:paraId="2CF37BBC" w14:textId="77777777" w:rsidR="00092B09" w:rsidRPr="00F26F5A" w:rsidRDefault="00092B09" w:rsidP="00A17B62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3DEB5E3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14:paraId="61F4901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14:paraId="7E48BF42" w14:textId="77777777" w:rsidR="00092B09" w:rsidRPr="00F26F5A" w:rsidRDefault="00B6708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Имели место грубые ошибки.</w:t>
            </w:r>
          </w:p>
        </w:tc>
        <w:tc>
          <w:tcPr>
            <w:tcW w:w="1276" w:type="dxa"/>
          </w:tcPr>
          <w:p w14:paraId="47DE3F50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Имеется минимальный  </w:t>
            </w:r>
          </w:p>
          <w:p w14:paraId="342FAF1D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набор навыков для решения 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с некоторыми недочетами</w:t>
            </w:r>
          </w:p>
        </w:tc>
        <w:tc>
          <w:tcPr>
            <w:tcW w:w="1305" w:type="dxa"/>
          </w:tcPr>
          <w:p w14:paraId="245DB737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3A4A7DFD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при решении 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с некоторыми недочетами</w:t>
            </w:r>
          </w:p>
        </w:tc>
        <w:tc>
          <w:tcPr>
            <w:tcW w:w="1418" w:type="dxa"/>
          </w:tcPr>
          <w:p w14:paraId="56D037EA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14:paraId="0CFDE028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при решении 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без ошибок и недочетов.</w:t>
            </w:r>
          </w:p>
        </w:tc>
        <w:tc>
          <w:tcPr>
            <w:tcW w:w="1276" w:type="dxa"/>
          </w:tcPr>
          <w:p w14:paraId="028D1156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14:paraId="78DEC98F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</w:rPr>
            </w:pPr>
            <w:r w:rsidRPr="00F26F5A">
              <w:rPr>
                <w:color w:val="000000"/>
                <w:sz w:val="20"/>
                <w:szCs w:val="20"/>
              </w:rPr>
              <w:t>при решении нестандартны</w:t>
            </w:r>
            <w:r w:rsidR="00B67089" w:rsidRPr="00F26F5A">
              <w:rPr>
                <w:color w:val="000000"/>
                <w:sz w:val="20"/>
                <w:szCs w:val="20"/>
              </w:rPr>
              <w:t>х задач без ошибок и недочетов.</w:t>
            </w:r>
          </w:p>
        </w:tc>
        <w:tc>
          <w:tcPr>
            <w:tcW w:w="1275" w:type="dxa"/>
          </w:tcPr>
          <w:p w14:paraId="15E7716F" w14:textId="77777777" w:rsidR="00092B09" w:rsidRPr="00F26F5A" w:rsidRDefault="00092B09" w:rsidP="001946DB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26F5A">
              <w:rPr>
                <w:color w:val="000000"/>
                <w:sz w:val="20"/>
                <w:szCs w:val="20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14:paraId="30CC962E" w14:textId="77777777" w:rsidR="00092B09" w:rsidRDefault="00092B09" w:rsidP="00E85ECD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33AA252C" w14:textId="77777777" w:rsidR="00700A8D" w:rsidRDefault="008C7CFA" w:rsidP="006469AE">
      <w:pPr>
        <w:spacing w:line="360" w:lineRule="auto"/>
        <w:ind w:firstLine="567"/>
        <w:jc w:val="center"/>
        <w:rPr>
          <w:b/>
        </w:rPr>
      </w:pPr>
      <w:r w:rsidRPr="005E4FA2">
        <w:rPr>
          <w:b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14:paraId="5703D317" w14:textId="77777777" w:rsidTr="00D4471B">
        <w:trPr>
          <w:trHeight w:val="380"/>
        </w:trPr>
        <w:tc>
          <w:tcPr>
            <w:tcW w:w="3260" w:type="dxa"/>
            <w:gridSpan w:val="2"/>
          </w:tcPr>
          <w:p w14:paraId="2160E73F" w14:textId="77777777" w:rsidR="008C7CFA" w:rsidRPr="008C7CFA" w:rsidRDefault="008C7CFA" w:rsidP="00700A8D">
            <w:pPr>
              <w:tabs>
                <w:tab w:val="center" w:pos="1238"/>
              </w:tabs>
              <w:ind w:left="-391" w:firstLine="567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14:paraId="1D9422B2" w14:textId="77777777" w:rsidR="008C7CFA" w:rsidRPr="008C7CFA" w:rsidRDefault="008C7CFA" w:rsidP="00700A8D">
            <w:pPr>
              <w:ind w:left="-391" w:firstLine="567"/>
              <w:jc w:val="center"/>
              <w:rPr>
                <w:b/>
                <w:snapToGrid w:val="0"/>
              </w:rPr>
            </w:pPr>
            <w:r w:rsidRPr="008C7CFA">
              <w:rPr>
                <w:b/>
                <w:snapToGrid w:val="0"/>
              </w:rPr>
              <w:t>Уровень подготовки</w:t>
            </w:r>
          </w:p>
        </w:tc>
      </w:tr>
      <w:tr w:rsidR="00916F5E" w:rsidRPr="008C7CFA" w14:paraId="7FFBE809" w14:textId="77777777" w:rsidTr="00D4471B">
        <w:trPr>
          <w:trHeight w:val="756"/>
        </w:trPr>
        <w:tc>
          <w:tcPr>
            <w:tcW w:w="1222" w:type="dxa"/>
            <w:vAlign w:val="center"/>
          </w:tcPr>
          <w:p w14:paraId="48C5FDAF" w14:textId="77777777" w:rsidR="00916F5E" w:rsidRPr="00927C49" w:rsidRDefault="00916F5E" w:rsidP="00B67089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6EA204BA" w14:textId="77777777" w:rsidR="00916F5E" w:rsidRPr="00927C49" w:rsidRDefault="00916F5E" w:rsidP="00B67089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14:paraId="589C51D3" w14:textId="77777777" w:rsidR="00916F5E" w:rsidRPr="008C7CFA" w:rsidRDefault="002F1A67" w:rsidP="00B67089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>превосходно</w:t>
            </w:r>
            <w:r w:rsidRPr="008C7CFA">
              <w:t xml:space="preserve">», </w:t>
            </w:r>
            <w:r>
              <w:t xml:space="preserve">продемонстрированы </w:t>
            </w:r>
            <w:r w:rsidR="00392C35">
              <w:t xml:space="preserve"> </w:t>
            </w:r>
            <w:r>
              <w:t>знания, умения, владения по соответствующим компетенциям</w:t>
            </w:r>
            <w:r w:rsidR="00392C35">
              <w:t xml:space="preserve"> на уровне, выше предусмотренного программой</w:t>
            </w:r>
          </w:p>
        </w:tc>
      </w:tr>
      <w:tr w:rsidR="00BF584B" w:rsidRPr="008C7CFA" w14:paraId="166FD6FC" w14:textId="77777777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14:paraId="7E01A00B" w14:textId="77777777" w:rsidR="00BF584B" w:rsidRPr="00927C49" w:rsidRDefault="00BF584B" w:rsidP="00B67089">
            <w:pPr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1F65D317" w14:textId="77777777" w:rsidR="00BF584B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о</w:t>
            </w:r>
            <w:r w:rsidR="00BF584B" w:rsidRPr="00927C49">
              <w:rPr>
                <w:b/>
                <w:snapToGrid w:val="0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14:paraId="205FCE08" w14:textId="77777777" w:rsidR="00BF584B" w:rsidRPr="008C7CFA" w:rsidRDefault="00BF584B" w:rsidP="00B67089">
            <w:pPr>
              <w:tabs>
                <w:tab w:val="left" w:pos="6145"/>
              </w:tabs>
              <w:jc w:val="both"/>
              <w:rPr>
                <w:snapToGrid w:val="0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14:paraId="04A330B4" w14:textId="77777777" w:rsidTr="00D4471B">
        <w:trPr>
          <w:trHeight w:val="756"/>
        </w:trPr>
        <w:tc>
          <w:tcPr>
            <w:tcW w:w="1222" w:type="dxa"/>
            <w:vMerge/>
            <w:vAlign w:val="center"/>
          </w:tcPr>
          <w:p w14:paraId="5B973F5D" w14:textId="77777777" w:rsidR="00916F5E" w:rsidRPr="00927C49" w:rsidRDefault="00916F5E" w:rsidP="00B67089">
            <w:pPr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5466A701" w14:textId="77777777" w:rsidR="00916F5E" w:rsidRPr="00927C49" w:rsidRDefault="00916F5E" w:rsidP="00B67089">
            <w:pPr>
              <w:jc w:val="both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14:paraId="0121B180" w14:textId="77777777" w:rsidR="00916F5E" w:rsidRPr="008C7CFA" w:rsidRDefault="00786FE1" w:rsidP="00B67089">
            <w:pPr>
              <w:tabs>
                <w:tab w:val="left" w:pos="6145"/>
              </w:tabs>
              <w:jc w:val="both"/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t xml:space="preserve">очень </w:t>
            </w:r>
            <w:r w:rsidRPr="008C7CFA">
              <w:t>хорошо», при этом хотя бы одна компетенция сформирована на уровне «</w:t>
            </w:r>
            <w:r>
              <w:t xml:space="preserve"> очень хорош</w:t>
            </w:r>
            <w:r w:rsidRPr="008C7CFA">
              <w:t>о»</w:t>
            </w:r>
          </w:p>
        </w:tc>
      </w:tr>
      <w:tr w:rsidR="008C7CFA" w:rsidRPr="008C7CFA" w14:paraId="0E7BAFE5" w14:textId="77777777" w:rsidTr="00D4471B">
        <w:trPr>
          <w:trHeight w:val="658"/>
        </w:trPr>
        <w:tc>
          <w:tcPr>
            <w:tcW w:w="1222" w:type="dxa"/>
            <w:vMerge/>
            <w:vAlign w:val="center"/>
          </w:tcPr>
          <w:p w14:paraId="03901B86" w14:textId="77777777" w:rsidR="008C7CFA" w:rsidRPr="00927C49" w:rsidRDefault="008C7CFA" w:rsidP="00B67089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4A7C9025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х</w:t>
            </w:r>
            <w:r w:rsidR="008C7CFA" w:rsidRPr="00927C49">
              <w:rPr>
                <w:b/>
                <w:snapToGrid w:val="0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14:paraId="27B2B94E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14:paraId="293ADE2A" w14:textId="77777777" w:rsidTr="00D4471B">
        <w:trPr>
          <w:trHeight w:val="328"/>
        </w:trPr>
        <w:tc>
          <w:tcPr>
            <w:tcW w:w="1222" w:type="dxa"/>
            <w:vMerge/>
            <w:vAlign w:val="center"/>
          </w:tcPr>
          <w:p w14:paraId="3A178D67" w14:textId="77777777" w:rsidR="008C7CFA" w:rsidRPr="00927C49" w:rsidRDefault="008C7CFA" w:rsidP="00B67089">
            <w:pPr>
              <w:ind w:left="-391" w:firstLine="567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4987E83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у</w:t>
            </w:r>
            <w:r w:rsidR="008C7CFA" w:rsidRPr="00927C49">
              <w:rPr>
                <w:b/>
                <w:snapToGrid w:val="0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593A361D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14:paraId="72C9D8F7" w14:textId="77777777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14:paraId="5269ACC0" w14:textId="77777777" w:rsidR="008C7CFA" w:rsidRPr="00927C49" w:rsidRDefault="005378EB" w:rsidP="00B67089">
            <w:pPr>
              <w:ind w:right="-250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 w:rsidR="008C7CFA" w:rsidRPr="00927C49">
              <w:rPr>
                <w:b/>
                <w:snapToGrid w:val="0"/>
              </w:rPr>
              <w:t>е</w:t>
            </w:r>
            <w:r w:rsidRPr="00927C49">
              <w:rPr>
                <w:b/>
                <w:snapToGrid w:val="0"/>
              </w:rPr>
              <w:t xml:space="preserve"> </w:t>
            </w:r>
            <w:r w:rsidR="008C7CFA" w:rsidRPr="00927C49">
              <w:rPr>
                <w:b/>
                <w:snapToGrid w:val="0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14:paraId="3B152422" w14:textId="77777777" w:rsidR="008C7CFA" w:rsidRPr="00B6708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н</w:t>
            </w:r>
            <w:r w:rsidR="00B67089">
              <w:rPr>
                <w:b/>
                <w:snapToGrid w:val="0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14:paraId="3517F2C9" w14:textId="77777777" w:rsidR="00086877" w:rsidRPr="00B67089" w:rsidRDefault="008C7CFA" w:rsidP="00B67089">
            <w:pPr>
              <w:tabs>
                <w:tab w:val="left" w:pos="6145"/>
              </w:tabs>
              <w:jc w:val="both"/>
            </w:pPr>
            <w:r w:rsidRPr="008C7CFA"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14:paraId="6C8ACF61" w14:textId="77777777" w:rsidTr="00D4471B">
        <w:trPr>
          <w:trHeight w:val="344"/>
        </w:trPr>
        <w:tc>
          <w:tcPr>
            <w:tcW w:w="1222" w:type="dxa"/>
            <w:vMerge/>
          </w:tcPr>
          <w:p w14:paraId="449574AA" w14:textId="77777777" w:rsidR="008C7CFA" w:rsidRPr="00927C49" w:rsidRDefault="008C7CFA" w:rsidP="00B67089">
            <w:pPr>
              <w:ind w:left="-391" w:firstLine="567"/>
              <w:jc w:val="both"/>
              <w:rPr>
                <w:b/>
                <w:snapToGrid w:val="0"/>
              </w:rPr>
            </w:pPr>
          </w:p>
        </w:tc>
        <w:tc>
          <w:tcPr>
            <w:tcW w:w="2038" w:type="dxa"/>
            <w:shd w:val="clear" w:color="auto" w:fill="auto"/>
          </w:tcPr>
          <w:p w14:paraId="34A97E31" w14:textId="77777777" w:rsidR="008C7CFA" w:rsidRPr="00927C49" w:rsidRDefault="002E6794" w:rsidP="00B67089">
            <w:pPr>
              <w:jc w:val="both"/>
              <w:rPr>
                <w:b/>
                <w:snapToGrid w:val="0"/>
              </w:rPr>
            </w:pPr>
            <w:r w:rsidRPr="00927C49">
              <w:rPr>
                <w:b/>
                <w:snapToGrid w:val="0"/>
              </w:rPr>
              <w:t>п</w:t>
            </w:r>
            <w:r w:rsidR="008C7CFA" w:rsidRPr="00927C49">
              <w:rPr>
                <w:b/>
                <w:snapToGrid w:val="0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14:paraId="655AEEDF" w14:textId="77777777" w:rsidR="008C7CFA" w:rsidRPr="008C7CFA" w:rsidRDefault="008C7CFA" w:rsidP="00B67089">
            <w:pPr>
              <w:tabs>
                <w:tab w:val="left" w:pos="6145"/>
              </w:tabs>
              <w:jc w:val="both"/>
              <w:rPr>
                <w:snapToGrid w:val="0"/>
                <w:sz w:val="16"/>
                <w:szCs w:val="16"/>
              </w:rPr>
            </w:pPr>
            <w:r w:rsidRPr="008C7CFA">
              <w:t>Хотя бы одна компетенция сформирована на уровне «плохо»</w:t>
            </w:r>
          </w:p>
        </w:tc>
      </w:tr>
    </w:tbl>
    <w:p w14:paraId="2442AB6F" w14:textId="77777777" w:rsidR="007C2433" w:rsidRPr="00F52D95" w:rsidRDefault="007C2433" w:rsidP="001C4A38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p w14:paraId="2CB78A15" w14:textId="77777777" w:rsidR="00DF100E" w:rsidRPr="00DF100E" w:rsidRDefault="00A55147" w:rsidP="00B67089">
      <w:pPr>
        <w:pStyle w:val="a5"/>
        <w:numPr>
          <w:ilvl w:val="1"/>
          <w:numId w:val="12"/>
        </w:numPr>
        <w:ind w:left="0" w:right="-284" w:firstLine="0"/>
        <w:jc w:val="center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 w:rsidRPr="00B05939">
        <w:rPr>
          <w:rFonts w:ascii="Times New Roman" w:hAnsi="Times New Roman"/>
          <w:b/>
          <w:sz w:val="24"/>
          <w:szCs w:val="24"/>
        </w:rPr>
        <w:lastRenderedPageBreak/>
        <w:t>Типовые контрольные задания или иные материалы, необходимые</w:t>
      </w:r>
    </w:p>
    <w:p w14:paraId="5F2B13C7" w14:textId="45E8E9F6" w:rsidR="008C7CFA" w:rsidRPr="0075666A" w:rsidRDefault="00A55147" w:rsidP="0075666A">
      <w:pPr>
        <w:pStyle w:val="a5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F769BC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F769BC">
        <w:rPr>
          <w:rFonts w:ascii="Times New Roman" w:hAnsi="Times New Roman"/>
          <w:sz w:val="18"/>
          <w:szCs w:val="18"/>
        </w:rPr>
        <w:t>.</w:t>
      </w:r>
      <w:r w:rsidR="008C7CFA" w:rsidRPr="008C7CFA">
        <w:rPr>
          <w:rFonts w:ascii="Times New Roman" w:hAnsi="Times New Roman"/>
          <w:sz w:val="18"/>
          <w:szCs w:val="18"/>
        </w:rPr>
        <w:t xml:space="preserve"> </w:t>
      </w:r>
    </w:p>
    <w:p w14:paraId="2EB6CA5A" w14:textId="77777777" w:rsidR="00374169" w:rsidRPr="00F26F5A" w:rsidRDefault="00374169">
      <w:pPr>
        <w:pStyle w:val="s86"/>
        <w:spacing w:before="0" w:beforeAutospacing="0" w:after="0" w:afterAutospacing="0"/>
        <w:ind w:firstLine="540"/>
        <w:jc w:val="both"/>
        <w:divId w:val="438261373"/>
        <w:rPr>
          <w:rFonts w:ascii="-webkit-standard" w:hAnsi="-webkit-standard"/>
          <w:color w:val="000000"/>
        </w:rPr>
      </w:pPr>
      <w:r w:rsidRPr="00F26F5A">
        <w:rPr>
          <w:rStyle w:val="bumpedfont15"/>
          <w:color w:val="000000"/>
        </w:rPr>
        <w:t>Для оценивания результатов обучения в виде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b/>
          <w:bCs/>
          <w:i/>
          <w:iCs/>
          <w:color w:val="000000"/>
        </w:rPr>
        <w:t>знаний</w:t>
      </w:r>
      <w:r w:rsidRPr="00F26F5A">
        <w:rPr>
          <w:rStyle w:val="apple-converted-space"/>
          <w:b/>
          <w:bCs/>
          <w:i/>
          <w:iCs/>
          <w:color w:val="000000"/>
        </w:rPr>
        <w:t> </w:t>
      </w:r>
      <w:r w:rsidRPr="00F26F5A">
        <w:rPr>
          <w:rStyle w:val="bumpedfont15"/>
          <w:color w:val="000000"/>
        </w:rPr>
        <w:t>используются следующие процедуры и технологии: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color w:val="000000"/>
        </w:rPr>
        <w:t>собеседование.</w:t>
      </w:r>
    </w:p>
    <w:p w14:paraId="357DAFC5" w14:textId="77777777" w:rsidR="00374169" w:rsidRPr="00F26F5A" w:rsidRDefault="00374169">
      <w:pPr>
        <w:pStyle w:val="s86"/>
        <w:spacing w:before="0" w:beforeAutospacing="0" w:after="0" w:afterAutospacing="0"/>
        <w:ind w:firstLine="540"/>
        <w:jc w:val="both"/>
        <w:divId w:val="438261373"/>
        <w:rPr>
          <w:rFonts w:ascii="-webkit-standard" w:hAnsi="-webkit-standard"/>
          <w:color w:val="000000"/>
        </w:rPr>
      </w:pPr>
      <w:r w:rsidRPr="00F26F5A">
        <w:rPr>
          <w:rStyle w:val="bumpedfont15"/>
          <w:color w:val="000000"/>
        </w:rPr>
        <w:t>Для оценивания результатов обучения в виде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b/>
          <w:bCs/>
          <w:i/>
          <w:iCs/>
          <w:color w:val="000000"/>
        </w:rPr>
        <w:t>умений</w:t>
      </w:r>
      <w:r w:rsidRPr="00F26F5A">
        <w:rPr>
          <w:rStyle w:val="apple-converted-space"/>
          <w:b/>
          <w:bCs/>
          <w:i/>
          <w:iCs/>
          <w:color w:val="000000"/>
        </w:rPr>
        <w:t> </w:t>
      </w:r>
      <w:r w:rsidRPr="00F26F5A">
        <w:rPr>
          <w:rStyle w:val="bumpedfont15"/>
          <w:color w:val="000000"/>
        </w:rPr>
        <w:t>и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b/>
          <w:bCs/>
          <w:i/>
          <w:iCs/>
          <w:color w:val="000000"/>
        </w:rPr>
        <w:t>владений</w:t>
      </w:r>
      <w:r w:rsidRPr="00F26F5A">
        <w:rPr>
          <w:rStyle w:val="apple-converted-space"/>
          <w:color w:val="000000"/>
        </w:rPr>
        <w:t> </w:t>
      </w:r>
      <w:r w:rsidRPr="00F26F5A">
        <w:rPr>
          <w:rStyle w:val="bumpedfont15"/>
          <w:color w:val="000000"/>
        </w:rPr>
        <w:t>используются следующие практические контрольные задания: задачи, контрольная работа, реферат.</w:t>
      </w:r>
    </w:p>
    <w:p w14:paraId="200DFA82" w14:textId="77777777" w:rsidR="00F26F5A" w:rsidRPr="00F26F5A" w:rsidRDefault="00F26F5A" w:rsidP="00F26F5A">
      <w:pPr>
        <w:tabs>
          <w:tab w:val="left" w:pos="1276"/>
        </w:tabs>
        <w:overflowPunct w:val="0"/>
        <w:autoSpaceDE w:val="0"/>
        <w:autoSpaceDN w:val="0"/>
        <w:adjustRightInd w:val="0"/>
        <w:ind w:firstLine="709"/>
        <w:jc w:val="both"/>
      </w:pPr>
      <w:r w:rsidRPr="00F26F5A">
        <w:t>Промежуточная аттестация может проходить в традиционной форме устного зачета на основе билетов, написания письменного ответа на вопросы билета,  а также тестирования. Билеты включаютдва вопроса из списка в п. 5 настоящей программы, оцениваемых по системе «зачтено»/»незачтено».</w:t>
      </w:r>
    </w:p>
    <w:p w14:paraId="12A2A531" w14:textId="77777777" w:rsidR="00B05939" w:rsidRPr="00B05939" w:rsidRDefault="00B05939" w:rsidP="00B05939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7994D8A2" w14:textId="2C565FE5" w:rsidR="00C2780B" w:rsidRDefault="00850611" w:rsidP="00AE07C7">
      <w:pPr>
        <w:pStyle w:val="a5"/>
        <w:ind w:left="0" w:right="-284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>Контрольные вопросы</w:t>
      </w:r>
    </w:p>
    <w:p w14:paraId="000381C3" w14:textId="77777777" w:rsidR="00F26F5A" w:rsidRPr="00F26F5A" w:rsidRDefault="00F26F5A" w:rsidP="00F26F5A">
      <w:pPr>
        <w:pStyle w:val="af6"/>
        <w:ind w:firstLine="709"/>
        <w:jc w:val="both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b/>
          <w:i/>
          <w:sz w:val="24"/>
          <w:szCs w:val="24"/>
        </w:rPr>
        <w:t>Вопросы к зачету</w:t>
      </w:r>
      <w:r w:rsidRPr="00F26F5A">
        <w:rPr>
          <w:rFonts w:ascii="Times New Roman" w:hAnsi="Times New Roman"/>
          <w:sz w:val="24"/>
          <w:szCs w:val="24"/>
        </w:rPr>
        <w:t>:</w:t>
      </w:r>
    </w:p>
    <w:p w14:paraId="2195C8B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Понятие и предмет банковского права. Понятие банковской деятельности. Метод банковского права.</w:t>
      </w:r>
    </w:p>
    <w:p w14:paraId="0A41FB23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Понятие и классификация принципов банковского права. Система банковского права.Место банковского права в правовой системе России.</w:t>
      </w:r>
    </w:p>
    <w:p w14:paraId="204C292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Источники банковского права: понятие, виды. Соотношение банковского права и банковского законодательства.</w:t>
      </w:r>
    </w:p>
    <w:p w14:paraId="24D448B4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Банковское правоотношение: понятие, признаки, структура, виды.</w:t>
      </w:r>
    </w:p>
    <w:p w14:paraId="7EF5D6B3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Банковская система РФ: законодательное и доктринальное определение. Основные элементы и уровни банковской системы РФ. Иные фактические участники банковской системы РФ.</w:t>
      </w:r>
    </w:p>
    <w:p w14:paraId="383A8727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Правовой статус Банка России:общая характеристика (статус, имущество, цели деятельности, функции). </w:t>
      </w:r>
    </w:p>
    <w:p w14:paraId="385FB79D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Дискуссия об организационно-правовой форме Банка России как юридического лица. Дискуссии о Банке России как о государственном органе и кредитной организации. </w:t>
      </w:r>
    </w:p>
    <w:p w14:paraId="4B13D0B6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Взаимоотношения Банка России с иными органами государственной власти и его подотчетность. Нормотворческая деятельность Банка России. </w:t>
      </w:r>
    </w:p>
    <w:p w14:paraId="523AA551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Система и органы управления ЦБ РФ.</w:t>
      </w:r>
    </w:p>
    <w:p w14:paraId="2EE4EE0B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Компетенция Банка России: общая характеристика, основные полномочия.</w:t>
      </w:r>
    </w:p>
    <w:p w14:paraId="1F8CD8C4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 Компетенция Банка России в сфере банковского регулирования и надзора.</w:t>
      </w:r>
    </w:p>
    <w:p w14:paraId="79649697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Понятие, основные признаки и виды кредитных организаций по законодательству РФ, их отличия. </w:t>
      </w:r>
    </w:p>
    <w:p w14:paraId="22F21252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Небанковские кредитные организации: понятие, виды, особенности правового регулирования.</w:t>
      </w:r>
    </w:p>
    <w:p w14:paraId="3BB5AA2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Союзы и ассоциации кредитных организаций. Банковская группа и банковский холдинг.</w:t>
      </w:r>
    </w:p>
    <w:p w14:paraId="434E911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Особенности правового статуса кредитных организаций.</w:t>
      </w:r>
    </w:p>
    <w:p w14:paraId="3821B650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Понятие, отличия и виды обособленных и внутренних структурных подразделений кредитной организации.</w:t>
      </w:r>
    </w:p>
    <w:p w14:paraId="005BFE6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Ответственность кредитных организаций за нарушение банковского законодательства.</w:t>
      </w:r>
    </w:p>
    <w:p w14:paraId="643C232A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Банковские операции и другие сделки банка. Пассивные и активные операции банков, их виды. Услуги банков, их виды.</w:t>
      </w:r>
    </w:p>
    <w:p w14:paraId="721DE95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Процедура государственной регистрации кредитных организаций: цель, нормативно-правовые акты, этапы, основные документы, сроки. </w:t>
      </w:r>
    </w:p>
    <w:p w14:paraId="008E5441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Общая и специальная правоспособность кредитной организации. Лицензия на осуществление банковских операций: понятие и признаки, порядок выдачи, виды.</w:t>
      </w:r>
    </w:p>
    <w:p w14:paraId="6F42EF64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 Основания для отказа в государственной регистрации кредитной организации и выдаче ей лицензии на осуществление банковских операций.</w:t>
      </w:r>
    </w:p>
    <w:p w14:paraId="75E6CEDB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lastRenderedPageBreak/>
        <w:t>Порядок открытия представительства и филиала кредитной организации. Основные отличия от порядка открытия внутренних структурных подразделений кредитной организации.</w:t>
      </w:r>
    </w:p>
    <w:p w14:paraId="329A92C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Реорганизация кредитных организаций: формы, порядок.</w:t>
      </w:r>
    </w:p>
    <w:p w14:paraId="6EFDD9C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Основания для отзыва банковской лицензии, последствия отзыва.</w:t>
      </w:r>
    </w:p>
    <w:p w14:paraId="1B994A7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Добровольная ликвидация, ликвидация кредитной организации по инициативе Банка России (принудительная ликвидация) и ликвидация кредитной организации в порядке конкурсного производства (принудительная ликвидация): основания, основные этапы.</w:t>
      </w:r>
    </w:p>
    <w:p w14:paraId="62CA8BA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Ответственность за незаконное осуществление банковских операций.</w:t>
      </w:r>
    </w:p>
    <w:p w14:paraId="0F5D3A87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Открытая банковская информация: понятие, содержание, назначение, порядок раскрытия и предоставления.</w:t>
      </w:r>
    </w:p>
    <w:p w14:paraId="069AF5E2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Банковская и иная тайна (государственная, служебная, коммерческая, профессиональная): соотношение понятий. Банковская тайна и персональные данные. Информация, на которую распространяется режим банковской тайны.</w:t>
      </w:r>
    </w:p>
    <w:p w14:paraId="01D7925B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Основания и порядок предоставления сведений, составляющих банковскую тайну. Документы, которые могут быть запрошены в рамках банковской тайны.</w:t>
      </w:r>
    </w:p>
    <w:p w14:paraId="461669D3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Ответственность за разглашение банковской тайны и за неправомерный отказ от предоставления информации, на которую распространяется режим банковской тайны.</w:t>
      </w:r>
    </w:p>
    <w:p w14:paraId="64E6A96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Кредитный договор: общая характеристика, правовая природа. Субъектный состав кредитного договора. Дискуссия о существенных условиях кредитного договора. </w:t>
      </w:r>
    </w:p>
    <w:p w14:paraId="7FFDDEE2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Форма и содержание кредитного договора.</w:t>
      </w:r>
    </w:p>
    <w:p w14:paraId="495C77B7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Правовой порядок предоставления и возврата кредита.</w:t>
      </w:r>
    </w:p>
    <w:p w14:paraId="7B698BCE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Ответственность сторон по кредитному договору. </w:t>
      </w:r>
    </w:p>
    <w:p w14:paraId="1B25665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Виды кредитного договора. Особенности правового регулирования кредитных договоров, заключаемых с потребителями.</w:t>
      </w:r>
    </w:p>
    <w:p w14:paraId="04D4891A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Резервы на возможные потери по ссудам, по ссудной и приравненной к ней задолженности: классификация качества ссуд, порядок формирования.</w:t>
      </w:r>
    </w:p>
    <w:p w14:paraId="689C6E54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Основные понятия в области кредитных историй. Содержание кредитной истории, порядок предоставления информации.</w:t>
      </w:r>
    </w:p>
    <w:p w14:paraId="54417C15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Виды сделок по финансированию под уступку денежного требования, правовая природа договора финансирования под уступку денежного требования (факторинга) по российскому законодательству.</w:t>
      </w:r>
    </w:p>
    <w:p w14:paraId="6F421D39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Стороны, форма и существенные условия договора финансирования под уступку денежного требования.</w:t>
      </w:r>
    </w:p>
    <w:p w14:paraId="56680D9D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Содержание договора финансирования под уступку денежного требования.</w:t>
      </w:r>
    </w:p>
    <w:p w14:paraId="70DF2E41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Ответственность сторон по договору финансирования под уступку денежного требования.</w:t>
      </w:r>
    </w:p>
    <w:p w14:paraId="3CFE54D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Понятие, признаки, правовая природа и существенные условия договора лизинга.</w:t>
      </w:r>
    </w:p>
    <w:p w14:paraId="040AC02A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Основные элементы договора лизинга: субъекты, объект, содержание.</w:t>
      </w:r>
    </w:p>
    <w:p w14:paraId="2B7AB3D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Залог: суть, предмет, требование, обеспечиваемое залогом, основания возникновения, субъекты.</w:t>
      </w:r>
    </w:p>
    <w:p w14:paraId="1D5336B9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Договор о залоге: существенные условия, форма и регистрация.Содержание договора залога.</w:t>
      </w:r>
    </w:p>
    <w:p w14:paraId="1C672057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Основания для обращения взыскания на заложенное имущество и порядок его реализации, досрочное исполнение обязательства, обеспечиваемого залогом.Прекращение залога.</w:t>
      </w:r>
    </w:p>
    <w:p w14:paraId="3B5067D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Специальные виды договоров залога: понятие, существенные условия.</w:t>
      </w:r>
    </w:p>
    <w:p w14:paraId="16ADADAE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Поручительство: основание возникновения, обязательства, обеспечиваемые поручительством. Стороны и формадоговора поручительства. Существенные условия и срок в договоре поручительства.</w:t>
      </w:r>
    </w:p>
    <w:p w14:paraId="1FECB39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Объем ответственности поручителя, его права и обязанности. Прекращение поручительства.</w:t>
      </w:r>
    </w:p>
    <w:p w14:paraId="56B39235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lastRenderedPageBreak/>
        <w:t>Понятие банковской гарантии. Субъекты и основные принципы банковской гарантии. Существенные условия и виды банковской гарантии.</w:t>
      </w:r>
    </w:p>
    <w:p w14:paraId="41FCE4FA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Права и обязанности гаранта.Прекращение банковской гарантии.</w:t>
      </w:r>
    </w:p>
    <w:p w14:paraId="1DE92FFA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Понятие банковского счета, его отличие от иных счетов. Правовая природа безналичных денежных средств.Виды банковских счетов.</w:t>
      </w:r>
    </w:p>
    <w:p w14:paraId="15E2458B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Порядок открытия и закрытия банковских счетов.</w:t>
      </w:r>
    </w:p>
    <w:p w14:paraId="2492900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Договор банковского счета: понятие, стороны, форма, существенные условия.</w:t>
      </w:r>
    </w:p>
    <w:p w14:paraId="25AD4985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Договор банковского счета: содержание,  ответственность, прекращение.</w:t>
      </w:r>
    </w:p>
    <w:p w14:paraId="03EA4465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Операции по банковскому счету: порядок совершения. Бесспорное и безакцептное списание со счета, очередность списания денежных средств со счета. Арест и приостановление операций по счету.</w:t>
      </w:r>
    </w:p>
    <w:p w14:paraId="4D4E7855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Понятие договора банковского вклада, его признаки, особенности правового регулирования.</w:t>
      </w:r>
    </w:p>
    <w:p w14:paraId="566B4412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Договор банковского вклада: понятие, стороны, форма, существенные условия.</w:t>
      </w:r>
    </w:p>
    <w:p w14:paraId="6C1F55A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Договор банковского вклада: содержание, ответственность, прекращение договора. </w:t>
      </w:r>
    </w:p>
    <w:p w14:paraId="0925F62F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Особенности договора банковского вклада с физическим лицом. Виды банковских вкладов.</w:t>
      </w:r>
    </w:p>
    <w:p w14:paraId="10622F23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Обеспечение возврата вклада. Правовые основы и порядок страхования вкладов физических лиц.</w:t>
      </w:r>
    </w:p>
    <w:p w14:paraId="21B6FED3" w14:textId="77777777" w:rsidR="00F26F5A" w:rsidRPr="00F26F5A" w:rsidRDefault="00F26F5A" w:rsidP="00F26F5A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Правовое регулирование платежных систем в РФ. Основные понятия в области платежных систем: национальная платежная система, платежная система, значимая платежная система, </w:t>
      </w:r>
    </w:p>
    <w:p w14:paraId="045AA578" w14:textId="77777777" w:rsidR="00F26F5A" w:rsidRPr="00F26F5A" w:rsidRDefault="00F26F5A" w:rsidP="00F26F5A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Платежная услуга: понятие и виды, электронные денежные средства, электронное средство платежа, правила платежной системы. </w:t>
      </w:r>
    </w:p>
    <w:p w14:paraId="248AA4A4" w14:textId="77777777" w:rsidR="00F26F5A" w:rsidRPr="00F26F5A" w:rsidRDefault="00F26F5A" w:rsidP="00F26F5A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Порядок оказания платежных услуг: общая характеристика. Услуга по переводу денежных средств: порядок осуществления, принципы перевода, условия исполнения распоряжений клиента. </w:t>
      </w:r>
    </w:p>
    <w:p w14:paraId="75DAFC52" w14:textId="77777777" w:rsidR="00F26F5A" w:rsidRPr="00F26F5A" w:rsidRDefault="00F26F5A" w:rsidP="00F26F5A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Понятие и способы расчетов, формы безналичных расчетов, соотношение безналичных расчетов, расчетных сделок и расчетных операций, форма расчетных документов и требования к ним, сроки в расчетных правоотношениях. </w:t>
      </w:r>
    </w:p>
    <w:p w14:paraId="6D0EC056" w14:textId="77777777" w:rsidR="00F26F5A" w:rsidRPr="00F26F5A" w:rsidRDefault="00F26F5A" w:rsidP="00F26F5A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Субъекты национальной платежной системы и требования к их деятельности. Требования к организации и функционированию платежных систем. </w:t>
      </w:r>
    </w:p>
    <w:p w14:paraId="69F5887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Расчеты платежными поручениями.</w:t>
      </w:r>
    </w:p>
    <w:p w14:paraId="0B814CB9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Расчеты аккредитивами.</w:t>
      </w:r>
    </w:p>
    <w:p w14:paraId="7A69029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Расчеты чеками.</w:t>
      </w:r>
    </w:p>
    <w:p w14:paraId="29961DB9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rPr>
          <w:rFonts w:eastAsiaTheme="minorHAnsi"/>
          <w:color w:val="000000" w:themeColor="text1"/>
          <w:lang w:eastAsia="en-US"/>
        </w:rPr>
        <w:t>Особенности осуществления перевода денежных средств по требованию получателя средств (прямое дебетование)</w:t>
      </w:r>
    </w:p>
    <w:p w14:paraId="7EFF1034" w14:textId="77777777" w:rsidR="00F26F5A" w:rsidRPr="00F26F5A" w:rsidRDefault="00F26F5A" w:rsidP="00F26F5A">
      <w:pPr>
        <w:pStyle w:val="a5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26F5A">
        <w:rPr>
          <w:rFonts w:ascii="Times New Roman" w:eastAsiaTheme="minorHAnsi" w:hAnsi="Times New Roman"/>
          <w:color w:val="000000" w:themeColor="text1"/>
          <w:sz w:val="24"/>
          <w:szCs w:val="24"/>
        </w:rPr>
        <w:t>Особенности осуществления перевода электронных денежных средств.</w:t>
      </w:r>
    </w:p>
    <w:p w14:paraId="1A1D9E78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Расчеты по инкассо между юридическими лицами и индивидуальными предпринимателями.</w:t>
      </w:r>
    </w:p>
    <w:p w14:paraId="7D551391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Порядок осуществления межбанковских расчетов.</w:t>
      </w:r>
    </w:p>
    <w:p w14:paraId="43DCA7C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Особенности осуществления безналичных расчетов физическими лицами.</w:t>
      </w:r>
    </w:p>
    <w:p w14:paraId="031E1C59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Расчеты с использованием банковских карт.</w:t>
      </w:r>
    </w:p>
    <w:p w14:paraId="353230A4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Правовые источники валютного регулирования и валютного контроля. Понятие и органы валютного регулирования.Понятие, органы и агенты валютного контроля.Взаимодействие органов и агентов валютного контроля.</w:t>
      </w:r>
    </w:p>
    <w:p w14:paraId="6180C0CC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Объект валютного регулирования и валютного контроля. Понятие валютных операций и валютных ограничений. Участники валютных операций.Валютный режим.</w:t>
      </w:r>
    </w:p>
    <w:p w14:paraId="23712BF3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Особенности правового положения уполномоченных банков в области валютного регулирования и валютного контроля.</w:t>
      </w:r>
    </w:p>
    <w:p w14:paraId="47AFDAF3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lastRenderedPageBreak/>
        <w:t>Эмиссия кредитными организациями акций и облигаций: этапы, документы, сроки.</w:t>
      </w:r>
    </w:p>
    <w:p w14:paraId="406F75AB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Выпуск кредитными организациями депозитных и сберегательных сертификатов.</w:t>
      </w:r>
    </w:p>
    <w:p w14:paraId="0F01EF59" w14:textId="77777777" w:rsidR="00F26F5A" w:rsidRP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 xml:space="preserve">Операции кредитных организаций с векселями: учет, инкассо, </w:t>
      </w:r>
    </w:p>
    <w:p w14:paraId="5847F515" w14:textId="77777777" w:rsidR="00F26F5A" w:rsidRDefault="00F26F5A" w:rsidP="00F26F5A">
      <w:pPr>
        <w:numPr>
          <w:ilvl w:val="0"/>
          <w:numId w:val="25"/>
        </w:numPr>
        <w:tabs>
          <w:tab w:val="left" w:pos="1134"/>
        </w:tabs>
        <w:jc w:val="both"/>
      </w:pPr>
      <w:r w:rsidRPr="00F26F5A">
        <w:t>Операции кредитных организаций с векселями: залог и авалирование векселей.</w:t>
      </w:r>
    </w:p>
    <w:p w14:paraId="21F725B8" w14:textId="77777777" w:rsidR="00F26F5A" w:rsidRPr="00F26F5A" w:rsidRDefault="00F26F5A" w:rsidP="00F26F5A">
      <w:pPr>
        <w:tabs>
          <w:tab w:val="left" w:pos="1134"/>
        </w:tabs>
        <w:ind w:left="709"/>
        <w:jc w:val="both"/>
      </w:pPr>
    </w:p>
    <w:p w14:paraId="646F696B" w14:textId="77777777" w:rsidR="00F26F5A" w:rsidRPr="00F26F5A" w:rsidRDefault="00F26F5A" w:rsidP="00F26F5A">
      <w:pPr>
        <w:pStyle w:val="af6"/>
        <w:ind w:firstLine="567"/>
        <w:jc w:val="both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b/>
          <w:i/>
          <w:sz w:val="24"/>
          <w:szCs w:val="24"/>
        </w:rPr>
        <w:t>Темы рефератов</w:t>
      </w:r>
      <w:r w:rsidRPr="00F26F5A">
        <w:rPr>
          <w:rFonts w:ascii="Times New Roman" w:hAnsi="Times New Roman"/>
          <w:sz w:val="24"/>
          <w:szCs w:val="24"/>
        </w:rPr>
        <w:t>:</w:t>
      </w:r>
    </w:p>
    <w:p w14:paraId="212C23F6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color w:val="000000"/>
          <w:sz w:val="24"/>
          <w:szCs w:val="24"/>
        </w:rPr>
      </w:pPr>
      <w:r w:rsidRPr="00F26F5A">
        <w:rPr>
          <w:rFonts w:ascii="Times New Roman" w:hAnsi="Times New Roman"/>
          <w:bCs/>
          <w:color w:val="000000"/>
          <w:sz w:val="24"/>
          <w:szCs w:val="24"/>
        </w:rPr>
        <w:t>Банковская деятельность как предмет банковского права.</w:t>
      </w:r>
    </w:p>
    <w:p w14:paraId="356C5209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Особенности правового регулирования банковской деятельности.</w:t>
      </w:r>
    </w:p>
    <w:p w14:paraId="1793E98E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Особенности правового статуса кредитных организаций.</w:t>
      </w:r>
    </w:p>
    <w:p w14:paraId="2073AE9A" w14:textId="77777777" w:rsidR="00F26F5A" w:rsidRPr="00F26F5A" w:rsidRDefault="00F26F5A" w:rsidP="00F26F5A">
      <w:pPr>
        <w:pStyle w:val="af7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</w:pPr>
      <w:r w:rsidRPr="00F26F5A">
        <w:t>Особенности создания кредитных организаций.</w:t>
      </w:r>
    </w:p>
    <w:p w14:paraId="10FDFE66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Особенности лицензирования банковской деятельности.</w:t>
      </w:r>
    </w:p>
    <w:p w14:paraId="7B154839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Особенности эмиссии акций кредитными организациями. </w:t>
      </w:r>
    </w:p>
    <w:p w14:paraId="7A80A33F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Отличительные признаки банковских вкладов (депозитов).</w:t>
      </w:r>
    </w:p>
    <w:p w14:paraId="3403A17F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Особенности системы страхования вкладов физических лиц.</w:t>
      </w:r>
    </w:p>
    <w:p w14:paraId="0A57577D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Отличительные признаки банковских счетов.</w:t>
      </w:r>
    </w:p>
    <w:p w14:paraId="53C3FB6D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t>Отличительные признаки банковского кредитования.</w:t>
      </w:r>
    </w:p>
    <w:p w14:paraId="20915419" w14:textId="77777777" w:rsidR="00F26F5A" w:rsidRPr="00F26F5A" w:rsidRDefault="00F26F5A" w:rsidP="00F26F5A">
      <w:pPr>
        <w:pStyle w:val="af7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</w:pPr>
      <w:r w:rsidRPr="00F26F5A">
        <w:t xml:space="preserve">Особенности обеспечения возврата банковских кредитов. </w:t>
      </w:r>
    </w:p>
    <w:p w14:paraId="02541236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>Способы межбанковских расчетов.</w:t>
      </w:r>
    </w:p>
    <w:p w14:paraId="6E4B4DE6" w14:textId="77777777" w:rsidR="00F26F5A" w:rsidRPr="00F26F5A" w:rsidRDefault="00F26F5A" w:rsidP="00F26F5A">
      <w:pPr>
        <w:pStyle w:val="af7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</w:pPr>
      <w:r w:rsidRPr="00F26F5A">
        <w:t>Определение момента исполнения обязательств при безналичных расчетах.</w:t>
      </w:r>
    </w:p>
    <w:p w14:paraId="59F857CF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26F5A">
        <w:rPr>
          <w:rFonts w:ascii="Times New Roman" w:hAnsi="Times New Roman"/>
          <w:color w:val="000000"/>
          <w:sz w:val="24"/>
          <w:szCs w:val="24"/>
        </w:rPr>
        <w:t>Формы безналичных расчетов: сравнительная характеристика.</w:t>
      </w:r>
    </w:p>
    <w:p w14:paraId="274D764B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Использование расчетных документов в электронном виде.</w:t>
      </w:r>
    </w:p>
    <w:p w14:paraId="61BFE9C5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>Расчеты с использованием банковских карт.</w:t>
      </w:r>
    </w:p>
    <w:p w14:paraId="1A781232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Гражданско-правовая и административная ответственность кредитных организаций за ненадлежащее совершение операций по банковским счетам.</w:t>
      </w:r>
    </w:p>
    <w:p w14:paraId="0B5EC3A9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 xml:space="preserve">Доверительное управление имуществом кредитными организациями. </w:t>
      </w:r>
    </w:p>
    <w:p w14:paraId="4D84E669" w14:textId="77777777" w:rsidR="00F26F5A" w:rsidRPr="00F26F5A" w:rsidRDefault="00F26F5A" w:rsidP="00F26F5A">
      <w:pPr>
        <w:pStyle w:val="ConsNormal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F5A">
        <w:rPr>
          <w:rFonts w:ascii="Times New Roman" w:hAnsi="Times New Roman" w:cs="Times New Roman"/>
          <w:sz w:val="24"/>
          <w:szCs w:val="24"/>
        </w:rPr>
        <w:t xml:space="preserve">Хранение ценностей в кредитной организации. </w:t>
      </w:r>
    </w:p>
    <w:p w14:paraId="7E8836F0" w14:textId="77777777" w:rsidR="00F26F5A" w:rsidRPr="00F26F5A" w:rsidRDefault="00F26F5A" w:rsidP="00F26F5A">
      <w:pPr>
        <w:pStyle w:val="ConsNormal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F5A">
        <w:rPr>
          <w:rFonts w:ascii="Times New Roman" w:hAnsi="Times New Roman" w:cs="Times New Roman"/>
          <w:sz w:val="24"/>
          <w:szCs w:val="24"/>
        </w:rPr>
        <w:t>Лизинговые операции кредитных организаций.</w:t>
      </w:r>
    </w:p>
    <w:p w14:paraId="4AB08B80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>Операции кредитных организаций с ценными бумагами, осуществляемые на основании банковской лицензии.</w:t>
      </w:r>
    </w:p>
    <w:p w14:paraId="71E48025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F26F5A">
        <w:rPr>
          <w:rFonts w:ascii="Times New Roman" w:hAnsi="Times New Roman"/>
          <w:color w:val="000000"/>
          <w:sz w:val="24"/>
          <w:szCs w:val="24"/>
        </w:rPr>
        <w:t>Функции банков как агентов валютного контроля.</w:t>
      </w:r>
    </w:p>
    <w:p w14:paraId="6614F2B1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>Валютный контроль за банковскими операциями кредитных организаций.</w:t>
      </w:r>
    </w:p>
    <w:p w14:paraId="4CAF55D4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>Требования, обеспечивающие стабильность банковской системы: общая характеристика.</w:t>
      </w:r>
    </w:p>
    <w:p w14:paraId="7D7C8492" w14:textId="77777777" w:rsidR="00F26F5A" w:rsidRPr="00F26F5A" w:rsidRDefault="00F26F5A" w:rsidP="00F26F5A">
      <w:pPr>
        <w:pStyle w:val="af9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after="0"/>
        <w:ind w:left="0" w:firstLine="709"/>
        <w:jc w:val="both"/>
        <w:rPr>
          <w:bCs/>
        </w:rPr>
      </w:pPr>
      <w:r w:rsidRPr="00F26F5A">
        <w:rPr>
          <w:bCs/>
        </w:rPr>
        <w:t>Пруденциальный надзор за кредитными организациями: сущность и значение.</w:t>
      </w:r>
    </w:p>
    <w:p w14:paraId="2CF6DE16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Особенности антимонопольного контроля в банковской сфере.</w:t>
      </w:r>
    </w:p>
    <w:p w14:paraId="15B2AE03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Контроль за противодействием отмыванию через кредитные организации доходов, нажитых преступным путем.</w:t>
      </w:r>
    </w:p>
    <w:p w14:paraId="02CA6F87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Государственные корпорации, действующие в банковской сфере.</w:t>
      </w:r>
    </w:p>
    <w:p w14:paraId="2B2537A1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Особенности производства по делу о несостоятельности (банкротстве) кредитных организаций.</w:t>
      </w:r>
    </w:p>
    <w:p w14:paraId="4DD3EE10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 xml:space="preserve">Особенности проведения конкурсного производства в отношении кредитных организаций. </w:t>
      </w:r>
    </w:p>
    <w:p w14:paraId="5660ACBC" w14:textId="77777777" w:rsidR="00F26F5A" w:rsidRPr="00F26F5A" w:rsidRDefault="00F26F5A" w:rsidP="00F26F5A">
      <w:pPr>
        <w:pStyle w:val="a5"/>
        <w:numPr>
          <w:ilvl w:val="0"/>
          <w:numId w:val="24"/>
        </w:numPr>
        <w:tabs>
          <w:tab w:val="clear" w:pos="900"/>
          <w:tab w:val="num" w:pos="0"/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26F5A">
        <w:rPr>
          <w:rFonts w:ascii="Times New Roman" w:hAnsi="Times New Roman"/>
          <w:sz w:val="24"/>
          <w:szCs w:val="24"/>
        </w:rPr>
        <w:t>Аффилированные лица кредитных организаций: понятие и значение.</w:t>
      </w:r>
    </w:p>
    <w:p w14:paraId="70E62933" w14:textId="77777777" w:rsidR="00AE07C7" w:rsidRDefault="00AE07C7" w:rsidP="00AE07C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14:paraId="5E47C8CB" w14:textId="77777777" w:rsidR="00F64CB8" w:rsidRPr="00B05939" w:rsidRDefault="00850611" w:rsidP="0080447D">
      <w:pPr>
        <w:ind w:right="-284"/>
        <w:jc w:val="center"/>
        <w:rPr>
          <w:b/>
        </w:rPr>
      </w:pPr>
      <w:r>
        <w:rPr>
          <w:b/>
        </w:rPr>
        <w:t>6</w:t>
      </w:r>
      <w:r w:rsidR="00622100">
        <w:rPr>
          <w:b/>
        </w:rPr>
        <w:t xml:space="preserve">. </w:t>
      </w:r>
      <w:r w:rsidR="00F64CB8" w:rsidRPr="00B05939">
        <w:rPr>
          <w:b/>
        </w:rPr>
        <w:t>Учебно-методическое и информационное обеспечение дисциплины</w:t>
      </w:r>
    </w:p>
    <w:p w14:paraId="6F59BD25" w14:textId="3A1DECD0" w:rsidR="005E3D81" w:rsidRDefault="00F64CB8" w:rsidP="009D72AB">
      <w:pPr>
        <w:ind w:right="-284"/>
      </w:pPr>
      <w:r w:rsidRPr="00B05939">
        <w:t>а) основная литература:</w:t>
      </w:r>
    </w:p>
    <w:p w14:paraId="7657B5EC" w14:textId="77777777" w:rsidR="006B70BE" w:rsidRPr="006B70BE" w:rsidRDefault="006B70BE" w:rsidP="006B70BE">
      <w:pPr>
        <w:pStyle w:val="afb"/>
        <w:numPr>
          <w:ilvl w:val="0"/>
          <w:numId w:val="26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jc w:val="both"/>
        <w:rPr>
          <w:color w:val="555555"/>
        </w:rPr>
      </w:pPr>
      <w:r w:rsidRPr="006B70BE">
        <w:t xml:space="preserve">Эриашвили, Н. Д. Банковское право [Электронный ресурс]: учебник для студентов вузов, обучающихся по специальностям «Юриспруденция», «Финансы и кредит» / Н. Д. Эриашвили. - 7-е изд., перераб. и доп. - М.: ЮНИТИ-ДАНА: Закон и право, 2012. - 607 с. - (Серия «Золотой фонд российских учебников»). - ISBN 978-5-238-01561-3. </w:t>
      </w:r>
      <w:hyperlink r:id="rId8" w:history="1">
        <w:r w:rsidRPr="006B70BE">
          <w:rPr>
            <w:rStyle w:val="af5"/>
          </w:rPr>
          <w:t>http://znanium.com/catalog.php?bookinfo=376485</w:t>
        </w:r>
      </w:hyperlink>
      <w:r w:rsidRPr="006B70BE">
        <w:rPr>
          <w:color w:val="555555"/>
        </w:rPr>
        <w:t xml:space="preserve"> </w:t>
      </w:r>
    </w:p>
    <w:p w14:paraId="1DEB0D8E" w14:textId="77777777" w:rsidR="006B70BE" w:rsidRPr="006B70BE" w:rsidRDefault="006B70BE" w:rsidP="006B70BE">
      <w:pPr>
        <w:pStyle w:val="a5"/>
        <w:numPr>
          <w:ilvl w:val="0"/>
          <w:numId w:val="26"/>
        </w:numPr>
        <w:tabs>
          <w:tab w:val="clear" w:pos="720"/>
          <w:tab w:val="num" w:pos="0"/>
        </w:tabs>
        <w:ind w:left="0" w:firstLine="698"/>
        <w:rPr>
          <w:rFonts w:ascii="Times New Roman" w:hAnsi="Times New Roman"/>
          <w:color w:val="555555"/>
          <w:sz w:val="24"/>
          <w:szCs w:val="24"/>
        </w:rPr>
      </w:pPr>
      <w:r w:rsidRPr="006B70BE">
        <w:rPr>
          <w:rFonts w:ascii="Times New Roman" w:hAnsi="Times New Roman"/>
          <w:sz w:val="24"/>
          <w:szCs w:val="24"/>
        </w:rPr>
        <w:lastRenderedPageBreak/>
        <w:t>Грачева Е.Ю. Банковское право Российской Федерации: Учебное пособие / Отв. ред. Е.Ю. Грачева. - 2-e изд., перераб. и доп. - М.: Норма: НИЦ Инфра-М, 2016. - 400 с.: 60x90 1/16. (переплет)ISBN 978-5-91768-227-3</w:t>
      </w:r>
      <w:r w:rsidRPr="006B70BE">
        <w:rPr>
          <w:rFonts w:ascii="Times New Roman" w:hAnsi="Times New Roman"/>
          <w:color w:val="555555"/>
          <w:sz w:val="24"/>
          <w:szCs w:val="24"/>
        </w:rPr>
        <w:t xml:space="preserve"> </w:t>
      </w:r>
      <w:hyperlink r:id="rId9" w:history="1">
        <w:r w:rsidRPr="006B70BE">
          <w:rPr>
            <w:rStyle w:val="af5"/>
            <w:rFonts w:ascii="Times New Roman" w:hAnsi="Times New Roman"/>
            <w:sz w:val="24"/>
            <w:szCs w:val="24"/>
          </w:rPr>
          <w:t>http://znanium.com/catalog.php?bookinfo=549829</w:t>
        </w:r>
      </w:hyperlink>
      <w:r w:rsidRPr="006B70BE">
        <w:rPr>
          <w:rFonts w:ascii="Times New Roman" w:hAnsi="Times New Roman"/>
          <w:color w:val="555555"/>
          <w:sz w:val="24"/>
          <w:szCs w:val="24"/>
        </w:rPr>
        <w:t xml:space="preserve"> </w:t>
      </w:r>
    </w:p>
    <w:p w14:paraId="2912B33E" w14:textId="77777777" w:rsidR="001B6375" w:rsidRDefault="001B6375" w:rsidP="009D72AB">
      <w:pPr>
        <w:ind w:right="-284"/>
      </w:pPr>
    </w:p>
    <w:p w14:paraId="76680B20" w14:textId="1019A301" w:rsidR="00F64CB8" w:rsidRDefault="00F64CB8" w:rsidP="009D72AB">
      <w:pPr>
        <w:ind w:right="-284"/>
      </w:pPr>
      <w:r w:rsidRPr="00B05939">
        <w:t>б) дополнительная литература:</w:t>
      </w:r>
    </w:p>
    <w:p w14:paraId="7D81066A" w14:textId="00935E3C" w:rsidR="006B70BE" w:rsidRPr="006B70BE" w:rsidRDefault="006B70BE" w:rsidP="006B70BE">
      <w:pPr>
        <w:pStyle w:val="a5"/>
        <w:numPr>
          <w:ilvl w:val="0"/>
          <w:numId w:val="28"/>
        </w:numPr>
        <w:tabs>
          <w:tab w:val="clear" w:pos="720"/>
          <w:tab w:val="left" w:pos="709"/>
        </w:tabs>
        <w:ind w:left="0" w:firstLine="426"/>
        <w:divId w:val="582686964"/>
        <w:rPr>
          <w:rFonts w:ascii="Times New Roman" w:hAnsi="Times New Roman"/>
          <w:sz w:val="24"/>
          <w:szCs w:val="24"/>
        </w:rPr>
      </w:pPr>
      <w:r w:rsidRPr="006B70BE">
        <w:rPr>
          <w:rFonts w:ascii="Times New Roman" w:hAnsi="Times New Roman"/>
          <w:sz w:val="24"/>
          <w:szCs w:val="24"/>
        </w:rPr>
        <w:t xml:space="preserve">Мажинская Н.Г. Договорное право: Учебно-методическое пособие  - М.:Юстицинформ, 2014. - 216 с. ISBN 978-5-7205-1249-1 </w:t>
      </w:r>
      <w:hyperlink r:id="rId10" w:history="1">
        <w:r w:rsidRPr="006B70BE">
          <w:rPr>
            <w:rStyle w:val="af5"/>
            <w:rFonts w:ascii="Times New Roman" w:hAnsi="Times New Roman"/>
            <w:sz w:val="24"/>
            <w:szCs w:val="24"/>
          </w:rPr>
          <w:t>http://znanium.com/catalog.php?bookinfo=752251</w:t>
        </w:r>
      </w:hyperlink>
      <w:r w:rsidRPr="006B70BE">
        <w:rPr>
          <w:rFonts w:ascii="Times New Roman" w:hAnsi="Times New Roman"/>
          <w:sz w:val="24"/>
          <w:szCs w:val="24"/>
        </w:rPr>
        <w:t xml:space="preserve"> </w:t>
      </w:r>
    </w:p>
    <w:p w14:paraId="0612EF3E" w14:textId="77777777" w:rsidR="006B70BE" w:rsidRDefault="006B70BE" w:rsidP="006B70BE">
      <w:pPr>
        <w:pStyle w:val="a5"/>
        <w:numPr>
          <w:ilvl w:val="0"/>
          <w:numId w:val="28"/>
        </w:numPr>
        <w:tabs>
          <w:tab w:val="clear" w:pos="720"/>
          <w:tab w:val="left" w:pos="709"/>
        </w:tabs>
        <w:ind w:left="0" w:firstLine="426"/>
        <w:divId w:val="582686964"/>
        <w:rPr>
          <w:rFonts w:ascii="Times New Roman" w:hAnsi="Times New Roman"/>
          <w:sz w:val="24"/>
          <w:szCs w:val="24"/>
        </w:rPr>
      </w:pPr>
      <w:r w:rsidRPr="006B70BE">
        <w:rPr>
          <w:rFonts w:ascii="Times New Roman" w:hAnsi="Times New Roman"/>
          <w:sz w:val="24"/>
          <w:szCs w:val="24"/>
        </w:rPr>
        <w:t xml:space="preserve">Договорное право: Учебное пос. для ст. вузов, обуч. по спец. "Юриспр" /Н.Д.Эриашвили, А.Н.Кузбагаров, П.В.Алексий; Под ред. Н.Д. Эриашвили, В.Н. Ткачева. - М: ЮНИТИ-ДАНА, 2015 - 239 с: 60x90 1/16 - (Юриспруденция для бак). (п)ISBN 978-5-238-02647-3 </w:t>
      </w:r>
      <w:hyperlink r:id="rId11" w:history="1">
        <w:r w:rsidRPr="006B70BE">
          <w:rPr>
            <w:rStyle w:val="af5"/>
            <w:rFonts w:ascii="Times New Roman" w:hAnsi="Times New Roman"/>
            <w:sz w:val="24"/>
            <w:szCs w:val="24"/>
          </w:rPr>
          <w:t>http://znanium.com/catalog.php?bookinfo=498940</w:t>
        </w:r>
      </w:hyperlink>
      <w:r w:rsidRPr="006B70BE">
        <w:rPr>
          <w:rFonts w:ascii="Times New Roman" w:hAnsi="Times New Roman"/>
          <w:sz w:val="24"/>
          <w:szCs w:val="24"/>
        </w:rPr>
        <w:t xml:space="preserve"> </w:t>
      </w:r>
    </w:p>
    <w:p w14:paraId="3092C55E" w14:textId="77777777" w:rsidR="006B70BE" w:rsidRPr="006B70BE" w:rsidRDefault="006B70BE" w:rsidP="006B70BE">
      <w:pPr>
        <w:pStyle w:val="a5"/>
        <w:tabs>
          <w:tab w:val="left" w:pos="709"/>
        </w:tabs>
        <w:ind w:left="426"/>
        <w:divId w:val="582686964"/>
        <w:rPr>
          <w:rFonts w:ascii="Times New Roman" w:hAnsi="Times New Roman"/>
          <w:sz w:val="24"/>
          <w:szCs w:val="24"/>
        </w:rPr>
      </w:pPr>
    </w:p>
    <w:p w14:paraId="0D9B668C" w14:textId="1F70CAA2" w:rsidR="00F64CB8" w:rsidRPr="00B05939" w:rsidRDefault="00F64CB8" w:rsidP="006B70BE">
      <w:pPr>
        <w:spacing w:after="150"/>
        <w:ind w:firstLine="420"/>
        <w:jc w:val="both"/>
        <w:divId w:val="582686964"/>
      </w:pPr>
      <w:r w:rsidRPr="00B05939">
        <w:t>в) программное обеспечение и Интернет-ресурсы</w:t>
      </w:r>
      <w:r w:rsidR="00180D6A">
        <w:t xml:space="preserve"> (в соответствии с содержанием дисциплины)</w:t>
      </w:r>
      <w:r w:rsidRPr="00B05939">
        <w:t xml:space="preserve"> </w:t>
      </w:r>
    </w:p>
    <w:p w14:paraId="4CC039C0" w14:textId="77777777" w:rsidR="003502EC" w:rsidRPr="003502EC" w:rsidRDefault="003502EC" w:rsidP="006B70BE">
      <w:pPr>
        <w:tabs>
          <w:tab w:val="left" w:pos="851"/>
        </w:tabs>
        <w:spacing w:line="276" w:lineRule="auto"/>
        <w:jc w:val="both"/>
        <w:rPr>
          <w:rFonts w:eastAsia="Times New Roman"/>
          <w:b/>
        </w:rPr>
      </w:pPr>
      <w:r w:rsidRPr="003502EC">
        <w:rPr>
          <w:rFonts w:eastAsia="Times New Roman"/>
        </w:rPr>
        <w:t>Лицензионное программное обеспечение</w:t>
      </w:r>
    </w:p>
    <w:p w14:paraId="05744A67" w14:textId="77777777" w:rsidR="003502EC" w:rsidRPr="003502EC" w:rsidRDefault="003502EC" w:rsidP="006B70BE">
      <w:pPr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eastAsia="Times New Roman"/>
          <w:color w:val="000000"/>
        </w:rPr>
      </w:pPr>
      <w:r w:rsidRPr="003502EC">
        <w:rPr>
          <w:rFonts w:eastAsia="Times New Roman"/>
          <w:color w:val="000000"/>
        </w:rPr>
        <w:t>ПО «Windows 7 ProSP1»</w:t>
      </w:r>
    </w:p>
    <w:p w14:paraId="5957081D" w14:textId="77777777" w:rsidR="003502EC" w:rsidRPr="003502EC" w:rsidRDefault="003502EC" w:rsidP="006B70BE">
      <w:pPr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eastAsia="Times New Roman"/>
          <w:color w:val="000000"/>
          <w:lang w:val="en-US"/>
        </w:rPr>
      </w:pPr>
      <w:r w:rsidRPr="003502EC">
        <w:rPr>
          <w:rFonts w:eastAsia="Times New Roman"/>
          <w:color w:val="000000"/>
        </w:rPr>
        <w:t>ПО</w:t>
      </w:r>
      <w:r w:rsidRPr="003502EC">
        <w:rPr>
          <w:rFonts w:eastAsia="Times New Roman"/>
          <w:color w:val="000000"/>
          <w:lang w:val="en-US"/>
        </w:rPr>
        <w:t xml:space="preserve"> «WindowsXPProSP3»</w:t>
      </w:r>
    </w:p>
    <w:p w14:paraId="7ADF314D" w14:textId="77777777" w:rsidR="003502EC" w:rsidRPr="003502EC" w:rsidRDefault="003502EC" w:rsidP="006B70BE">
      <w:pPr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eastAsia="Times New Roman"/>
          <w:color w:val="000000"/>
          <w:lang w:val="en-US"/>
        </w:rPr>
      </w:pPr>
      <w:r w:rsidRPr="003502EC">
        <w:rPr>
          <w:rFonts w:eastAsia="Times New Roman"/>
          <w:color w:val="000000"/>
        </w:rPr>
        <w:t>ПО</w:t>
      </w:r>
      <w:r w:rsidRPr="003502EC">
        <w:rPr>
          <w:rFonts w:eastAsia="Times New Roman"/>
          <w:color w:val="000000"/>
          <w:lang w:val="en-US"/>
        </w:rPr>
        <w:t xml:space="preserve"> «MSOfficePro 2007»</w:t>
      </w:r>
    </w:p>
    <w:p w14:paraId="5F733EF9" w14:textId="77777777" w:rsidR="003502EC" w:rsidRPr="003502EC" w:rsidRDefault="003502EC" w:rsidP="006B70BE">
      <w:pPr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eastAsia="Times New Roman"/>
          <w:color w:val="000000"/>
          <w:lang w:val="en-US"/>
        </w:rPr>
      </w:pPr>
      <w:r w:rsidRPr="003502EC">
        <w:rPr>
          <w:rFonts w:eastAsia="Times New Roman"/>
          <w:color w:val="000000"/>
        </w:rPr>
        <w:t>ПО</w:t>
      </w:r>
      <w:r w:rsidRPr="003502EC">
        <w:rPr>
          <w:rFonts w:eastAsia="Times New Roman"/>
          <w:color w:val="000000"/>
          <w:lang w:val="en-US"/>
        </w:rPr>
        <w:t xml:space="preserve"> «Office Standard 2016 MAK HYRRK-6NMM3-MG2H8-GJ7V9-8QKY2 MAK 0/50»</w:t>
      </w:r>
    </w:p>
    <w:p w14:paraId="6343B4CA" w14:textId="77777777" w:rsidR="003502EC" w:rsidRPr="003502EC" w:rsidRDefault="003502EC" w:rsidP="006B70BE">
      <w:pPr>
        <w:numPr>
          <w:ilvl w:val="0"/>
          <w:numId w:val="20"/>
        </w:numPr>
        <w:tabs>
          <w:tab w:val="left" w:pos="851"/>
        </w:tabs>
        <w:spacing w:line="276" w:lineRule="auto"/>
        <w:jc w:val="both"/>
        <w:rPr>
          <w:rFonts w:eastAsia="Times New Roman"/>
          <w:color w:val="000000"/>
        </w:rPr>
      </w:pPr>
      <w:r w:rsidRPr="003502EC">
        <w:rPr>
          <w:rFonts w:eastAsia="Times New Roman"/>
          <w:color w:val="000000"/>
        </w:rPr>
        <w:t>ПО «Kasperskyendpointsecurity»</w:t>
      </w:r>
    </w:p>
    <w:p w14:paraId="377B9D86" w14:textId="77777777" w:rsidR="003502EC" w:rsidRPr="003502EC" w:rsidRDefault="003502EC" w:rsidP="006B70BE">
      <w:pPr>
        <w:tabs>
          <w:tab w:val="left" w:pos="851"/>
        </w:tabs>
        <w:spacing w:line="276" w:lineRule="auto"/>
        <w:jc w:val="both"/>
        <w:rPr>
          <w:rFonts w:eastAsia="Times New Roman"/>
        </w:rPr>
      </w:pPr>
      <w:r w:rsidRPr="003502EC">
        <w:rPr>
          <w:rFonts w:eastAsia="Times New Roman"/>
        </w:rPr>
        <w:t>Интернет-ресурсы:</w:t>
      </w:r>
    </w:p>
    <w:p w14:paraId="1C56E5FD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uppressAutoHyphens/>
        <w:spacing w:line="276" w:lineRule="auto"/>
        <w:ind w:left="142" w:firstLine="425"/>
        <w:jc w:val="both"/>
        <w:rPr>
          <w:rFonts w:eastAsia="Times New Roman"/>
          <w:b/>
          <w:lang w:eastAsia="ar-SA"/>
        </w:rPr>
      </w:pPr>
      <w:r w:rsidRPr="003502EC">
        <w:rPr>
          <w:rFonts w:eastAsia="Times New Roman"/>
          <w:lang w:eastAsia="ar-SA"/>
        </w:rPr>
        <w:t xml:space="preserve">Правовая система ГАРАНТ. [Электронный ресурс] – Режим доступа: </w:t>
      </w:r>
      <w:hyperlink r:id="rId12" w:history="1">
        <w:r w:rsidRPr="003502EC">
          <w:rPr>
            <w:rFonts w:eastAsia="Calibri"/>
            <w:color w:val="0563C1"/>
            <w:u w:val="single"/>
            <w:lang w:eastAsia="ar-SA"/>
          </w:rPr>
          <w:t>http://www.garant.ru</w:t>
        </w:r>
      </w:hyperlink>
      <w:r w:rsidRPr="003502EC">
        <w:rPr>
          <w:rFonts w:eastAsia="Times New Roman"/>
          <w:lang w:eastAsia="ar-SA"/>
        </w:rPr>
        <w:t xml:space="preserve"> </w:t>
      </w:r>
    </w:p>
    <w:p w14:paraId="4CC1D940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uppressAutoHyphens/>
        <w:spacing w:line="276" w:lineRule="auto"/>
        <w:ind w:left="142" w:firstLine="425"/>
        <w:jc w:val="both"/>
        <w:rPr>
          <w:rFonts w:eastAsia="Times New Roman"/>
          <w:lang w:eastAsia="ar-SA"/>
        </w:rPr>
      </w:pPr>
      <w:r w:rsidRPr="003502EC">
        <w:rPr>
          <w:rFonts w:eastAsia="Times New Roman"/>
          <w:lang w:eastAsia="ar-SA"/>
        </w:rPr>
        <w:t xml:space="preserve">Правовая система «Консультант Плюс» [Электронный ресурс] – Режим доступа: </w:t>
      </w:r>
      <w:hyperlink r:id="rId13" w:history="1">
        <w:r w:rsidRPr="003502EC">
          <w:rPr>
            <w:rFonts w:eastAsia="Times New Roman"/>
            <w:lang w:eastAsia="ar-SA"/>
          </w:rPr>
          <w:t>http://www.consultant.ru</w:t>
        </w:r>
      </w:hyperlink>
      <w:r w:rsidRPr="003502EC">
        <w:rPr>
          <w:rFonts w:eastAsia="Times New Roman"/>
          <w:lang w:eastAsia="ar-SA"/>
        </w:rPr>
        <w:t xml:space="preserve">    </w:t>
      </w:r>
    </w:p>
    <w:p w14:paraId="43B84AE2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uppressAutoHyphens/>
        <w:spacing w:line="276" w:lineRule="auto"/>
        <w:ind w:left="142" w:firstLine="425"/>
        <w:jc w:val="both"/>
        <w:rPr>
          <w:rFonts w:eastAsia="Times New Roman"/>
          <w:lang w:eastAsia="ar-SA"/>
        </w:rPr>
      </w:pPr>
      <w:r w:rsidRPr="003502EC">
        <w:rPr>
          <w:rFonts w:eastAsia="Times New Roman"/>
          <w:lang w:eastAsia="ar-SA"/>
        </w:rPr>
        <w:t xml:space="preserve">Электронно-библиотечная система Издательства «Лань»:  </w:t>
      </w:r>
      <w:hyperlink r:id="rId14" w:history="1">
        <w:r w:rsidRPr="003502EC">
          <w:rPr>
            <w:rFonts w:eastAsia="Calibri"/>
            <w:color w:val="0563C1"/>
            <w:u w:val="single"/>
            <w:lang w:eastAsia="ar-SA"/>
          </w:rPr>
          <w:t>http://e.lanbook.com</w:t>
        </w:r>
      </w:hyperlink>
      <w:r w:rsidRPr="003502EC">
        <w:rPr>
          <w:rFonts w:eastAsia="Times New Roman"/>
          <w:lang w:eastAsia="ar-SA"/>
        </w:rPr>
        <w:t xml:space="preserve"> .</w:t>
      </w:r>
    </w:p>
    <w:p w14:paraId="101DA9C1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uppressAutoHyphens/>
        <w:spacing w:line="276" w:lineRule="auto"/>
        <w:ind w:left="142" w:firstLine="425"/>
        <w:jc w:val="both"/>
        <w:rPr>
          <w:rFonts w:eastAsia="Times New Roman"/>
          <w:lang w:eastAsia="ar-SA"/>
        </w:rPr>
      </w:pPr>
      <w:r w:rsidRPr="003502EC">
        <w:rPr>
          <w:rFonts w:eastAsia="Times New Roman"/>
          <w:lang w:eastAsia="ar-SA"/>
        </w:rPr>
        <w:t xml:space="preserve">Электронно-библиотечная система «Znanium» </w:t>
      </w:r>
      <w:hyperlink r:id="rId15" w:history="1">
        <w:r w:rsidRPr="003502EC">
          <w:rPr>
            <w:rFonts w:eastAsia="Calibri"/>
            <w:color w:val="0563C1"/>
            <w:u w:val="single"/>
            <w:lang w:eastAsia="ar-SA"/>
          </w:rPr>
          <w:t>http://www.znanium.com/</w:t>
        </w:r>
      </w:hyperlink>
      <w:r w:rsidRPr="003502EC">
        <w:rPr>
          <w:rFonts w:eastAsia="Times New Roman"/>
          <w:lang w:eastAsia="ar-SA"/>
        </w:rPr>
        <w:t xml:space="preserve"> </w:t>
      </w:r>
    </w:p>
    <w:p w14:paraId="5D0608EF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uppressAutoHyphens/>
        <w:spacing w:line="276" w:lineRule="auto"/>
        <w:ind w:left="142" w:firstLine="425"/>
        <w:jc w:val="both"/>
        <w:rPr>
          <w:rFonts w:eastAsia="Times New Roman"/>
          <w:color w:val="000000"/>
          <w:lang w:eastAsia="ar-SA"/>
        </w:rPr>
      </w:pPr>
      <w:r w:rsidRPr="003502EC">
        <w:rPr>
          <w:rFonts w:eastAsia="Times New Roman"/>
          <w:lang w:eastAsia="ar-SA"/>
        </w:rPr>
        <w:t xml:space="preserve">Электронно-библиотечная система «Юрайт»: </w:t>
      </w:r>
      <w:hyperlink r:id="rId16" w:history="1">
        <w:r w:rsidRPr="003502EC">
          <w:rPr>
            <w:rFonts w:eastAsia="Times New Roman"/>
            <w:lang w:eastAsia="ar-SA"/>
          </w:rPr>
          <w:t>http://biblio-online.ru</w:t>
        </w:r>
      </w:hyperlink>
      <w:r w:rsidRPr="003502EC">
        <w:rPr>
          <w:rFonts w:eastAsia="Times New Roman"/>
          <w:lang w:eastAsia="ar-SA"/>
        </w:rPr>
        <w:t xml:space="preserve">     </w:t>
      </w:r>
    </w:p>
    <w:p w14:paraId="4B919F07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pacing w:line="276" w:lineRule="auto"/>
        <w:ind w:left="142" w:firstLine="425"/>
        <w:jc w:val="both"/>
        <w:rPr>
          <w:rFonts w:eastAsia="Times New Roman"/>
        </w:rPr>
      </w:pPr>
      <w:r w:rsidRPr="003502EC">
        <w:rPr>
          <w:rFonts w:eastAsia="Times New Roman"/>
        </w:rPr>
        <w:t xml:space="preserve">Электронно-библиотечная система: </w:t>
      </w:r>
      <w:hyperlink r:id="rId17" w:history="1">
        <w:r w:rsidRPr="003502EC">
          <w:rPr>
            <w:rFonts w:eastAsia="Calibri"/>
            <w:color w:val="0563C1"/>
            <w:u w:val="single"/>
          </w:rPr>
          <w:t>http://www.studentlibrary.ru/</w:t>
        </w:r>
      </w:hyperlink>
    </w:p>
    <w:p w14:paraId="2C8EA018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pacing w:line="276" w:lineRule="auto"/>
        <w:ind w:left="142" w:firstLine="425"/>
        <w:jc w:val="both"/>
        <w:rPr>
          <w:rFonts w:eastAsia="Times New Roman"/>
        </w:rPr>
      </w:pPr>
      <w:r w:rsidRPr="003502EC">
        <w:rPr>
          <w:rFonts w:eastAsia="Times New Roman"/>
        </w:rPr>
        <w:t xml:space="preserve">     Совет по противодействию коррупции при Президенте РФ </w:t>
      </w:r>
      <w:hyperlink r:id="rId18" w:tgtFrame="_blank" w:history="1">
        <w:r w:rsidRPr="003502EC">
          <w:rPr>
            <w:rFonts w:eastAsia="Times New Roman"/>
            <w:color w:val="0563C1"/>
            <w:u w:val="single"/>
            <w:shd w:val="clear" w:color="auto" w:fill="FFFFFF"/>
          </w:rPr>
          <w:t>http://state.kremlin.ru/council/12/news</w:t>
        </w:r>
      </w:hyperlink>
      <w:r w:rsidRPr="003502EC">
        <w:rPr>
          <w:rFonts w:eastAsia="Times New Roman"/>
        </w:rPr>
        <w:t xml:space="preserve"> </w:t>
      </w:r>
    </w:p>
    <w:p w14:paraId="76A0764F" w14:textId="77777777" w:rsidR="003502EC" w:rsidRPr="003502EC" w:rsidRDefault="003502EC" w:rsidP="006B70BE">
      <w:pPr>
        <w:numPr>
          <w:ilvl w:val="0"/>
          <w:numId w:val="21"/>
        </w:numPr>
        <w:tabs>
          <w:tab w:val="left" w:pos="851"/>
        </w:tabs>
        <w:spacing w:line="276" w:lineRule="auto"/>
        <w:ind w:left="142" w:firstLine="425"/>
        <w:jc w:val="both"/>
        <w:rPr>
          <w:rFonts w:eastAsia="Times New Roman"/>
        </w:rPr>
      </w:pPr>
      <w:r w:rsidRPr="003502EC">
        <w:rPr>
          <w:rFonts w:eastAsia="Times New Roman"/>
        </w:rPr>
        <w:t xml:space="preserve">Национальный антикоррупционный совет Российской Федерации </w:t>
      </w:r>
      <w:hyperlink r:id="rId19" w:history="1">
        <w:r w:rsidRPr="003502EC">
          <w:rPr>
            <w:rFonts w:eastAsia="Times New Roman"/>
            <w:color w:val="0563C1"/>
            <w:u w:val="single"/>
            <w:lang w:val="en-US"/>
          </w:rPr>
          <w:t>http</w:t>
        </w:r>
        <w:r w:rsidRPr="003502EC">
          <w:rPr>
            <w:rFonts w:eastAsia="Times New Roman"/>
            <w:color w:val="0563C1"/>
            <w:u w:val="single"/>
          </w:rPr>
          <w:t>://</w:t>
        </w:r>
        <w:r w:rsidRPr="003502EC">
          <w:rPr>
            <w:rFonts w:eastAsia="Times New Roman"/>
            <w:color w:val="0563C1"/>
            <w:u w:val="single"/>
            <w:lang w:val="en-US"/>
          </w:rPr>
          <w:t>www</w:t>
        </w:r>
        <w:r w:rsidRPr="003502EC">
          <w:rPr>
            <w:rFonts w:eastAsia="Times New Roman"/>
            <w:color w:val="0563C1"/>
            <w:u w:val="single"/>
          </w:rPr>
          <w:t>.</w:t>
        </w:r>
        <w:r w:rsidRPr="003502EC">
          <w:rPr>
            <w:rFonts w:eastAsia="Times New Roman"/>
            <w:color w:val="0563C1"/>
            <w:u w:val="single"/>
            <w:lang w:val="en-US"/>
          </w:rPr>
          <w:t>korrup</w:t>
        </w:r>
        <w:r w:rsidRPr="003502EC">
          <w:rPr>
            <w:rFonts w:eastAsia="Times New Roman"/>
            <w:color w:val="0563C1"/>
            <w:u w:val="single"/>
          </w:rPr>
          <w:t>.</w:t>
        </w:r>
        <w:r w:rsidRPr="003502EC">
          <w:rPr>
            <w:rFonts w:eastAsia="Times New Roman"/>
            <w:color w:val="0563C1"/>
            <w:u w:val="single"/>
            <w:lang w:val="en-US"/>
          </w:rPr>
          <w:t>ru</w:t>
        </w:r>
        <w:r w:rsidRPr="003502EC">
          <w:rPr>
            <w:rFonts w:eastAsia="Times New Roman"/>
            <w:color w:val="0563C1"/>
            <w:u w:val="single"/>
          </w:rPr>
          <w:t>/</w:t>
        </w:r>
      </w:hyperlink>
    </w:p>
    <w:p w14:paraId="1DB9C3E8" w14:textId="77777777" w:rsidR="00C2780B" w:rsidRPr="00F52D95" w:rsidRDefault="00EE4B4F" w:rsidP="004875A9">
      <w:pPr>
        <w:tabs>
          <w:tab w:val="left" w:pos="1230"/>
        </w:tabs>
        <w:ind w:right="-284"/>
        <w:rPr>
          <w:b/>
          <w:sz w:val="18"/>
          <w:szCs w:val="18"/>
        </w:rPr>
      </w:pPr>
      <w:r w:rsidRPr="00F52D95">
        <w:rPr>
          <w:b/>
          <w:sz w:val="18"/>
          <w:szCs w:val="18"/>
        </w:rPr>
        <w:tab/>
      </w:r>
    </w:p>
    <w:p w14:paraId="7A9D53D9" w14:textId="77777777" w:rsidR="001E3215" w:rsidRPr="001E3215" w:rsidRDefault="00850611" w:rsidP="0080447D">
      <w:pPr>
        <w:ind w:right="-284"/>
        <w:jc w:val="center"/>
        <w:rPr>
          <w:b/>
        </w:rPr>
      </w:pPr>
      <w:r>
        <w:rPr>
          <w:b/>
        </w:rPr>
        <w:t>7</w:t>
      </w:r>
      <w:r w:rsidR="0017446C">
        <w:rPr>
          <w:b/>
        </w:rPr>
        <w:t>.</w:t>
      </w:r>
      <w:r w:rsidR="0069408A">
        <w:rPr>
          <w:b/>
        </w:rPr>
        <w:t xml:space="preserve"> </w:t>
      </w:r>
      <w:r w:rsidR="001E3215" w:rsidRPr="001E3215">
        <w:rPr>
          <w:b/>
        </w:rPr>
        <w:t>Материально-техническое обеспечение дисциплины</w:t>
      </w:r>
    </w:p>
    <w:p w14:paraId="00A6B15C" w14:textId="4BFCF623" w:rsidR="001E3215" w:rsidRPr="007E1B5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 w:rsidR="003502EC">
        <w:rPr>
          <w:rFonts w:ascii="Times New Roman" w:hAnsi="Times New Roman" w:cs="Times New Roman"/>
          <w:sz w:val="24"/>
          <w:szCs w:val="24"/>
        </w:rPr>
        <w:t>.</w:t>
      </w:r>
    </w:p>
    <w:p w14:paraId="15EEBDE9" w14:textId="77777777" w:rsidR="001E3215" w:rsidRPr="001E3215" w:rsidRDefault="001E3215" w:rsidP="001E32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14:paraId="02F862ED" w14:textId="77777777" w:rsidR="00C2780B" w:rsidRPr="006F62D7" w:rsidRDefault="00C2780B" w:rsidP="004875A9">
      <w:pPr>
        <w:jc w:val="both"/>
      </w:pPr>
    </w:p>
    <w:p w14:paraId="6901F467" w14:textId="77777777" w:rsidR="009154A9" w:rsidRDefault="006F62D7" w:rsidP="009154A9">
      <w:pPr>
        <w:jc w:val="both"/>
        <w:divId w:val="1078092876"/>
        <w:rPr>
          <w:rFonts w:eastAsia="Times New Roman"/>
        </w:rPr>
      </w:pPr>
      <w:r w:rsidRPr="006F62D7">
        <w:t xml:space="preserve">Программа составлена в соответствии с требованиями ФГОС ВО </w:t>
      </w:r>
      <w:r w:rsidR="008419B0">
        <w:t>/ОС ННГУ</w:t>
      </w:r>
      <w:r w:rsidR="009154A9">
        <w:t xml:space="preserve"> </w:t>
      </w:r>
      <w:r w:rsidR="009154A9">
        <w:rPr>
          <w:rStyle w:val="bumpedfont15"/>
          <w:rFonts w:eastAsia="Times New Roman"/>
          <w:color w:val="000000"/>
          <w:sz w:val="27"/>
          <w:szCs w:val="27"/>
        </w:rPr>
        <w:t>с учетом рекомендаций и ОП</w:t>
      </w:r>
      <w:r w:rsidR="009154A9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9154A9">
        <w:rPr>
          <w:rStyle w:val="bumpedfont15"/>
          <w:rFonts w:eastAsia="Times New Roman"/>
          <w:color w:val="000000"/>
          <w:sz w:val="27"/>
          <w:szCs w:val="27"/>
        </w:rPr>
        <w:t>ВО по специальности 40.05.03 Судебная экспертиза.</w:t>
      </w:r>
    </w:p>
    <w:p w14:paraId="0DF7BD75" w14:textId="0B09F32E" w:rsidR="006F62D7" w:rsidRPr="006F62D7" w:rsidRDefault="006F62D7" w:rsidP="006F62D7">
      <w:pPr>
        <w:jc w:val="both"/>
      </w:pPr>
    </w:p>
    <w:p w14:paraId="742BF8CC" w14:textId="77777777" w:rsidR="00F769BC" w:rsidRDefault="00F769BC" w:rsidP="006F62D7"/>
    <w:p w14:paraId="55F4A7A7" w14:textId="77777777" w:rsidR="00F769BC" w:rsidRDefault="00F769BC" w:rsidP="006F62D7"/>
    <w:p w14:paraId="25D0855D" w14:textId="77777777" w:rsidR="006F62D7" w:rsidRPr="006F62D7" w:rsidRDefault="006F62D7" w:rsidP="006F62D7">
      <w:r w:rsidRPr="006F62D7">
        <w:t>Автор (ы) ___________________________</w:t>
      </w:r>
    </w:p>
    <w:p w14:paraId="4B991681" w14:textId="77777777" w:rsidR="006F62D7" w:rsidRPr="006F62D7" w:rsidRDefault="006F62D7" w:rsidP="006F62D7">
      <w:r w:rsidRPr="006F62D7">
        <w:t>Рецензент (ы)</w:t>
      </w:r>
      <w:r w:rsidR="007F3A32">
        <w:t xml:space="preserve"> (</w:t>
      </w:r>
      <w:r w:rsidR="007F3A32" w:rsidRPr="00FE5821">
        <w:rPr>
          <w:i/>
          <w:color w:val="FF0000"/>
          <w:sz w:val="20"/>
          <w:szCs w:val="20"/>
        </w:rPr>
        <w:t>на усмотрение разработчиков ООП</w:t>
      </w:r>
      <w:r w:rsidR="007F3A32">
        <w:t>)</w:t>
      </w:r>
      <w:r w:rsidRPr="006F62D7">
        <w:t xml:space="preserve"> ________________________</w:t>
      </w:r>
    </w:p>
    <w:p w14:paraId="4B0124E9" w14:textId="77777777" w:rsidR="00FF1285" w:rsidRDefault="006F62D7" w:rsidP="006F62D7">
      <w:r w:rsidRPr="006F62D7">
        <w:t>Заведующий кафедрой_________________________</w:t>
      </w:r>
    </w:p>
    <w:p w14:paraId="05F1D484" w14:textId="77777777" w:rsidR="00235EE7" w:rsidRDefault="00235EE7" w:rsidP="006F62D7"/>
    <w:p w14:paraId="29728593" w14:textId="77777777" w:rsidR="00235EE7" w:rsidRDefault="00235EE7" w:rsidP="006F62D7"/>
    <w:p w14:paraId="297B2608" w14:textId="77777777" w:rsidR="00235EE7" w:rsidRDefault="00235EE7" w:rsidP="006F62D7"/>
    <w:p w14:paraId="746EBB46" w14:textId="77777777" w:rsidR="00235EE7" w:rsidRDefault="00235EE7" w:rsidP="006F62D7"/>
    <w:p w14:paraId="4B5B57D5" w14:textId="77777777" w:rsidR="009D3F2E" w:rsidRPr="00677D24" w:rsidRDefault="00235EE7" w:rsidP="00D14906">
      <w:pPr>
        <w:spacing w:afterAutospacing="1"/>
        <w:jc w:val="both"/>
        <w:rPr>
          <w:rFonts w:eastAsia="Calibri"/>
        </w:rPr>
      </w:pPr>
      <w:r w:rsidRPr="00677D24">
        <w:rPr>
          <w:rFonts w:eastAsia="Calibri"/>
        </w:rPr>
        <w:t xml:space="preserve">Программа одобрена на заседании </w:t>
      </w:r>
      <w:r w:rsidR="009D3F2E" w:rsidRPr="00677D24">
        <w:rPr>
          <w:rFonts w:eastAsia="Calibri"/>
        </w:rPr>
        <w:t>Учебно-</w:t>
      </w:r>
      <w:r w:rsidRPr="00677D24">
        <w:rPr>
          <w:rFonts w:eastAsia="Calibri"/>
        </w:rPr>
        <w:t xml:space="preserve">методической комиссии  </w:t>
      </w:r>
      <w:r w:rsidR="008003F8" w:rsidRPr="00677D24">
        <w:rPr>
          <w:rFonts w:eastAsia="Calibri"/>
        </w:rPr>
        <w:t xml:space="preserve">юридического </w:t>
      </w:r>
      <w:r w:rsidRPr="00677D24">
        <w:rPr>
          <w:rFonts w:eastAsia="Calibri"/>
        </w:rPr>
        <w:t>факультета/института</w:t>
      </w:r>
    </w:p>
    <w:p w14:paraId="1C5895EA" w14:textId="79765301" w:rsidR="00235EE7" w:rsidRPr="00235EE7" w:rsidRDefault="00235EE7" w:rsidP="009D3F2E">
      <w:pPr>
        <w:spacing w:before="100" w:beforeAutospacing="1" w:afterAutospacing="1" w:line="360" w:lineRule="auto"/>
        <w:rPr>
          <w:rFonts w:eastAsia="Calibri"/>
          <w:lang w:eastAsia="en-US"/>
        </w:rPr>
      </w:pPr>
      <w:r w:rsidRPr="00235EE7">
        <w:rPr>
          <w:rFonts w:eastAsia="Calibri"/>
          <w:lang w:eastAsia="en-US"/>
        </w:rPr>
        <w:t>от «</w:t>
      </w:r>
      <w:r w:rsidR="005339C0">
        <w:rPr>
          <w:rFonts w:eastAsia="Calibri"/>
          <w:lang w:eastAsia="en-US"/>
        </w:rPr>
        <w:t xml:space="preserve">11» </w:t>
      </w:r>
      <w:r w:rsidRPr="00235EE7">
        <w:rPr>
          <w:rFonts w:eastAsia="Calibri"/>
          <w:lang w:eastAsia="en-US"/>
        </w:rPr>
        <w:t xml:space="preserve"> </w:t>
      </w:r>
      <w:r w:rsidR="005339C0">
        <w:rPr>
          <w:rFonts w:eastAsia="Calibri"/>
          <w:lang w:eastAsia="en-US"/>
        </w:rPr>
        <w:t xml:space="preserve">июня </w:t>
      </w:r>
      <w:r w:rsidRPr="00235EE7">
        <w:rPr>
          <w:rFonts w:eastAsia="Calibri"/>
          <w:lang w:eastAsia="en-US"/>
        </w:rPr>
        <w:t xml:space="preserve"> 20</w:t>
      </w:r>
      <w:r w:rsidR="005339C0">
        <w:rPr>
          <w:rFonts w:eastAsia="Calibri"/>
          <w:lang w:eastAsia="en-US"/>
        </w:rPr>
        <w:t>21</w:t>
      </w:r>
      <w:r w:rsidRPr="00235EE7">
        <w:rPr>
          <w:rFonts w:eastAsia="Calibri"/>
          <w:lang w:eastAsia="en-US"/>
        </w:rPr>
        <w:t xml:space="preserve"> года, протокол №</w:t>
      </w:r>
      <w:r w:rsidR="005339C0">
        <w:rPr>
          <w:rFonts w:eastAsia="Calibri"/>
          <w:lang w:eastAsia="en-US"/>
        </w:rPr>
        <w:t>75.</w:t>
      </w:r>
    </w:p>
    <w:p w14:paraId="0D7BE3EA" w14:textId="77777777" w:rsidR="00235EE7" w:rsidRPr="006F62D7" w:rsidRDefault="00235EE7" w:rsidP="006F62D7"/>
    <w:sectPr w:rsidR="00235EE7" w:rsidRPr="006F62D7" w:rsidSect="001C4A38">
      <w:footerReference w:type="even" r:id="rId20"/>
      <w:footerReference w:type="default" r:id="rId21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FCB7B" w14:textId="77777777" w:rsidR="007E3779" w:rsidRDefault="007E3779">
      <w:r>
        <w:separator/>
      </w:r>
    </w:p>
  </w:endnote>
  <w:endnote w:type="continuationSeparator" w:id="0">
    <w:p w14:paraId="6CBD3B61" w14:textId="77777777" w:rsidR="007E3779" w:rsidRDefault="007E3779">
      <w:r>
        <w:continuationSeparator/>
      </w:r>
    </w:p>
  </w:endnote>
  <w:endnote w:type="continuationNotice" w:id="1">
    <w:p w14:paraId="24043F52" w14:textId="77777777" w:rsidR="007E3779" w:rsidRDefault="007E3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4076" w14:textId="77777777" w:rsidR="00C3775F" w:rsidRDefault="00C3775F" w:rsidP="00A6696A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FAB959" w14:textId="77777777" w:rsidR="00C3775F" w:rsidRDefault="00C3775F" w:rsidP="0002192E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1F866" w14:textId="0BDEF728" w:rsidR="00C3775F" w:rsidRDefault="00C3775F" w:rsidP="00CA0B4C">
    <w:pPr>
      <w:pStyle w:val="a6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2D7E1F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3313" w14:textId="77777777" w:rsidR="007E3779" w:rsidRDefault="007E3779">
      <w:r>
        <w:separator/>
      </w:r>
    </w:p>
  </w:footnote>
  <w:footnote w:type="continuationSeparator" w:id="0">
    <w:p w14:paraId="56DF4214" w14:textId="77777777" w:rsidR="007E3779" w:rsidRDefault="007E3779">
      <w:r>
        <w:continuationSeparator/>
      </w:r>
    </w:p>
  </w:footnote>
  <w:footnote w:type="continuationNotice" w:id="1">
    <w:p w14:paraId="13498ABF" w14:textId="77777777" w:rsidR="007E3779" w:rsidRDefault="007E37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B59"/>
    <w:multiLevelType w:val="hybridMultilevel"/>
    <w:tmpl w:val="3CE0C092"/>
    <w:lvl w:ilvl="0" w:tplc="28B28A96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4AA6"/>
    <w:multiLevelType w:val="multilevel"/>
    <w:tmpl w:val="23F85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C9E3AEF"/>
    <w:multiLevelType w:val="hybridMultilevel"/>
    <w:tmpl w:val="5696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6C4"/>
    <w:multiLevelType w:val="hybridMultilevel"/>
    <w:tmpl w:val="3C783E9E"/>
    <w:lvl w:ilvl="0" w:tplc="B89A7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2D10"/>
    <w:multiLevelType w:val="hybridMultilevel"/>
    <w:tmpl w:val="F51A896A"/>
    <w:lvl w:ilvl="0" w:tplc="8DE02BF6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26235734"/>
    <w:multiLevelType w:val="hybridMultilevel"/>
    <w:tmpl w:val="193EBC46"/>
    <w:lvl w:ilvl="0" w:tplc="8F02E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B6D55"/>
    <w:multiLevelType w:val="multilevel"/>
    <w:tmpl w:val="26B6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6C5237"/>
    <w:multiLevelType w:val="hybridMultilevel"/>
    <w:tmpl w:val="231401D2"/>
    <w:lvl w:ilvl="0" w:tplc="36D4ED2A">
      <w:start w:val="1"/>
      <w:numFmt w:val="decimal"/>
      <w:lvlText w:val="%1."/>
      <w:lvlJc w:val="left"/>
      <w:pPr>
        <w:ind w:left="164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9" w15:restartNumberingAfterBreak="0">
    <w:nsid w:val="30305C4F"/>
    <w:multiLevelType w:val="multilevel"/>
    <w:tmpl w:val="26B67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945182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12" w15:restartNumberingAfterBreak="0">
    <w:nsid w:val="36CE2B59"/>
    <w:multiLevelType w:val="hybridMultilevel"/>
    <w:tmpl w:val="794CFC36"/>
    <w:lvl w:ilvl="0" w:tplc="717C0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5E6B8A"/>
    <w:multiLevelType w:val="hybridMultilevel"/>
    <w:tmpl w:val="DAC2D2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17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E6CF4"/>
    <w:multiLevelType w:val="hybridMultilevel"/>
    <w:tmpl w:val="CBECD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20" w15:restartNumberingAfterBreak="0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76632AD"/>
    <w:multiLevelType w:val="hybridMultilevel"/>
    <w:tmpl w:val="8542AC0C"/>
    <w:lvl w:ilvl="0" w:tplc="BF8A8270">
      <w:start w:val="1"/>
      <w:numFmt w:val="decimal"/>
      <w:lvlText w:val="%1."/>
      <w:lvlJc w:val="left"/>
      <w:pPr>
        <w:ind w:left="1211" w:hanging="5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2" w15:restartNumberingAfterBreak="0">
    <w:nsid w:val="58A85DB0"/>
    <w:multiLevelType w:val="multilevel"/>
    <w:tmpl w:val="E8AEF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2007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308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962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2609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616" w:hanging="1440"/>
      </w:pPr>
      <w:rPr>
        <w:rFonts w:hint="default"/>
        <w:sz w:val="24"/>
      </w:rPr>
    </w:lvl>
  </w:abstractNum>
  <w:abstractNum w:abstractNumId="23" w15:restartNumberingAfterBreak="0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6BF44D4A"/>
    <w:multiLevelType w:val="hybridMultilevel"/>
    <w:tmpl w:val="ACA83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4859FF"/>
    <w:multiLevelType w:val="multilevel"/>
    <w:tmpl w:val="8EA6DC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abstractNum w:abstractNumId="2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C812A0E"/>
    <w:multiLevelType w:val="multilevel"/>
    <w:tmpl w:val="A9C22446"/>
    <w:lvl w:ilvl="0">
      <w:start w:val="6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22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8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hint="default"/>
        <w:i w:val="0"/>
      </w:r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16"/>
  </w:num>
  <w:num w:numId="5">
    <w:abstractNumId w:val="1"/>
  </w:num>
  <w:num w:numId="6">
    <w:abstractNumId w:val="27"/>
  </w:num>
  <w:num w:numId="7">
    <w:abstractNumId w:val="15"/>
  </w:num>
  <w:num w:numId="8">
    <w:abstractNumId w:val="11"/>
  </w:num>
  <w:num w:numId="9">
    <w:abstractNumId w:val="22"/>
  </w:num>
  <w:num w:numId="10">
    <w:abstractNumId w:val="25"/>
  </w:num>
  <w:num w:numId="11">
    <w:abstractNumId w:val="10"/>
  </w:num>
  <w:num w:numId="12">
    <w:abstractNumId w:val="23"/>
  </w:num>
  <w:num w:numId="13">
    <w:abstractNumId w:val="20"/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21"/>
  </w:num>
  <w:num w:numId="19">
    <w:abstractNumId w:val="8"/>
  </w:num>
  <w:num w:numId="20">
    <w:abstractNumId w:val="3"/>
  </w:num>
  <w:num w:numId="21">
    <w:abstractNumId w:val="4"/>
  </w:num>
  <w:num w:numId="22">
    <w:abstractNumId w:val="2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5"/>
  </w:num>
  <w:num w:numId="26">
    <w:abstractNumId w:val="24"/>
  </w:num>
  <w:num w:numId="27">
    <w:abstractNumId w:val="1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15B"/>
    <w:rsid w:val="00007E0A"/>
    <w:rsid w:val="0002192E"/>
    <w:rsid w:val="00022300"/>
    <w:rsid w:val="00023941"/>
    <w:rsid w:val="00025BE7"/>
    <w:rsid w:val="000312AE"/>
    <w:rsid w:val="000379CB"/>
    <w:rsid w:val="00046301"/>
    <w:rsid w:val="00053313"/>
    <w:rsid w:val="00054CD8"/>
    <w:rsid w:val="0005785E"/>
    <w:rsid w:val="000626BE"/>
    <w:rsid w:val="00064ACD"/>
    <w:rsid w:val="00066E4A"/>
    <w:rsid w:val="00070FAE"/>
    <w:rsid w:val="0007743E"/>
    <w:rsid w:val="00077C94"/>
    <w:rsid w:val="00085B14"/>
    <w:rsid w:val="00086877"/>
    <w:rsid w:val="0008754A"/>
    <w:rsid w:val="000909AC"/>
    <w:rsid w:val="00092B09"/>
    <w:rsid w:val="00093090"/>
    <w:rsid w:val="00095B91"/>
    <w:rsid w:val="00096DFB"/>
    <w:rsid w:val="00096E6F"/>
    <w:rsid w:val="000A4E79"/>
    <w:rsid w:val="000A6A26"/>
    <w:rsid w:val="000B6195"/>
    <w:rsid w:val="000C1994"/>
    <w:rsid w:val="000C2BAD"/>
    <w:rsid w:val="000C3547"/>
    <w:rsid w:val="000D03E3"/>
    <w:rsid w:val="000D4E7F"/>
    <w:rsid w:val="000D6157"/>
    <w:rsid w:val="000D7427"/>
    <w:rsid w:val="000D74EA"/>
    <w:rsid w:val="000E358D"/>
    <w:rsid w:val="000E4A11"/>
    <w:rsid w:val="000E6D80"/>
    <w:rsid w:val="000F2EF1"/>
    <w:rsid w:val="000F30CF"/>
    <w:rsid w:val="000F442F"/>
    <w:rsid w:val="00100547"/>
    <w:rsid w:val="0010364D"/>
    <w:rsid w:val="00104C03"/>
    <w:rsid w:val="00112843"/>
    <w:rsid w:val="00130028"/>
    <w:rsid w:val="0013612F"/>
    <w:rsid w:val="00137F70"/>
    <w:rsid w:val="001412F2"/>
    <w:rsid w:val="00142ADB"/>
    <w:rsid w:val="00160880"/>
    <w:rsid w:val="0016108A"/>
    <w:rsid w:val="00167A08"/>
    <w:rsid w:val="00174385"/>
    <w:rsid w:val="0017446C"/>
    <w:rsid w:val="001754C7"/>
    <w:rsid w:val="00180D6A"/>
    <w:rsid w:val="001814AE"/>
    <w:rsid w:val="001938A2"/>
    <w:rsid w:val="001946DB"/>
    <w:rsid w:val="001959E4"/>
    <w:rsid w:val="001A16C4"/>
    <w:rsid w:val="001B550E"/>
    <w:rsid w:val="001B56F7"/>
    <w:rsid w:val="001B6375"/>
    <w:rsid w:val="001B7663"/>
    <w:rsid w:val="001C3B71"/>
    <w:rsid w:val="001C3C91"/>
    <w:rsid w:val="001C492C"/>
    <w:rsid w:val="001C4A38"/>
    <w:rsid w:val="001C690B"/>
    <w:rsid w:val="001C7396"/>
    <w:rsid w:val="001D068D"/>
    <w:rsid w:val="001D64EC"/>
    <w:rsid w:val="001E138D"/>
    <w:rsid w:val="001E3215"/>
    <w:rsid w:val="001E3504"/>
    <w:rsid w:val="001E4F49"/>
    <w:rsid w:val="001E53D1"/>
    <w:rsid w:val="001F22D4"/>
    <w:rsid w:val="001F243C"/>
    <w:rsid w:val="001F33D1"/>
    <w:rsid w:val="002001D3"/>
    <w:rsid w:val="00203DE7"/>
    <w:rsid w:val="00210C00"/>
    <w:rsid w:val="002122E3"/>
    <w:rsid w:val="002141BE"/>
    <w:rsid w:val="00227E79"/>
    <w:rsid w:val="00235EE7"/>
    <w:rsid w:val="00237611"/>
    <w:rsid w:val="002409AF"/>
    <w:rsid w:val="00240B7E"/>
    <w:rsid w:val="00242B00"/>
    <w:rsid w:val="00266E53"/>
    <w:rsid w:val="00275EEA"/>
    <w:rsid w:val="00280758"/>
    <w:rsid w:val="00292A0C"/>
    <w:rsid w:val="00292A4E"/>
    <w:rsid w:val="00293515"/>
    <w:rsid w:val="00295DC9"/>
    <w:rsid w:val="002A1EB5"/>
    <w:rsid w:val="002A4360"/>
    <w:rsid w:val="002A7050"/>
    <w:rsid w:val="002B2163"/>
    <w:rsid w:val="002B2344"/>
    <w:rsid w:val="002B3B58"/>
    <w:rsid w:val="002C12DF"/>
    <w:rsid w:val="002C5583"/>
    <w:rsid w:val="002C5C45"/>
    <w:rsid w:val="002D22F2"/>
    <w:rsid w:val="002D4ED1"/>
    <w:rsid w:val="002D7E1F"/>
    <w:rsid w:val="002E6794"/>
    <w:rsid w:val="002E6B11"/>
    <w:rsid w:val="002F1A67"/>
    <w:rsid w:val="002F7C35"/>
    <w:rsid w:val="003078C1"/>
    <w:rsid w:val="003127D4"/>
    <w:rsid w:val="003146C1"/>
    <w:rsid w:val="00317BF1"/>
    <w:rsid w:val="00324BF8"/>
    <w:rsid w:val="00324F8D"/>
    <w:rsid w:val="00325F3F"/>
    <w:rsid w:val="00327E30"/>
    <w:rsid w:val="0033211C"/>
    <w:rsid w:val="00333445"/>
    <w:rsid w:val="0033557E"/>
    <w:rsid w:val="00336BCB"/>
    <w:rsid w:val="003416CD"/>
    <w:rsid w:val="00343BCA"/>
    <w:rsid w:val="003502EC"/>
    <w:rsid w:val="003633CD"/>
    <w:rsid w:val="00364893"/>
    <w:rsid w:val="00370441"/>
    <w:rsid w:val="00374169"/>
    <w:rsid w:val="00380B09"/>
    <w:rsid w:val="00381BBB"/>
    <w:rsid w:val="0038490F"/>
    <w:rsid w:val="00385021"/>
    <w:rsid w:val="00385F67"/>
    <w:rsid w:val="00386971"/>
    <w:rsid w:val="00386C95"/>
    <w:rsid w:val="003917FD"/>
    <w:rsid w:val="00392C35"/>
    <w:rsid w:val="00397BB5"/>
    <w:rsid w:val="00397DDB"/>
    <w:rsid w:val="003A454B"/>
    <w:rsid w:val="003B2116"/>
    <w:rsid w:val="003C0479"/>
    <w:rsid w:val="003C3C9E"/>
    <w:rsid w:val="003E0A17"/>
    <w:rsid w:val="003E37E8"/>
    <w:rsid w:val="003E3A42"/>
    <w:rsid w:val="003E4571"/>
    <w:rsid w:val="003E5334"/>
    <w:rsid w:val="003E64D6"/>
    <w:rsid w:val="003E6CA9"/>
    <w:rsid w:val="003F2B03"/>
    <w:rsid w:val="003F5B5B"/>
    <w:rsid w:val="004015B3"/>
    <w:rsid w:val="004050E2"/>
    <w:rsid w:val="00410EC1"/>
    <w:rsid w:val="0041192C"/>
    <w:rsid w:val="0041590A"/>
    <w:rsid w:val="0042083F"/>
    <w:rsid w:val="004217E9"/>
    <w:rsid w:val="00421FC5"/>
    <w:rsid w:val="00422AB5"/>
    <w:rsid w:val="00423593"/>
    <w:rsid w:val="00424674"/>
    <w:rsid w:val="0043159F"/>
    <w:rsid w:val="00432B8F"/>
    <w:rsid w:val="00433FF3"/>
    <w:rsid w:val="0043533B"/>
    <w:rsid w:val="00441F06"/>
    <w:rsid w:val="004430AA"/>
    <w:rsid w:val="00446C86"/>
    <w:rsid w:val="00451A09"/>
    <w:rsid w:val="004662C3"/>
    <w:rsid w:val="0046760F"/>
    <w:rsid w:val="00467DED"/>
    <w:rsid w:val="00477260"/>
    <w:rsid w:val="0048681E"/>
    <w:rsid w:val="004875A9"/>
    <w:rsid w:val="00490696"/>
    <w:rsid w:val="0049266C"/>
    <w:rsid w:val="0049361F"/>
    <w:rsid w:val="004955F9"/>
    <w:rsid w:val="004A0A51"/>
    <w:rsid w:val="004A1680"/>
    <w:rsid w:val="004A1B0F"/>
    <w:rsid w:val="004B2229"/>
    <w:rsid w:val="004B5CA1"/>
    <w:rsid w:val="004B76EF"/>
    <w:rsid w:val="004C2F23"/>
    <w:rsid w:val="004C6F07"/>
    <w:rsid w:val="004D2960"/>
    <w:rsid w:val="004E0ED6"/>
    <w:rsid w:val="004E102E"/>
    <w:rsid w:val="004E66E8"/>
    <w:rsid w:val="004F069C"/>
    <w:rsid w:val="004F0C76"/>
    <w:rsid w:val="004F23E4"/>
    <w:rsid w:val="004F61BF"/>
    <w:rsid w:val="0050593F"/>
    <w:rsid w:val="00507CC7"/>
    <w:rsid w:val="00515CED"/>
    <w:rsid w:val="0051738F"/>
    <w:rsid w:val="00524421"/>
    <w:rsid w:val="00525704"/>
    <w:rsid w:val="00526852"/>
    <w:rsid w:val="005334BD"/>
    <w:rsid w:val="005339C0"/>
    <w:rsid w:val="00535A1E"/>
    <w:rsid w:val="00535E47"/>
    <w:rsid w:val="005378EB"/>
    <w:rsid w:val="00540510"/>
    <w:rsid w:val="005428F3"/>
    <w:rsid w:val="00544882"/>
    <w:rsid w:val="00546470"/>
    <w:rsid w:val="00552141"/>
    <w:rsid w:val="005750CB"/>
    <w:rsid w:val="00576BED"/>
    <w:rsid w:val="005939B2"/>
    <w:rsid w:val="005A2253"/>
    <w:rsid w:val="005A4C01"/>
    <w:rsid w:val="005A59A6"/>
    <w:rsid w:val="005B1ECA"/>
    <w:rsid w:val="005B27AC"/>
    <w:rsid w:val="005B2CC4"/>
    <w:rsid w:val="005B2D4E"/>
    <w:rsid w:val="005B44AD"/>
    <w:rsid w:val="005B601B"/>
    <w:rsid w:val="005C18AF"/>
    <w:rsid w:val="005C32C1"/>
    <w:rsid w:val="005C6989"/>
    <w:rsid w:val="005D273F"/>
    <w:rsid w:val="005D6770"/>
    <w:rsid w:val="005D7652"/>
    <w:rsid w:val="005D7FC1"/>
    <w:rsid w:val="005E017B"/>
    <w:rsid w:val="005E0EF4"/>
    <w:rsid w:val="005E3D81"/>
    <w:rsid w:val="005E4FA2"/>
    <w:rsid w:val="005F440A"/>
    <w:rsid w:val="005F5E0A"/>
    <w:rsid w:val="00600964"/>
    <w:rsid w:val="006079E3"/>
    <w:rsid w:val="00613AEE"/>
    <w:rsid w:val="00614340"/>
    <w:rsid w:val="00622100"/>
    <w:rsid w:val="00623144"/>
    <w:rsid w:val="00624E04"/>
    <w:rsid w:val="006258EA"/>
    <w:rsid w:val="0063342D"/>
    <w:rsid w:val="00636AF2"/>
    <w:rsid w:val="00640A6E"/>
    <w:rsid w:val="00642CA2"/>
    <w:rsid w:val="006469AE"/>
    <w:rsid w:val="006522DC"/>
    <w:rsid w:val="00654A47"/>
    <w:rsid w:val="006579E8"/>
    <w:rsid w:val="00657C62"/>
    <w:rsid w:val="00664AB9"/>
    <w:rsid w:val="006659C1"/>
    <w:rsid w:val="0067366E"/>
    <w:rsid w:val="00677D24"/>
    <w:rsid w:val="00680013"/>
    <w:rsid w:val="00680B1D"/>
    <w:rsid w:val="00682308"/>
    <w:rsid w:val="00686205"/>
    <w:rsid w:val="00691DFE"/>
    <w:rsid w:val="0069408A"/>
    <w:rsid w:val="00695E91"/>
    <w:rsid w:val="006A46ED"/>
    <w:rsid w:val="006A4AA8"/>
    <w:rsid w:val="006A78B7"/>
    <w:rsid w:val="006B0484"/>
    <w:rsid w:val="006B70BE"/>
    <w:rsid w:val="006B772B"/>
    <w:rsid w:val="006B7DB0"/>
    <w:rsid w:val="006C6DE6"/>
    <w:rsid w:val="006D004D"/>
    <w:rsid w:val="006D6B91"/>
    <w:rsid w:val="006E3D05"/>
    <w:rsid w:val="006E3F86"/>
    <w:rsid w:val="006E4BF9"/>
    <w:rsid w:val="006E5AB0"/>
    <w:rsid w:val="006E604B"/>
    <w:rsid w:val="006F62D7"/>
    <w:rsid w:val="0070063D"/>
    <w:rsid w:val="00700A8D"/>
    <w:rsid w:val="00701ACF"/>
    <w:rsid w:val="00702F8A"/>
    <w:rsid w:val="00707E03"/>
    <w:rsid w:val="0071595E"/>
    <w:rsid w:val="00716472"/>
    <w:rsid w:val="007172DC"/>
    <w:rsid w:val="0072168D"/>
    <w:rsid w:val="0072256D"/>
    <w:rsid w:val="00726F5F"/>
    <w:rsid w:val="007379E9"/>
    <w:rsid w:val="00740F9D"/>
    <w:rsid w:val="00754C71"/>
    <w:rsid w:val="00755F78"/>
    <w:rsid w:val="0075666A"/>
    <w:rsid w:val="007638C5"/>
    <w:rsid w:val="0076502C"/>
    <w:rsid w:val="00765110"/>
    <w:rsid w:val="007662F4"/>
    <w:rsid w:val="007671AF"/>
    <w:rsid w:val="007716F9"/>
    <w:rsid w:val="00773CA9"/>
    <w:rsid w:val="00782083"/>
    <w:rsid w:val="00786362"/>
    <w:rsid w:val="00786EFA"/>
    <w:rsid w:val="00786FE1"/>
    <w:rsid w:val="00794DBD"/>
    <w:rsid w:val="007A0C07"/>
    <w:rsid w:val="007A770C"/>
    <w:rsid w:val="007A7B00"/>
    <w:rsid w:val="007B0FF2"/>
    <w:rsid w:val="007B140C"/>
    <w:rsid w:val="007B279C"/>
    <w:rsid w:val="007B2CC7"/>
    <w:rsid w:val="007B492D"/>
    <w:rsid w:val="007B6052"/>
    <w:rsid w:val="007B723F"/>
    <w:rsid w:val="007C056D"/>
    <w:rsid w:val="007C2433"/>
    <w:rsid w:val="007C62D2"/>
    <w:rsid w:val="007C62F8"/>
    <w:rsid w:val="007C6520"/>
    <w:rsid w:val="007D2F30"/>
    <w:rsid w:val="007D5984"/>
    <w:rsid w:val="007D6E92"/>
    <w:rsid w:val="007E1E90"/>
    <w:rsid w:val="007E2983"/>
    <w:rsid w:val="007E3779"/>
    <w:rsid w:val="007E41B6"/>
    <w:rsid w:val="007F2534"/>
    <w:rsid w:val="007F3A32"/>
    <w:rsid w:val="007F3EF8"/>
    <w:rsid w:val="007F5F58"/>
    <w:rsid w:val="008003F8"/>
    <w:rsid w:val="0080447D"/>
    <w:rsid w:val="00804A7D"/>
    <w:rsid w:val="00806F27"/>
    <w:rsid w:val="00811DE1"/>
    <w:rsid w:val="00815956"/>
    <w:rsid w:val="0082099D"/>
    <w:rsid w:val="00823F46"/>
    <w:rsid w:val="00832721"/>
    <w:rsid w:val="008342EB"/>
    <w:rsid w:val="00834D1E"/>
    <w:rsid w:val="008368B1"/>
    <w:rsid w:val="0084102D"/>
    <w:rsid w:val="008419B0"/>
    <w:rsid w:val="00847229"/>
    <w:rsid w:val="00850611"/>
    <w:rsid w:val="0085129B"/>
    <w:rsid w:val="00853AEA"/>
    <w:rsid w:val="00863119"/>
    <w:rsid w:val="00872A12"/>
    <w:rsid w:val="00874D66"/>
    <w:rsid w:val="00877114"/>
    <w:rsid w:val="0088604F"/>
    <w:rsid w:val="0089056C"/>
    <w:rsid w:val="008947D4"/>
    <w:rsid w:val="00895A40"/>
    <w:rsid w:val="00897E8D"/>
    <w:rsid w:val="008A0B3B"/>
    <w:rsid w:val="008A4DD8"/>
    <w:rsid w:val="008A552A"/>
    <w:rsid w:val="008A71A0"/>
    <w:rsid w:val="008A74EF"/>
    <w:rsid w:val="008B10A7"/>
    <w:rsid w:val="008B202F"/>
    <w:rsid w:val="008B4DD8"/>
    <w:rsid w:val="008B57B8"/>
    <w:rsid w:val="008B789D"/>
    <w:rsid w:val="008C7CFA"/>
    <w:rsid w:val="008D2B94"/>
    <w:rsid w:val="008D69AD"/>
    <w:rsid w:val="008D7FDC"/>
    <w:rsid w:val="008E1739"/>
    <w:rsid w:val="008E3B27"/>
    <w:rsid w:val="008E548C"/>
    <w:rsid w:val="008E7DAD"/>
    <w:rsid w:val="00900F8D"/>
    <w:rsid w:val="00901C10"/>
    <w:rsid w:val="0090223B"/>
    <w:rsid w:val="00902242"/>
    <w:rsid w:val="00902CB5"/>
    <w:rsid w:val="009047BD"/>
    <w:rsid w:val="009072AA"/>
    <w:rsid w:val="00914683"/>
    <w:rsid w:val="009154A9"/>
    <w:rsid w:val="00916953"/>
    <w:rsid w:val="00916F5E"/>
    <w:rsid w:val="00921C9C"/>
    <w:rsid w:val="00925425"/>
    <w:rsid w:val="009257F7"/>
    <w:rsid w:val="00926CF6"/>
    <w:rsid w:val="00927C49"/>
    <w:rsid w:val="009370EC"/>
    <w:rsid w:val="0093745B"/>
    <w:rsid w:val="00940768"/>
    <w:rsid w:val="00941C77"/>
    <w:rsid w:val="009431A6"/>
    <w:rsid w:val="00947802"/>
    <w:rsid w:val="00947CEB"/>
    <w:rsid w:val="00950A4C"/>
    <w:rsid w:val="00952A38"/>
    <w:rsid w:val="00952C2A"/>
    <w:rsid w:val="009618E6"/>
    <w:rsid w:val="009628AD"/>
    <w:rsid w:val="0096713D"/>
    <w:rsid w:val="00972707"/>
    <w:rsid w:val="00974183"/>
    <w:rsid w:val="00974546"/>
    <w:rsid w:val="00974D43"/>
    <w:rsid w:val="00976551"/>
    <w:rsid w:val="00984EF4"/>
    <w:rsid w:val="00987DFB"/>
    <w:rsid w:val="0099093F"/>
    <w:rsid w:val="0099198E"/>
    <w:rsid w:val="00991BDB"/>
    <w:rsid w:val="009963A2"/>
    <w:rsid w:val="009A1C55"/>
    <w:rsid w:val="009A4513"/>
    <w:rsid w:val="009A660B"/>
    <w:rsid w:val="009B255B"/>
    <w:rsid w:val="009B2923"/>
    <w:rsid w:val="009B6DC1"/>
    <w:rsid w:val="009D3F2E"/>
    <w:rsid w:val="009D5C67"/>
    <w:rsid w:val="009D72AB"/>
    <w:rsid w:val="009E65E1"/>
    <w:rsid w:val="009F6A53"/>
    <w:rsid w:val="00A03EF9"/>
    <w:rsid w:val="00A109C3"/>
    <w:rsid w:val="00A1224E"/>
    <w:rsid w:val="00A17974"/>
    <w:rsid w:val="00A17B62"/>
    <w:rsid w:val="00A22938"/>
    <w:rsid w:val="00A2471B"/>
    <w:rsid w:val="00A30044"/>
    <w:rsid w:val="00A33556"/>
    <w:rsid w:val="00A35207"/>
    <w:rsid w:val="00A357FF"/>
    <w:rsid w:val="00A35D59"/>
    <w:rsid w:val="00A435E0"/>
    <w:rsid w:val="00A502BC"/>
    <w:rsid w:val="00A50AD8"/>
    <w:rsid w:val="00A55147"/>
    <w:rsid w:val="00A56252"/>
    <w:rsid w:val="00A63BDA"/>
    <w:rsid w:val="00A6543F"/>
    <w:rsid w:val="00A654BB"/>
    <w:rsid w:val="00A6696A"/>
    <w:rsid w:val="00A75BBE"/>
    <w:rsid w:val="00A7666D"/>
    <w:rsid w:val="00A82312"/>
    <w:rsid w:val="00A8295E"/>
    <w:rsid w:val="00A84AF6"/>
    <w:rsid w:val="00A856CF"/>
    <w:rsid w:val="00A86E17"/>
    <w:rsid w:val="00A92BD5"/>
    <w:rsid w:val="00AA0BE9"/>
    <w:rsid w:val="00AA7A14"/>
    <w:rsid w:val="00AB3717"/>
    <w:rsid w:val="00AB3A2F"/>
    <w:rsid w:val="00AB3BE2"/>
    <w:rsid w:val="00AB4819"/>
    <w:rsid w:val="00AD28A9"/>
    <w:rsid w:val="00AD2B81"/>
    <w:rsid w:val="00AD56D7"/>
    <w:rsid w:val="00AE07C7"/>
    <w:rsid w:val="00AE197B"/>
    <w:rsid w:val="00AE24CE"/>
    <w:rsid w:val="00AE44C1"/>
    <w:rsid w:val="00AF30CD"/>
    <w:rsid w:val="00AF4E4E"/>
    <w:rsid w:val="00AF6B38"/>
    <w:rsid w:val="00AF735A"/>
    <w:rsid w:val="00B00A1B"/>
    <w:rsid w:val="00B01E04"/>
    <w:rsid w:val="00B0282C"/>
    <w:rsid w:val="00B04B40"/>
    <w:rsid w:val="00B05939"/>
    <w:rsid w:val="00B1066B"/>
    <w:rsid w:val="00B141A0"/>
    <w:rsid w:val="00B17DA8"/>
    <w:rsid w:val="00B22F19"/>
    <w:rsid w:val="00B23AA0"/>
    <w:rsid w:val="00B25011"/>
    <w:rsid w:val="00B26C74"/>
    <w:rsid w:val="00B319D0"/>
    <w:rsid w:val="00B33FA8"/>
    <w:rsid w:val="00B3532D"/>
    <w:rsid w:val="00B366FF"/>
    <w:rsid w:val="00B51002"/>
    <w:rsid w:val="00B527B3"/>
    <w:rsid w:val="00B55211"/>
    <w:rsid w:val="00B572CA"/>
    <w:rsid w:val="00B60800"/>
    <w:rsid w:val="00B67089"/>
    <w:rsid w:val="00B748B7"/>
    <w:rsid w:val="00B77F34"/>
    <w:rsid w:val="00B80D77"/>
    <w:rsid w:val="00B80F7A"/>
    <w:rsid w:val="00B82C64"/>
    <w:rsid w:val="00B85C23"/>
    <w:rsid w:val="00B90675"/>
    <w:rsid w:val="00B91B5F"/>
    <w:rsid w:val="00B95A1C"/>
    <w:rsid w:val="00BA46AC"/>
    <w:rsid w:val="00BA5B67"/>
    <w:rsid w:val="00BA5CA1"/>
    <w:rsid w:val="00BA5F1D"/>
    <w:rsid w:val="00BA6FDC"/>
    <w:rsid w:val="00BA74CB"/>
    <w:rsid w:val="00BA7501"/>
    <w:rsid w:val="00BB095B"/>
    <w:rsid w:val="00BC02B4"/>
    <w:rsid w:val="00BC292C"/>
    <w:rsid w:val="00BC2FF7"/>
    <w:rsid w:val="00BC3D73"/>
    <w:rsid w:val="00BC40E9"/>
    <w:rsid w:val="00BC49EE"/>
    <w:rsid w:val="00BD0555"/>
    <w:rsid w:val="00BD3DA3"/>
    <w:rsid w:val="00BE2E3A"/>
    <w:rsid w:val="00BE513A"/>
    <w:rsid w:val="00BE613C"/>
    <w:rsid w:val="00BF584B"/>
    <w:rsid w:val="00C10261"/>
    <w:rsid w:val="00C2165E"/>
    <w:rsid w:val="00C2780B"/>
    <w:rsid w:val="00C3056F"/>
    <w:rsid w:val="00C30AEF"/>
    <w:rsid w:val="00C32B03"/>
    <w:rsid w:val="00C33E34"/>
    <w:rsid w:val="00C35D1D"/>
    <w:rsid w:val="00C36DD3"/>
    <w:rsid w:val="00C3775F"/>
    <w:rsid w:val="00C5656E"/>
    <w:rsid w:val="00C627F7"/>
    <w:rsid w:val="00C637CF"/>
    <w:rsid w:val="00C72A42"/>
    <w:rsid w:val="00C7671E"/>
    <w:rsid w:val="00C92B94"/>
    <w:rsid w:val="00C9504C"/>
    <w:rsid w:val="00CA0B4C"/>
    <w:rsid w:val="00CA1CDB"/>
    <w:rsid w:val="00CA582A"/>
    <w:rsid w:val="00CA6632"/>
    <w:rsid w:val="00CB3218"/>
    <w:rsid w:val="00CC1379"/>
    <w:rsid w:val="00CC38A7"/>
    <w:rsid w:val="00CC532C"/>
    <w:rsid w:val="00CC6325"/>
    <w:rsid w:val="00CC7253"/>
    <w:rsid w:val="00CD7709"/>
    <w:rsid w:val="00CE0147"/>
    <w:rsid w:val="00CF4619"/>
    <w:rsid w:val="00D00C4F"/>
    <w:rsid w:val="00D06E39"/>
    <w:rsid w:val="00D1370A"/>
    <w:rsid w:val="00D14906"/>
    <w:rsid w:val="00D24C60"/>
    <w:rsid w:val="00D25FA8"/>
    <w:rsid w:val="00D35118"/>
    <w:rsid w:val="00D35E4F"/>
    <w:rsid w:val="00D442AC"/>
    <w:rsid w:val="00D4471B"/>
    <w:rsid w:val="00D46F44"/>
    <w:rsid w:val="00D55482"/>
    <w:rsid w:val="00D66042"/>
    <w:rsid w:val="00D7605A"/>
    <w:rsid w:val="00D76CA7"/>
    <w:rsid w:val="00D76D2E"/>
    <w:rsid w:val="00D800CB"/>
    <w:rsid w:val="00D81ED6"/>
    <w:rsid w:val="00D83733"/>
    <w:rsid w:val="00D85710"/>
    <w:rsid w:val="00D8624A"/>
    <w:rsid w:val="00D93E2A"/>
    <w:rsid w:val="00D944FE"/>
    <w:rsid w:val="00D94578"/>
    <w:rsid w:val="00DA5574"/>
    <w:rsid w:val="00DB79D0"/>
    <w:rsid w:val="00DC0331"/>
    <w:rsid w:val="00DC72EA"/>
    <w:rsid w:val="00DD2E8E"/>
    <w:rsid w:val="00DD7AA8"/>
    <w:rsid w:val="00DD7B19"/>
    <w:rsid w:val="00DE137C"/>
    <w:rsid w:val="00DE33CC"/>
    <w:rsid w:val="00DE603B"/>
    <w:rsid w:val="00DE63F9"/>
    <w:rsid w:val="00DF100E"/>
    <w:rsid w:val="00DF1B6C"/>
    <w:rsid w:val="00DF266E"/>
    <w:rsid w:val="00DF2B51"/>
    <w:rsid w:val="00DF4111"/>
    <w:rsid w:val="00E009F6"/>
    <w:rsid w:val="00E02B9A"/>
    <w:rsid w:val="00E1022F"/>
    <w:rsid w:val="00E10CBC"/>
    <w:rsid w:val="00E10D0C"/>
    <w:rsid w:val="00E11FB5"/>
    <w:rsid w:val="00E14D50"/>
    <w:rsid w:val="00E15E19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083C"/>
    <w:rsid w:val="00E627DF"/>
    <w:rsid w:val="00E708A0"/>
    <w:rsid w:val="00E70E66"/>
    <w:rsid w:val="00E76EE1"/>
    <w:rsid w:val="00E859CE"/>
    <w:rsid w:val="00E85ECD"/>
    <w:rsid w:val="00E906BC"/>
    <w:rsid w:val="00E93FC4"/>
    <w:rsid w:val="00E961D5"/>
    <w:rsid w:val="00E97CA7"/>
    <w:rsid w:val="00EA74D9"/>
    <w:rsid w:val="00EB515A"/>
    <w:rsid w:val="00ED06A3"/>
    <w:rsid w:val="00ED67F6"/>
    <w:rsid w:val="00EE28A3"/>
    <w:rsid w:val="00EE4B4F"/>
    <w:rsid w:val="00EF02E4"/>
    <w:rsid w:val="00EF2710"/>
    <w:rsid w:val="00F007DF"/>
    <w:rsid w:val="00F044E9"/>
    <w:rsid w:val="00F068A0"/>
    <w:rsid w:val="00F16CCE"/>
    <w:rsid w:val="00F26F5A"/>
    <w:rsid w:val="00F30422"/>
    <w:rsid w:val="00F4260C"/>
    <w:rsid w:val="00F42C66"/>
    <w:rsid w:val="00F432A2"/>
    <w:rsid w:val="00F47091"/>
    <w:rsid w:val="00F52D30"/>
    <w:rsid w:val="00F52D95"/>
    <w:rsid w:val="00F56275"/>
    <w:rsid w:val="00F57648"/>
    <w:rsid w:val="00F64CB8"/>
    <w:rsid w:val="00F72429"/>
    <w:rsid w:val="00F726D7"/>
    <w:rsid w:val="00F7297C"/>
    <w:rsid w:val="00F769BC"/>
    <w:rsid w:val="00F82EC2"/>
    <w:rsid w:val="00F83130"/>
    <w:rsid w:val="00F870DD"/>
    <w:rsid w:val="00FA3935"/>
    <w:rsid w:val="00FA43F2"/>
    <w:rsid w:val="00FA4EBE"/>
    <w:rsid w:val="00FB50D7"/>
    <w:rsid w:val="00FB6A14"/>
    <w:rsid w:val="00FC2741"/>
    <w:rsid w:val="00FC4A28"/>
    <w:rsid w:val="00FC4D0D"/>
    <w:rsid w:val="00FC6EC8"/>
    <w:rsid w:val="00FC7943"/>
    <w:rsid w:val="00FE0B4F"/>
    <w:rsid w:val="00FE0D4D"/>
    <w:rsid w:val="00FE54EA"/>
    <w:rsid w:val="00FE5821"/>
    <w:rsid w:val="00FE6A1D"/>
    <w:rsid w:val="00FE7524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53C4D"/>
  <w15:docId w15:val="{5D399B58-E34C-443F-97B4-1A7BC6F6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504"/>
    <w:rPr>
      <w:rFonts w:ascii="Times New Roman" w:eastAsiaTheme="minorEastAsia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line="312" w:lineRule="auto"/>
      <w:ind w:left="822" w:hanging="255"/>
      <w:jc w:val="both"/>
    </w:pPr>
    <w:rPr>
      <w:rFonts w:eastAsia="Times New Roman"/>
    </w:rPr>
  </w:style>
  <w:style w:type="paragraph" w:customStyle="1" w:styleId="1">
    <w:name w:val="Обычный (веб)1"/>
    <w:aliases w:val="Обычный (Web)"/>
    <w:basedOn w:val="a"/>
    <w:uiPriority w:val="99"/>
    <w:rsid w:val="00F64CB8"/>
    <w:pPr>
      <w:tabs>
        <w:tab w:val="num" w:pos="643"/>
      </w:tabs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A55147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02192E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styleId="a8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A4AA8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sz w:val="22"/>
      <w:szCs w:val="22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6A4AA8"/>
    <w:rPr>
      <w:sz w:val="22"/>
      <w:szCs w:val="22"/>
    </w:rPr>
  </w:style>
  <w:style w:type="character" w:styleId="ab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0A4C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0A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0A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50A4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0A4C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rsid w:val="00D944FE"/>
    <w:pPr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D944FE"/>
  </w:style>
  <w:style w:type="character" w:styleId="af4">
    <w:name w:val="footnote reference"/>
    <w:uiPriority w:val="99"/>
    <w:semiHidden/>
    <w:unhideWhenUsed/>
    <w:rsid w:val="00D944FE"/>
    <w:rPr>
      <w:vertAlign w:val="superscript"/>
    </w:rPr>
  </w:style>
  <w:style w:type="character" w:styleId="af5">
    <w:name w:val="Hyperlink"/>
    <w:unhideWhenUsed/>
    <w:rsid w:val="002F7C35"/>
    <w:rPr>
      <w:color w:val="0000FF"/>
      <w:u w:val="single"/>
    </w:rPr>
  </w:style>
  <w:style w:type="character" w:customStyle="1" w:styleId="a7">
    <w:name w:val="Нижний колонтитул Знак"/>
    <w:link w:val="a6"/>
    <w:uiPriority w:val="99"/>
    <w:rsid w:val="00CA0B4C"/>
    <w:rPr>
      <w:sz w:val="22"/>
      <w:szCs w:val="22"/>
    </w:rPr>
  </w:style>
  <w:style w:type="character" w:customStyle="1" w:styleId="s2">
    <w:name w:val="s2"/>
    <w:basedOn w:val="a0"/>
    <w:rsid w:val="004C2F23"/>
  </w:style>
  <w:style w:type="paragraph" w:customStyle="1" w:styleId="s17">
    <w:name w:val="s17"/>
    <w:basedOn w:val="a"/>
    <w:rsid w:val="00A6543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6543F"/>
  </w:style>
  <w:style w:type="paragraph" w:customStyle="1" w:styleId="s16">
    <w:name w:val="s16"/>
    <w:basedOn w:val="a"/>
    <w:rsid w:val="00A6543F"/>
    <w:pPr>
      <w:spacing w:before="100" w:beforeAutospacing="1" w:after="100" w:afterAutospacing="1"/>
    </w:pPr>
  </w:style>
  <w:style w:type="paragraph" w:customStyle="1" w:styleId="s7">
    <w:name w:val="s7"/>
    <w:basedOn w:val="a"/>
    <w:rsid w:val="00834D1E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BE613C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FontStyle50">
    <w:name w:val="Font Style50"/>
    <w:uiPriority w:val="99"/>
    <w:rsid w:val="00BE613C"/>
    <w:rPr>
      <w:rFonts w:ascii="Cambria" w:hAnsi="Cambria" w:cs="Cambria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E613C"/>
    <w:pPr>
      <w:spacing w:after="120" w:line="480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E613C"/>
    <w:rPr>
      <w:sz w:val="22"/>
      <w:szCs w:val="22"/>
    </w:rPr>
  </w:style>
  <w:style w:type="character" w:customStyle="1" w:styleId="FontStyle12">
    <w:name w:val="Font Style12"/>
    <w:rsid w:val="00BE613C"/>
    <w:rPr>
      <w:rFonts w:ascii="Times New Roman" w:hAnsi="Times New Roman" w:cs="Times New Roman"/>
      <w:sz w:val="22"/>
      <w:szCs w:val="22"/>
    </w:rPr>
  </w:style>
  <w:style w:type="paragraph" w:styleId="af6">
    <w:name w:val="No Spacing"/>
    <w:uiPriority w:val="1"/>
    <w:qFormat/>
    <w:rsid w:val="003502EC"/>
    <w:pPr>
      <w:suppressAutoHyphens/>
    </w:pPr>
    <w:rPr>
      <w:sz w:val="22"/>
      <w:szCs w:val="22"/>
      <w:lang w:eastAsia="ar-SA"/>
    </w:rPr>
  </w:style>
  <w:style w:type="paragraph" w:customStyle="1" w:styleId="s5">
    <w:name w:val="s5"/>
    <w:basedOn w:val="a"/>
    <w:rsid w:val="00A56252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A56252"/>
  </w:style>
  <w:style w:type="paragraph" w:customStyle="1" w:styleId="s26">
    <w:name w:val="s26"/>
    <w:basedOn w:val="a"/>
    <w:rsid w:val="00A56252"/>
    <w:pPr>
      <w:spacing w:before="100" w:beforeAutospacing="1" w:after="100" w:afterAutospacing="1"/>
    </w:pPr>
  </w:style>
  <w:style w:type="paragraph" w:customStyle="1" w:styleId="s43">
    <w:name w:val="s43"/>
    <w:basedOn w:val="a"/>
    <w:rsid w:val="00A56252"/>
    <w:pPr>
      <w:spacing w:before="100" w:beforeAutospacing="1" w:after="100" w:afterAutospacing="1"/>
    </w:pPr>
  </w:style>
  <w:style w:type="paragraph" w:customStyle="1" w:styleId="s44">
    <w:name w:val="s44"/>
    <w:basedOn w:val="a"/>
    <w:rsid w:val="00A56252"/>
    <w:pPr>
      <w:spacing w:before="100" w:beforeAutospacing="1" w:after="100" w:afterAutospacing="1"/>
    </w:pPr>
  </w:style>
  <w:style w:type="paragraph" w:customStyle="1" w:styleId="s10">
    <w:name w:val="s10"/>
    <w:basedOn w:val="a"/>
    <w:rsid w:val="00A56252"/>
    <w:pPr>
      <w:spacing w:before="100" w:beforeAutospacing="1" w:after="100" w:afterAutospacing="1"/>
    </w:pPr>
  </w:style>
  <w:style w:type="character" w:customStyle="1" w:styleId="s45">
    <w:name w:val="s45"/>
    <w:basedOn w:val="a0"/>
    <w:rsid w:val="00A56252"/>
  </w:style>
  <w:style w:type="paragraph" w:customStyle="1" w:styleId="s46">
    <w:name w:val="s46"/>
    <w:basedOn w:val="a"/>
    <w:rsid w:val="00A56252"/>
    <w:pPr>
      <w:spacing w:before="100" w:beforeAutospacing="1" w:after="100" w:afterAutospacing="1"/>
    </w:pPr>
  </w:style>
  <w:style w:type="paragraph" w:customStyle="1" w:styleId="s47">
    <w:name w:val="s47"/>
    <w:basedOn w:val="a"/>
    <w:rsid w:val="00A56252"/>
    <w:pPr>
      <w:spacing w:before="100" w:beforeAutospacing="1" w:after="100" w:afterAutospacing="1"/>
    </w:pPr>
  </w:style>
  <w:style w:type="paragraph" w:customStyle="1" w:styleId="s48">
    <w:name w:val="s48"/>
    <w:basedOn w:val="a"/>
    <w:rsid w:val="00A56252"/>
    <w:pPr>
      <w:spacing w:before="100" w:beforeAutospacing="1" w:after="100" w:afterAutospacing="1"/>
    </w:pPr>
  </w:style>
  <w:style w:type="paragraph" w:customStyle="1" w:styleId="s49">
    <w:name w:val="s49"/>
    <w:basedOn w:val="a"/>
    <w:rsid w:val="00A56252"/>
    <w:pPr>
      <w:spacing w:before="100" w:beforeAutospacing="1" w:after="100" w:afterAutospacing="1"/>
    </w:pPr>
  </w:style>
  <w:style w:type="paragraph" w:customStyle="1" w:styleId="s35">
    <w:name w:val="s35"/>
    <w:basedOn w:val="a"/>
    <w:rsid w:val="00AE24CE"/>
    <w:pPr>
      <w:spacing w:before="100" w:beforeAutospacing="1" w:after="100" w:afterAutospacing="1"/>
    </w:pPr>
  </w:style>
  <w:style w:type="paragraph" w:customStyle="1" w:styleId="s55">
    <w:name w:val="s55"/>
    <w:basedOn w:val="a"/>
    <w:rsid w:val="00AE24CE"/>
    <w:pPr>
      <w:spacing w:before="100" w:beforeAutospacing="1" w:after="100" w:afterAutospacing="1"/>
    </w:pPr>
  </w:style>
  <w:style w:type="character" w:customStyle="1" w:styleId="s56">
    <w:name w:val="s56"/>
    <w:basedOn w:val="a0"/>
    <w:rsid w:val="00AE24CE"/>
  </w:style>
  <w:style w:type="paragraph" w:customStyle="1" w:styleId="s68">
    <w:name w:val="s68"/>
    <w:basedOn w:val="a"/>
    <w:rsid w:val="002D22F2"/>
    <w:pPr>
      <w:spacing w:before="100" w:beforeAutospacing="1" w:after="100" w:afterAutospacing="1"/>
    </w:pPr>
  </w:style>
  <w:style w:type="paragraph" w:customStyle="1" w:styleId="s86">
    <w:name w:val="s86"/>
    <w:basedOn w:val="a"/>
    <w:rsid w:val="00374169"/>
    <w:pPr>
      <w:spacing w:before="100" w:beforeAutospacing="1" w:after="100" w:afterAutospacing="1"/>
    </w:pPr>
  </w:style>
  <w:style w:type="paragraph" w:customStyle="1" w:styleId="s92">
    <w:name w:val="s92"/>
    <w:basedOn w:val="a"/>
    <w:rsid w:val="0072256D"/>
    <w:pPr>
      <w:spacing w:before="100" w:beforeAutospacing="1" w:after="100" w:afterAutospacing="1"/>
    </w:pPr>
  </w:style>
  <w:style w:type="paragraph" w:customStyle="1" w:styleId="s88">
    <w:name w:val="s88"/>
    <w:basedOn w:val="a"/>
    <w:rsid w:val="0072256D"/>
    <w:pPr>
      <w:spacing w:before="100" w:beforeAutospacing="1" w:after="100" w:afterAutospacing="1"/>
    </w:pPr>
  </w:style>
  <w:style w:type="paragraph" w:customStyle="1" w:styleId="s27">
    <w:name w:val="s27"/>
    <w:basedOn w:val="a"/>
    <w:rsid w:val="00B319D0"/>
    <w:pPr>
      <w:spacing w:before="100" w:beforeAutospacing="1" w:after="100" w:afterAutospacing="1"/>
    </w:pPr>
  </w:style>
  <w:style w:type="paragraph" w:customStyle="1" w:styleId="s53">
    <w:name w:val="s53"/>
    <w:basedOn w:val="a"/>
    <w:rsid w:val="00B319D0"/>
    <w:pPr>
      <w:spacing w:before="100" w:beforeAutospacing="1" w:after="100" w:afterAutospacing="1"/>
    </w:pPr>
  </w:style>
  <w:style w:type="paragraph" w:customStyle="1" w:styleId="s51">
    <w:name w:val="s51"/>
    <w:basedOn w:val="a"/>
    <w:rsid w:val="00B319D0"/>
    <w:pPr>
      <w:spacing w:before="100" w:beforeAutospacing="1" w:after="100" w:afterAutospacing="1"/>
    </w:pPr>
  </w:style>
  <w:style w:type="paragraph" w:customStyle="1" w:styleId="s30">
    <w:name w:val="s30"/>
    <w:basedOn w:val="a"/>
    <w:rsid w:val="00B319D0"/>
    <w:pPr>
      <w:spacing w:before="100" w:beforeAutospacing="1" w:after="100" w:afterAutospacing="1"/>
    </w:pPr>
  </w:style>
  <w:style w:type="paragraph" w:styleId="af7">
    <w:name w:val="Body Text Indent"/>
    <w:basedOn w:val="a"/>
    <w:link w:val="af8"/>
    <w:uiPriority w:val="99"/>
    <w:semiHidden/>
    <w:unhideWhenUsed/>
    <w:rsid w:val="00F26F5A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F26F5A"/>
    <w:rPr>
      <w:rFonts w:ascii="Times New Roman" w:eastAsiaTheme="minorEastAsia" w:hAnsi="Times New Roman"/>
      <w:sz w:val="24"/>
      <w:szCs w:val="24"/>
    </w:rPr>
  </w:style>
  <w:style w:type="paragraph" w:styleId="af9">
    <w:name w:val="Body Text"/>
    <w:basedOn w:val="a"/>
    <w:link w:val="afa"/>
    <w:uiPriority w:val="99"/>
    <w:semiHidden/>
    <w:unhideWhenUsed/>
    <w:rsid w:val="00F26F5A"/>
    <w:pPr>
      <w:spacing w:after="120"/>
    </w:pPr>
    <w:rPr>
      <w:rFonts w:eastAsia="Times New Roman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F26F5A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26F5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Normal (Web)"/>
    <w:basedOn w:val="a"/>
    <w:uiPriority w:val="99"/>
    <w:rsid w:val="006B70BE"/>
    <w:pPr>
      <w:tabs>
        <w:tab w:val="num" w:pos="643"/>
      </w:tabs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176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69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1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0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75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1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3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7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5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44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78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2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8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2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6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1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80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2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9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8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80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6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75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6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5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2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88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3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0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3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6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6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75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8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9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06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6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16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9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4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8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2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3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3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90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2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6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7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6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7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3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8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44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9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7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9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0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5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0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08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2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3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6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44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8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3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0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01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0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04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83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47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47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62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4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9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0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2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5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99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9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66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1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8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1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78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8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79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91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16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7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2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6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1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1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1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8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8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5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3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7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1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1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5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6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5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376485" TargetMode="Externa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state.kremlin.ru/council/12/news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garant.ru" TargetMode="External"/><Relationship Id="rId17" Type="http://schemas.openxmlformats.org/officeDocument/2006/relationships/hyperlink" Target="http://www.student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-online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.php?bookinfo=4989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nanium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catalog.php?bookinfo=752251" TargetMode="External"/><Relationship Id="rId19" Type="http://schemas.openxmlformats.org/officeDocument/2006/relationships/hyperlink" Target="http://www.korru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.php?bookinfo=549829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7998-EE86-4608-8435-3E1C650E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6407</Words>
  <Characters>36525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42847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Home</cp:lastModifiedBy>
  <cp:revision>10</cp:revision>
  <cp:lastPrinted>2021-01-29T11:18:00Z</cp:lastPrinted>
  <dcterms:created xsi:type="dcterms:W3CDTF">2021-06-24T13:45:00Z</dcterms:created>
  <dcterms:modified xsi:type="dcterms:W3CDTF">2021-06-27T19:16:00Z</dcterms:modified>
</cp:coreProperties>
</file>