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3A" w:rsidRPr="00D63C28" w:rsidRDefault="0096443A" w:rsidP="0096443A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011451" w:rsidRPr="005461D2" w:rsidRDefault="00011451" w:rsidP="0096443A">
      <w:pPr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высшего образования 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«Национальный исследовательский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 Нижегородский государственный университет им. Н.И. Лобачевского»</w:t>
      </w:r>
    </w:p>
    <w:p w:rsidR="00011451" w:rsidRPr="005461D2" w:rsidRDefault="00011451" w:rsidP="00011451">
      <w:pPr>
        <w:spacing w:after="0"/>
        <w:jc w:val="center"/>
        <w:rPr>
          <w:szCs w:val="24"/>
        </w:rPr>
      </w:pP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Институт экономики и предпринимательства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Кафедра математических и естественнонаучных дисциплин</w:t>
      </w:r>
    </w:p>
    <w:p w:rsidR="00011451" w:rsidRPr="005461D2" w:rsidRDefault="00011451" w:rsidP="00011451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011451" w:rsidRPr="005461D2" w:rsidRDefault="00011451" w:rsidP="00011451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A522E3" w:rsidRPr="00A522E3" w:rsidRDefault="00A522E3" w:rsidP="00A522E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szCs w:val="24"/>
          <w:lang w:eastAsia="ru-RU"/>
        </w:rPr>
      </w:pPr>
      <w:r w:rsidRPr="00A522E3">
        <w:rPr>
          <w:rFonts w:eastAsia="Times New Roman"/>
          <w:szCs w:val="24"/>
          <w:lang w:eastAsia="ru-RU"/>
        </w:rPr>
        <w:t>УТВЕРЖДЕНО</w:t>
      </w:r>
    </w:p>
    <w:p w:rsidR="00A522E3" w:rsidRPr="00A522E3" w:rsidRDefault="00A522E3" w:rsidP="00A522E3">
      <w:pPr>
        <w:shd w:val="clear" w:color="auto" w:fill="FFFFFF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A522E3">
        <w:rPr>
          <w:rFonts w:eastAsia="Times New Roman"/>
          <w:szCs w:val="24"/>
          <w:lang w:eastAsia="ru-RU"/>
        </w:rPr>
        <w:t>решением ученого совета ННГУ</w:t>
      </w:r>
    </w:p>
    <w:p w:rsidR="00A522E3" w:rsidRPr="00A522E3" w:rsidRDefault="00A522E3" w:rsidP="00A522E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szCs w:val="24"/>
          <w:lang w:eastAsia="ru-RU"/>
        </w:rPr>
      </w:pPr>
      <w:r w:rsidRPr="00A522E3">
        <w:rPr>
          <w:rFonts w:eastAsia="Times New Roman"/>
          <w:szCs w:val="24"/>
          <w:lang w:eastAsia="ru-RU"/>
        </w:rPr>
        <w:t>протокол от</w:t>
      </w:r>
    </w:p>
    <w:p w:rsidR="00A522E3" w:rsidRPr="00A522E3" w:rsidRDefault="00A522E3" w:rsidP="00A522E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«20» апреля 2021 г. №1</w:t>
      </w: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</w:p>
    <w:p w:rsidR="00011451" w:rsidRPr="005461D2" w:rsidRDefault="00011451" w:rsidP="00011451">
      <w:pPr>
        <w:widowControl w:val="0"/>
        <w:spacing w:line="240" w:lineRule="auto"/>
        <w:jc w:val="right"/>
        <w:rPr>
          <w:rFonts w:eastAsia="Courier New"/>
          <w:b/>
          <w:bCs/>
          <w:color w:val="000000"/>
          <w:szCs w:val="24"/>
        </w:rPr>
      </w:pPr>
    </w:p>
    <w:p w:rsidR="00011451" w:rsidRPr="005461D2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61D2" w:rsidRPr="005461D2" w:rsidRDefault="005461D2" w:rsidP="005461D2">
      <w:pPr>
        <w:tabs>
          <w:tab w:val="left" w:pos="142"/>
        </w:tabs>
        <w:jc w:val="center"/>
        <w:rPr>
          <w:b/>
          <w:szCs w:val="24"/>
        </w:rPr>
      </w:pPr>
      <w:r w:rsidRPr="005461D2">
        <w:rPr>
          <w:b/>
          <w:szCs w:val="24"/>
        </w:rPr>
        <w:t>Рабочая программа дисциплины</w:t>
      </w:r>
    </w:p>
    <w:p w:rsidR="00011451" w:rsidRPr="005461D2" w:rsidRDefault="00011451" w:rsidP="00011451">
      <w:pPr>
        <w:spacing w:after="0" w:line="240" w:lineRule="auto"/>
        <w:jc w:val="center"/>
        <w:rPr>
          <w:szCs w:val="24"/>
        </w:rPr>
      </w:pPr>
    </w:p>
    <w:p w:rsidR="00011451" w:rsidRPr="005461D2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5461D2">
        <w:rPr>
          <w:b/>
          <w:bCs/>
          <w:szCs w:val="24"/>
        </w:rPr>
        <w:t xml:space="preserve"> «Математика»</w:t>
      </w:r>
    </w:p>
    <w:p w:rsidR="00011451" w:rsidRPr="005461D2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011451" w:rsidRPr="005461D2" w:rsidRDefault="00011451" w:rsidP="00011451">
      <w:pPr>
        <w:tabs>
          <w:tab w:val="left" w:pos="142"/>
        </w:tabs>
        <w:jc w:val="center"/>
        <w:rPr>
          <w:b/>
          <w:szCs w:val="24"/>
        </w:rPr>
      </w:pPr>
      <w:r w:rsidRPr="005461D2">
        <w:rPr>
          <w:b/>
          <w:szCs w:val="24"/>
        </w:rPr>
        <w:t>Специальность среднего профессионального образования</w:t>
      </w: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  <w:r w:rsidRPr="005461D2">
        <w:rPr>
          <w:rFonts w:eastAsia="Courier New"/>
          <w:bCs/>
          <w:color w:val="000000"/>
          <w:szCs w:val="24"/>
        </w:rPr>
        <w:t>40.02.01. «Право и организация социального обеспечения»</w:t>
      </w: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</w:rPr>
      </w:pPr>
      <w:r w:rsidRPr="005461D2">
        <w:rPr>
          <w:rFonts w:eastAsia="Courier New"/>
          <w:b/>
          <w:bCs/>
          <w:color w:val="000000"/>
          <w:szCs w:val="24"/>
        </w:rPr>
        <w:t>Квалификация выпускника</w:t>
      </w: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5461D2">
        <w:rPr>
          <w:rFonts w:eastAsia="Courier New"/>
          <w:bCs/>
          <w:color w:val="000000"/>
          <w:szCs w:val="24"/>
        </w:rPr>
        <w:t>юрист</w:t>
      </w: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/>
          <w:bCs/>
          <w:color w:val="000000"/>
          <w:szCs w:val="24"/>
        </w:rPr>
      </w:pPr>
      <w:r w:rsidRPr="005461D2">
        <w:rPr>
          <w:rFonts w:eastAsia="Courier New"/>
          <w:b/>
          <w:bCs/>
          <w:color w:val="000000"/>
          <w:szCs w:val="24"/>
        </w:rPr>
        <w:t xml:space="preserve">Форма обучения </w:t>
      </w: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5461D2">
        <w:rPr>
          <w:rFonts w:eastAsia="Courier New"/>
          <w:bCs/>
          <w:color w:val="000000"/>
          <w:szCs w:val="24"/>
        </w:rPr>
        <w:t>очная</w:t>
      </w:r>
    </w:p>
    <w:p w:rsidR="00011451" w:rsidRPr="005461D2" w:rsidRDefault="00011451" w:rsidP="00011451">
      <w:pPr>
        <w:widowControl w:val="0"/>
        <w:autoSpaceDE w:val="0"/>
        <w:jc w:val="center"/>
        <w:rPr>
          <w:rFonts w:eastAsia="Courier New"/>
          <w:caps/>
          <w:color w:val="000000"/>
          <w:szCs w:val="24"/>
        </w:rPr>
      </w:pPr>
    </w:p>
    <w:p w:rsidR="00011451" w:rsidRPr="005461D2" w:rsidRDefault="00011451" w:rsidP="00011451">
      <w:pPr>
        <w:widowControl w:val="0"/>
        <w:autoSpaceDE w:val="0"/>
        <w:rPr>
          <w:rFonts w:eastAsia="Courier New"/>
          <w:caps/>
          <w:color w:val="000000"/>
          <w:szCs w:val="24"/>
        </w:rPr>
      </w:pPr>
    </w:p>
    <w:p w:rsidR="00011451" w:rsidRPr="005461D2" w:rsidRDefault="00011451" w:rsidP="00011451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5461D2">
        <w:rPr>
          <w:bCs/>
          <w:szCs w:val="24"/>
        </w:rPr>
        <w:t>Нижний Новгород</w:t>
      </w:r>
    </w:p>
    <w:p w:rsidR="00011451" w:rsidRPr="005461D2" w:rsidRDefault="00A522E3" w:rsidP="00011451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>
        <w:rPr>
          <w:bCs/>
          <w:szCs w:val="24"/>
        </w:rPr>
        <w:t>2021</w:t>
      </w:r>
      <w:r w:rsidR="00011451" w:rsidRPr="005461D2">
        <w:rPr>
          <w:bCs/>
          <w:szCs w:val="24"/>
        </w:rPr>
        <w:t xml:space="preserve"> г.</w:t>
      </w:r>
    </w:p>
    <w:p w:rsidR="00011451" w:rsidRPr="005461D2" w:rsidRDefault="00011451" w:rsidP="00011451">
      <w:pPr>
        <w:widowControl w:val="0"/>
        <w:tabs>
          <w:tab w:val="left" w:pos="4145"/>
          <w:tab w:val="center" w:pos="4677"/>
        </w:tabs>
        <w:suppressAutoHyphens/>
        <w:ind w:firstLine="567"/>
        <w:jc w:val="both"/>
        <w:rPr>
          <w:szCs w:val="24"/>
        </w:rPr>
      </w:pPr>
      <w:r w:rsidRPr="005461D2">
        <w:rPr>
          <w:bCs/>
          <w:szCs w:val="24"/>
        </w:rPr>
        <w:br w:type="page"/>
      </w:r>
      <w:r w:rsidRPr="005461D2">
        <w:rPr>
          <w:szCs w:val="24"/>
        </w:rPr>
        <w:lastRenderedPageBreak/>
        <w:t>Рабочая программа дисциплины составлена в соответствии с требованиями ФГОС СПО по специальности 40.02.01. «Право и организация социального обеспечения».</w:t>
      </w:r>
    </w:p>
    <w:p w:rsidR="00011451" w:rsidRPr="005461D2" w:rsidRDefault="00011451" w:rsidP="00011451">
      <w:pPr>
        <w:ind w:firstLine="708"/>
        <w:jc w:val="both"/>
        <w:rPr>
          <w:szCs w:val="24"/>
        </w:rPr>
      </w:pPr>
    </w:p>
    <w:p w:rsidR="00011451" w:rsidRPr="005461D2" w:rsidRDefault="00011451" w:rsidP="00011451">
      <w:pPr>
        <w:spacing w:line="360" w:lineRule="auto"/>
        <w:ind w:firstLine="708"/>
        <w:jc w:val="both"/>
        <w:rPr>
          <w:szCs w:val="24"/>
        </w:rPr>
      </w:pPr>
    </w:p>
    <w:p w:rsidR="00011451" w:rsidRPr="005461D2" w:rsidRDefault="00011451" w:rsidP="00011451">
      <w:pPr>
        <w:spacing w:line="360" w:lineRule="auto"/>
        <w:ind w:firstLine="708"/>
        <w:jc w:val="both"/>
        <w:rPr>
          <w:szCs w:val="24"/>
        </w:rPr>
      </w:pPr>
      <w:r w:rsidRPr="005461D2">
        <w:rPr>
          <w:szCs w:val="24"/>
        </w:rPr>
        <w:t>Автор</w:t>
      </w:r>
    </w:p>
    <w:p w:rsidR="00011451" w:rsidRPr="005461D2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szCs w:val="24"/>
        </w:rPr>
      </w:pPr>
      <w:r w:rsidRPr="005461D2">
        <w:rPr>
          <w:szCs w:val="24"/>
        </w:rPr>
        <w:t>Ассистент кафедры математических и</w:t>
      </w:r>
    </w:p>
    <w:p w:rsidR="00011451" w:rsidRPr="005461D2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5461D2">
        <w:rPr>
          <w:szCs w:val="24"/>
        </w:rPr>
        <w:t>естественнонаучных дисциплин</w:t>
      </w:r>
      <w:r w:rsidRPr="005461D2">
        <w:rPr>
          <w:szCs w:val="24"/>
        </w:rPr>
        <w:tab/>
      </w:r>
      <w:r w:rsidRPr="005461D2">
        <w:rPr>
          <w:szCs w:val="24"/>
        </w:rPr>
        <w:tab/>
        <w:t>______________</w:t>
      </w:r>
      <w:r w:rsidRPr="005461D2">
        <w:rPr>
          <w:szCs w:val="24"/>
        </w:rPr>
        <w:tab/>
      </w:r>
      <w:r w:rsidRPr="005461D2">
        <w:rPr>
          <w:szCs w:val="24"/>
        </w:rPr>
        <w:tab/>
        <w:t>Григорян М.Э.</w:t>
      </w:r>
    </w:p>
    <w:p w:rsidR="00011451" w:rsidRPr="005461D2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5461D2">
        <w:rPr>
          <w:i/>
          <w:szCs w:val="24"/>
        </w:rPr>
        <w:tab/>
      </w:r>
      <w:r w:rsidRPr="005461D2">
        <w:rPr>
          <w:i/>
          <w:szCs w:val="24"/>
        </w:rPr>
        <w:tab/>
      </w:r>
      <w:r w:rsidRPr="005461D2">
        <w:rPr>
          <w:i/>
          <w:szCs w:val="24"/>
        </w:rPr>
        <w:tab/>
        <w:t>(подпись)</w:t>
      </w:r>
    </w:p>
    <w:p w:rsidR="00011451" w:rsidRPr="005461D2" w:rsidRDefault="00011451" w:rsidP="00011451">
      <w:pPr>
        <w:spacing w:line="360" w:lineRule="auto"/>
        <w:jc w:val="both"/>
        <w:rPr>
          <w:szCs w:val="24"/>
        </w:rPr>
      </w:pPr>
    </w:p>
    <w:p w:rsidR="006D5C7A" w:rsidRPr="005461D2" w:rsidRDefault="006D5C7A" w:rsidP="006D5C7A">
      <w:pPr>
        <w:spacing w:line="360" w:lineRule="auto"/>
        <w:rPr>
          <w:color w:val="000000"/>
          <w:szCs w:val="24"/>
          <w:shd w:val="clear" w:color="auto" w:fill="FFFFFF"/>
        </w:rPr>
      </w:pPr>
      <w:r w:rsidRPr="005461D2">
        <w:rPr>
          <w:szCs w:val="24"/>
        </w:rPr>
        <w:t>Программа рассмотрена и одобрена на заседании кафедры математических и естественнонаучных дисциплин</w:t>
      </w:r>
      <w:r w:rsidR="00060E94">
        <w:rPr>
          <w:color w:val="000000"/>
          <w:szCs w:val="24"/>
          <w:shd w:val="clear" w:color="auto" w:fill="FFFFFF"/>
        </w:rPr>
        <w:t xml:space="preserve"> от </w:t>
      </w:r>
      <w:r w:rsidRPr="005461D2">
        <w:rPr>
          <w:color w:val="000000"/>
          <w:szCs w:val="24"/>
          <w:shd w:val="clear" w:color="auto" w:fill="FFFFFF"/>
        </w:rPr>
        <w:t>.</w:t>
      </w:r>
      <w:r w:rsidR="00A522E3">
        <w:rPr>
          <w:color w:val="000000"/>
          <w:szCs w:val="24"/>
          <w:shd w:val="clear" w:color="auto" w:fill="FFFFFF"/>
        </w:rPr>
        <w:t>2021</w:t>
      </w:r>
      <w:bookmarkStart w:id="0" w:name="_GoBack"/>
      <w:bookmarkEnd w:id="0"/>
      <w:r w:rsidR="00060E94">
        <w:rPr>
          <w:color w:val="000000"/>
          <w:szCs w:val="24"/>
          <w:shd w:val="clear" w:color="auto" w:fill="FFFFFF"/>
        </w:rPr>
        <w:t xml:space="preserve"> протокол №</w:t>
      </w:r>
    </w:p>
    <w:p w:rsidR="006D5C7A" w:rsidRPr="005461D2" w:rsidRDefault="006D5C7A" w:rsidP="006D5C7A">
      <w:pPr>
        <w:spacing w:line="360" w:lineRule="auto"/>
        <w:rPr>
          <w:szCs w:val="24"/>
        </w:rPr>
      </w:pPr>
      <w:r w:rsidRPr="005461D2">
        <w:rPr>
          <w:bCs/>
          <w:szCs w:val="24"/>
        </w:rPr>
        <w:t xml:space="preserve">Зав. кафедрой. </w:t>
      </w:r>
      <w:r w:rsidRPr="005461D2">
        <w:rPr>
          <w:szCs w:val="24"/>
        </w:rPr>
        <w:t xml:space="preserve">математических и естественнонаучных дисциплин </w:t>
      </w:r>
    </w:p>
    <w:p w:rsidR="006D5C7A" w:rsidRPr="005461D2" w:rsidRDefault="006D5C7A" w:rsidP="006D5C7A">
      <w:pPr>
        <w:spacing w:line="360" w:lineRule="auto"/>
        <w:rPr>
          <w:szCs w:val="24"/>
        </w:rPr>
      </w:pPr>
    </w:p>
    <w:p w:rsidR="006D5C7A" w:rsidRPr="005461D2" w:rsidRDefault="006D5C7A" w:rsidP="006D5C7A">
      <w:pPr>
        <w:spacing w:line="360" w:lineRule="auto"/>
        <w:jc w:val="center"/>
        <w:rPr>
          <w:b/>
          <w:szCs w:val="24"/>
        </w:rPr>
      </w:pPr>
      <w:r w:rsidRPr="005461D2">
        <w:rPr>
          <w:rStyle w:val="a8"/>
          <w:color w:val="000000"/>
          <w:szCs w:val="24"/>
          <w:shd w:val="clear" w:color="auto" w:fill="FFFFFF"/>
        </w:rPr>
        <w:t>_____________________         Болдыревский</w:t>
      </w:r>
      <w:r w:rsidRPr="005461D2">
        <w:rPr>
          <w:rStyle w:val="apple-converted-space"/>
          <w:b/>
          <w:bCs/>
          <w:color w:val="000000"/>
          <w:szCs w:val="24"/>
          <w:shd w:val="clear" w:color="auto" w:fill="FFFFFF"/>
        </w:rPr>
        <w:t xml:space="preserve">  </w:t>
      </w:r>
      <w:r w:rsidRPr="005461D2">
        <w:rPr>
          <w:rStyle w:val="apple-converted-space"/>
          <w:bCs/>
          <w:color w:val="000000"/>
          <w:szCs w:val="24"/>
          <w:shd w:val="clear" w:color="auto" w:fill="FFFFFF"/>
        </w:rPr>
        <w:t>П.Б.</w:t>
      </w:r>
    </w:p>
    <w:p w:rsidR="006D5C7A" w:rsidRPr="005461D2" w:rsidRDefault="006D5C7A" w:rsidP="006D5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5461D2">
        <w:rPr>
          <w:i/>
          <w:szCs w:val="24"/>
        </w:rPr>
        <w:tab/>
      </w:r>
      <w:r w:rsidRPr="005461D2">
        <w:rPr>
          <w:i/>
          <w:szCs w:val="24"/>
        </w:rPr>
        <w:tab/>
      </w:r>
    </w:p>
    <w:p w:rsidR="006D5C7A" w:rsidRPr="005461D2" w:rsidRDefault="006D5C7A" w:rsidP="006D5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5461D2">
        <w:rPr>
          <w:i/>
          <w:szCs w:val="24"/>
        </w:rPr>
        <w:t>(подпись)</w:t>
      </w: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b/>
          <w:szCs w:val="24"/>
        </w:rPr>
      </w:pPr>
      <w:r w:rsidRPr="005461D2">
        <w:rPr>
          <w:b/>
          <w:szCs w:val="24"/>
        </w:rPr>
        <w:br w:type="page"/>
      </w:r>
      <w:r w:rsidRPr="005461D2">
        <w:rPr>
          <w:b/>
          <w:szCs w:val="24"/>
        </w:rPr>
        <w:lastRenderedPageBreak/>
        <w:t>СОДЕРЖАНИЕ</w:t>
      </w:r>
    </w:p>
    <w:p w:rsidR="00011451" w:rsidRPr="005461D2" w:rsidRDefault="00011451" w:rsidP="00011451">
      <w:pPr>
        <w:spacing w:line="600" w:lineRule="auto"/>
        <w:jc w:val="center"/>
        <w:rPr>
          <w:b/>
          <w:szCs w:val="24"/>
        </w:rPr>
      </w:pPr>
    </w:p>
    <w:p w:rsidR="00011451" w:rsidRPr="005461D2" w:rsidRDefault="000A039A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r w:rsidRPr="005461D2">
        <w:fldChar w:fldCharType="begin"/>
      </w:r>
      <w:r w:rsidR="00011451" w:rsidRPr="005461D2">
        <w:instrText xml:space="preserve"> TOC \o "1-3" \h \z \u </w:instrText>
      </w:r>
      <w:r w:rsidRPr="005461D2">
        <w:fldChar w:fldCharType="separate"/>
      </w:r>
      <w:hyperlink w:anchor="_Toc477452077" w:history="1">
        <w:r w:rsidR="00011451" w:rsidRPr="005461D2">
          <w:rPr>
            <w:rStyle w:val="a3"/>
            <w:noProof/>
          </w:rPr>
          <w:t>1. ПАСПОРТ ПРОГРАММЫ УЧЕБНОЙ ДИСЦИПЛИНЫ</w:t>
        </w:r>
        <w:r w:rsidR="00011451" w:rsidRPr="005461D2">
          <w:rPr>
            <w:noProof/>
            <w:webHidden/>
          </w:rPr>
          <w:tab/>
        </w:r>
        <w:r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_Toc477452077 \h </w:instrText>
        </w:r>
        <w:r w:rsidRPr="005461D2">
          <w:rPr>
            <w:noProof/>
            <w:webHidden/>
          </w:rPr>
        </w:r>
        <w:r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4</w:t>
        </w:r>
        <w:r w:rsidRPr="005461D2">
          <w:rPr>
            <w:noProof/>
            <w:webHidden/>
          </w:rPr>
          <w:fldChar w:fldCharType="end"/>
        </w:r>
      </w:hyperlink>
    </w:p>
    <w:p w:rsidR="00011451" w:rsidRPr="005461D2" w:rsidRDefault="000670C3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8" w:history="1">
        <w:r w:rsidR="00011451" w:rsidRPr="005461D2">
          <w:rPr>
            <w:rStyle w:val="a3"/>
            <w:noProof/>
          </w:rPr>
          <w:t>2. СТРУКТУРА И СОДЕРЖАНИЕ УЧЕБНОЙ ДИСЦИПЛИНЫ</w:t>
        </w:r>
        <w:r w:rsidR="00011451" w:rsidRPr="005461D2">
          <w:rPr>
            <w:noProof/>
            <w:webHidden/>
          </w:rPr>
          <w:tab/>
        </w:r>
        <w:r w:rsidR="000A039A"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_Toc477452078 \h </w:instrText>
        </w:r>
        <w:r w:rsidR="000A039A" w:rsidRPr="005461D2">
          <w:rPr>
            <w:noProof/>
            <w:webHidden/>
          </w:rPr>
        </w:r>
        <w:r w:rsidR="000A039A"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5</w:t>
        </w:r>
        <w:r w:rsidR="000A039A" w:rsidRPr="005461D2">
          <w:rPr>
            <w:noProof/>
            <w:webHidden/>
          </w:rPr>
          <w:fldChar w:fldCharType="end"/>
        </w:r>
      </w:hyperlink>
    </w:p>
    <w:p w:rsidR="00011451" w:rsidRPr="005461D2" w:rsidRDefault="000670C3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9" w:history="1">
        <w:r w:rsidR="00011451" w:rsidRPr="005461D2">
          <w:rPr>
            <w:rStyle w:val="a3"/>
            <w:noProof/>
          </w:rPr>
          <w:t>3. УСЛОВИЯ РЕАЛИЗАЦИИ ПРОГРАММЫ ДИСЦИПЛИНЫ</w:t>
        </w:r>
        <w:r w:rsidR="00011451" w:rsidRPr="005461D2">
          <w:rPr>
            <w:noProof/>
            <w:webHidden/>
          </w:rPr>
          <w:tab/>
        </w:r>
        <w:r w:rsidR="000A039A"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_Toc477452079 \h </w:instrText>
        </w:r>
        <w:r w:rsidR="000A039A" w:rsidRPr="005461D2">
          <w:rPr>
            <w:noProof/>
            <w:webHidden/>
          </w:rPr>
        </w:r>
        <w:r w:rsidR="000A039A"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9</w:t>
        </w:r>
        <w:r w:rsidR="000A039A" w:rsidRPr="005461D2">
          <w:rPr>
            <w:noProof/>
            <w:webHidden/>
          </w:rPr>
          <w:fldChar w:fldCharType="end"/>
        </w:r>
      </w:hyperlink>
    </w:p>
    <w:p w:rsidR="00011451" w:rsidRPr="005461D2" w:rsidRDefault="000670C3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80" w:history="1">
        <w:r w:rsidR="00011451" w:rsidRPr="005461D2">
          <w:rPr>
            <w:rStyle w:val="a3"/>
            <w:noProof/>
          </w:rPr>
          <w:t>4. КОНТРОЛЬ И ОЦЕНКА РЕЗУЛЬТАТОВ ОСВОЕНИЯ ДИСЦИПЛИНЫ</w:t>
        </w:r>
        <w:r w:rsidR="00011451" w:rsidRPr="005461D2">
          <w:rPr>
            <w:noProof/>
            <w:webHidden/>
          </w:rPr>
          <w:tab/>
        </w:r>
        <w:r w:rsidR="000A039A"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_Toc477452080 \h </w:instrText>
        </w:r>
        <w:r w:rsidR="000A039A" w:rsidRPr="005461D2">
          <w:rPr>
            <w:noProof/>
            <w:webHidden/>
          </w:rPr>
        </w:r>
        <w:r w:rsidR="000A039A"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11</w:t>
        </w:r>
        <w:r w:rsidR="000A039A" w:rsidRPr="005461D2">
          <w:rPr>
            <w:noProof/>
            <w:webHidden/>
          </w:rPr>
          <w:fldChar w:fldCharType="end"/>
        </w:r>
      </w:hyperlink>
    </w:p>
    <w:p w:rsidR="00011451" w:rsidRPr="005461D2" w:rsidRDefault="000A039A" w:rsidP="00011451">
      <w:pPr>
        <w:rPr>
          <w:szCs w:val="24"/>
        </w:rPr>
      </w:pPr>
      <w:r w:rsidRPr="005461D2">
        <w:rPr>
          <w:b/>
          <w:bCs/>
          <w:szCs w:val="24"/>
        </w:rPr>
        <w:fldChar w:fldCharType="end"/>
      </w:r>
    </w:p>
    <w:p w:rsidR="00011451" w:rsidRPr="005461D2" w:rsidRDefault="00011451" w:rsidP="00011451">
      <w:pPr>
        <w:rPr>
          <w:szCs w:val="24"/>
        </w:rPr>
      </w:pPr>
    </w:p>
    <w:p w:rsidR="00011451" w:rsidRPr="005461D2" w:rsidRDefault="00011451" w:rsidP="00011451">
      <w:pPr>
        <w:jc w:val="both"/>
        <w:rPr>
          <w:b/>
          <w:szCs w:val="24"/>
        </w:rPr>
      </w:pPr>
    </w:p>
    <w:p w:rsidR="00011451" w:rsidRPr="005461D2" w:rsidRDefault="00011451" w:rsidP="00011451">
      <w:pPr>
        <w:pStyle w:val="1"/>
        <w:rPr>
          <w:rFonts w:ascii="Times New Roman" w:hAnsi="Times New Roman"/>
          <w:sz w:val="24"/>
          <w:szCs w:val="24"/>
        </w:rPr>
      </w:pPr>
      <w:r w:rsidRPr="005461D2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1" w:name="_Toc463002352"/>
      <w:bookmarkStart w:id="2" w:name="_Toc460847153"/>
      <w:bookmarkStart w:id="3" w:name="_Toc460847152"/>
      <w:bookmarkStart w:id="4" w:name="_Toc477452077"/>
      <w:r w:rsidRPr="005461D2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5" w:name="_Toc460847154"/>
      <w:bookmarkEnd w:id="1"/>
      <w:bookmarkEnd w:id="2"/>
      <w:bookmarkEnd w:id="3"/>
      <w:bookmarkEnd w:id="4"/>
    </w:p>
    <w:p w:rsidR="00011451" w:rsidRPr="005461D2" w:rsidRDefault="00011451" w:rsidP="00011451">
      <w:pPr>
        <w:ind w:firstLine="567"/>
        <w:rPr>
          <w:b/>
          <w:szCs w:val="24"/>
        </w:rPr>
      </w:pPr>
      <w:r w:rsidRPr="005461D2">
        <w:rPr>
          <w:b/>
          <w:szCs w:val="24"/>
        </w:rPr>
        <w:t>1.1. Область применения программы</w:t>
      </w:r>
      <w:bookmarkEnd w:id="5"/>
      <w:r w:rsidRPr="005461D2">
        <w:rPr>
          <w:b/>
          <w:szCs w:val="24"/>
        </w:rPr>
        <w:t xml:space="preserve"> </w:t>
      </w:r>
    </w:p>
    <w:p w:rsidR="00011451" w:rsidRPr="005461D2" w:rsidRDefault="00011451" w:rsidP="00011451">
      <w:pPr>
        <w:spacing w:after="0" w:line="216" w:lineRule="auto"/>
        <w:ind w:firstLine="567"/>
        <w:jc w:val="both"/>
        <w:rPr>
          <w:b/>
          <w:szCs w:val="24"/>
        </w:rPr>
      </w:pPr>
      <w:r w:rsidRPr="005461D2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Pr="005461D2">
        <w:rPr>
          <w:rFonts w:eastAsia="Courier New"/>
          <w:bCs/>
          <w:color w:val="000000"/>
          <w:szCs w:val="24"/>
        </w:rPr>
        <w:t>40.02.01. «Право и организация социального обеспечения».</w:t>
      </w:r>
    </w:p>
    <w:p w:rsidR="00011451" w:rsidRPr="005461D2" w:rsidRDefault="00011451" w:rsidP="00011451">
      <w:pPr>
        <w:spacing w:after="0"/>
        <w:ind w:firstLine="567"/>
        <w:jc w:val="both"/>
        <w:rPr>
          <w:b/>
          <w:szCs w:val="24"/>
        </w:rPr>
      </w:pPr>
      <w:r w:rsidRPr="005461D2">
        <w:rPr>
          <w:szCs w:val="24"/>
        </w:rPr>
        <w:t>Примерная программа учебной дисциплины может быть использована</w:t>
      </w:r>
      <w:r w:rsidRPr="005461D2">
        <w:rPr>
          <w:b/>
          <w:szCs w:val="24"/>
        </w:rPr>
        <w:t xml:space="preserve"> </w:t>
      </w:r>
      <w:r w:rsidRPr="005461D2">
        <w:rPr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 и социального обеспечения.</w:t>
      </w:r>
    </w:p>
    <w:p w:rsidR="00011451" w:rsidRPr="005461D2" w:rsidRDefault="00011451" w:rsidP="00011451">
      <w:pPr>
        <w:pStyle w:val="Default"/>
        <w:ind w:firstLine="567"/>
        <w:jc w:val="both"/>
        <w:rPr>
          <w:b/>
          <w:bCs/>
        </w:rPr>
      </w:pPr>
      <w:r w:rsidRPr="005461D2">
        <w:rPr>
          <w:b/>
        </w:rPr>
        <w:t xml:space="preserve">1.2 </w:t>
      </w:r>
      <w:r w:rsidRPr="005461D2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011451" w:rsidRPr="005461D2" w:rsidRDefault="00011451" w:rsidP="00011451">
      <w:pPr>
        <w:pStyle w:val="Default"/>
        <w:ind w:firstLine="567"/>
        <w:jc w:val="both"/>
      </w:pPr>
      <w:r w:rsidRPr="005461D2">
        <w:rPr>
          <w:bCs/>
        </w:rPr>
        <w:t>Учебная</w:t>
      </w:r>
      <w:r w:rsidRPr="005461D2">
        <w:rPr>
          <w:b/>
          <w:bCs/>
        </w:rPr>
        <w:t xml:space="preserve"> </w:t>
      </w:r>
      <w:r w:rsidRPr="005461D2">
        <w:t>дисциплина входит в математический и общий естественнонаучный цикл – ЕН.1 программ подготовки специалистов среднего звена.</w:t>
      </w:r>
    </w:p>
    <w:p w:rsidR="00011451" w:rsidRPr="005461D2" w:rsidRDefault="00011451" w:rsidP="00011451">
      <w:pPr>
        <w:pStyle w:val="Default"/>
        <w:ind w:firstLine="567"/>
        <w:jc w:val="both"/>
      </w:pPr>
    </w:p>
    <w:p w:rsidR="00011451" w:rsidRPr="005461D2" w:rsidRDefault="00011451" w:rsidP="0001145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5461D2">
        <w:rPr>
          <w:szCs w:val="24"/>
        </w:rPr>
        <w:t xml:space="preserve"> </w:t>
      </w:r>
      <w:r w:rsidRPr="005461D2">
        <w:rPr>
          <w:b/>
          <w:bCs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011451" w:rsidRPr="005461D2" w:rsidRDefault="00011451" w:rsidP="00011451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5461D2">
        <w:rPr>
          <w:rFonts w:eastAsia="Times New Roman"/>
          <w:color w:val="000000"/>
          <w:szCs w:val="24"/>
          <w:lang w:eastAsia="ru-RU"/>
        </w:rPr>
        <w:t>ОК 1, ОК 2, ОК 3, ОК 4, ОК 5, ОК 6, ОК 9</w:t>
      </w:r>
    </w:p>
    <w:p w:rsidR="00011451" w:rsidRPr="005461D2" w:rsidRDefault="00011451" w:rsidP="0001145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011451" w:rsidRPr="005461D2" w:rsidTr="001D7792">
        <w:trPr>
          <w:trHeight w:val="6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tabs>
                <w:tab w:val="num" w:pos="-332"/>
              </w:tabs>
              <w:ind w:left="108" w:right="-1"/>
              <w:jc w:val="both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tabs>
                <w:tab w:val="num" w:pos="-54"/>
              </w:tabs>
              <w:ind w:left="56" w:right="-1"/>
              <w:jc w:val="both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11451" w:rsidRPr="005461D2" w:rsidTr="001D7792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уметь: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применять основные методы интегрирования при решении задач;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знать: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011451" w:rsidRPr="005461D2" w:rsidRDefault="00011451" w:rsidP="001D77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основные численные методы решения прикладных задач.</w:t>
            </w:r>
          </w:p>
        </w:tc>
      </w:tr>
    </w:tbl>
    <w:p w:rsidR="00011451" w:rsidRPr="005461D2" w:rsidRDefault="00011451" w:rsidP="00011451">
      <w:pPr>
        <w:ind w:firstLine="567"/>
        <w:jc w:val="both"/>
        <w:rPr>
          <w:sz w:val="20"/>
          <w:szCs w:val="20"/>
        </w:rPr>
      </w:pPr>
    </w:p>
    <w:p w:rsidR="00011451" w:rsidRPr="005461D2" w:rsidRDefault="00011451" w:rsidP="00011451">
      <w:pPr>
        <w:ind w:firstLine="567"/>
        <w:jc w:val="both"/>
        <w:rPr>
          <w:sz w:val="20"/>
          <w:szCs w:val="20"/>
        </w:rPr>
      </w:pPr>
    </w:p>
    <w:p w:rsidR="00011451" w:rsidRPr="005461D2" w:rsidRDefault="00011451" w:rsidP="00011451">
      <w:pPr>
        <w:pStyle w:val="Default"/>
        <w:ind w:firstLine="567"/>
        <w:rPr>
          <w:b/>
          <w:bCs/>
        </w:rPr>
      </w:pPr>
      <w:r w:rsidRPr="005461D2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 xml:space="preserve">максимальной учебной нагрузки обучающегося </w:t>
      </w:r>
      <w:r w:rsidR="005461D2" w:rsidRPr="005461D2">
        <w:t>102</w:t>
      </w:r>
      <w:r w:rsidRPr="005461D2">
        <w:t>часа, в том числе: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 xml:space="preserve">обязательной аудиторной </w:t>
      </w:r>
      <w:r w:rsidR="005461D2" w:rsidRPr="005461D2">
        <w:t xml:space="preserve">учебной нагрузки обучающегося </w:t>
      </w:r>
      <w:r w:rsidRPr="005461D2">
        <w:t>6</w:t>
      </w:r>
      <w:r w:rsidR="005461D2" w:rsidRPr="005461D2">
        <w:t>8 часов</w:t>
      </w:r>
      <w:r w:rsidRPr="005461D2">
        <w:t>;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 xml:space="preserve">самостоятельной работы обучающегося </w:t>
      </w:r>
      <w:r w:rsidR="005461D2" w:rsidRPr="005461D2">
        <w:t xml:space="preserve">28 </w:t>
      </w:r>
      <w:r w:rsidRPr="005461D2">
        <w:t xml:space="preserve">  часа;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>консультации-4 часов.</w:t>
      </w:r>
    </w:p>
    <w:p w:rsidR="005461D2" w:rsidRDefault="005461D2" w:rsidP="00011451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6" w:name="_Toc463002353"/>
      <w:bookmarkStart w:id="7" w:name="_Toc477452078"/>
    </w:p>
    <w:p w:rsidR="00011451" w:rsidRPr="005461D2" w:rsidRDefault="00011451" w:rsidP="0001145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461D2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6"/>
      <w:bookmarkEnd w:id="7"/>
      <w:r w:rsidRPr="005461D2">
        <w:rPr>
          <w:rFonts w:ascii="Times New Roman" w:hAnsi="Times New Roman"/>
          <w:sz w:val="24"/>
          <w:szCs w:val="24"/>
        </w:rPr>
        <w:t xml:space="preserve"> </w:t>
      </w:r>
    </w:p>
    <w:p w:rsidR="00011451" w:rsidRPr="005461D2" w:rsidRDefault="00011451" w:rsidP="00011451">
      <w:pPr>
        <w:ind w:firstLine="567"/>
        <w:rPr>
          <w:b/>
          <w:bCs/>
          <w:szCs w:val="24"/>
        </w:rPr>
      </w:pPr>
      <w:r w:rsidRPr="005461D2">
        <w:rPr>
          <w:b/>
          <w:bCs/>
          <w:szCs w:val="24"/>
        </w:rPr>
        <w:t xml:space="preserve">2.1. Объем учебной дисциплины и виды учебной работы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011451" w:rsidRPr="005461D2" w:rsidTr="001D7792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011451" w:rsidRPr="005461D2" w:rsidTr="001D7792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102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68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 </w:t>
            </w:r>
            <w:r w:rsidRPr="005461D2">
              <w:rPr>
                <w:b/>
                <w:sz w:val="20"/>
                <w:szCs w:val="20"/>
              </w:rPr>
              <w:t xml:space="preserve">- </w:t>
            </w:r>
            <w:r w:rsidRPr="005461D2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-</w:t>
            </w:r>
            <w:r w:rsidRPr="005461D2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литературы;</w:t>
            </w:r>
            <w:r w:rsidRPr="005461D2">
              <w:rPr>
                <w:i/>
                <w:sz w:val="20"/>
                <w:szCs w:val="20"/>
              </w:rPr>
              <w:t xml:space="preserve"> 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-</w:t>
            </w:r>
            <w:r w:rsidRPr="005461D2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5461D2">
              <w:rPr>
                <w:iCs/>
                <w:sz w:val="20"/>
                <w:szCs w:val="20"/>
              </w:rPr>
              <w:t>6</w:t>
            </w:r>
          </w:p>
        </w:tc>
      </w:tr>
      <w:tr w:rsidR="00011451" w:rsidRPr="005461D2" w:rsidTr="001D7792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451" w:rsidRPr="005461D2" w:rsidRDefault="00011451" w:rsidP="001F6464">
            <w:pPr>
              <w:spacing w:after="0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 xml:space="preserve">Итоговая аттестация в форме  </w:t>
            </w:r>
            <w:r w:rsidR="001F6464" w:rsidRPr="005461D2">
              <w:rPr>
                <w:i/>
                <w:iCs/>
                <w:sz w:val="20"/>
                <w:szCs w:val="20"/>
              </w:rPr>
              <w:t>зачета</w:t>
            </w:r>
          </w:p>
        </w:tc>
      </w:tr>
    </w:tbl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0"/>
          <w:szCs w:val="20"/>
        </w:rPr>
      </w:pPr>
    </w:p>
    <w:p w:rsidR="00011451" w:rsidRPr="005461D2" w:rsidRDefault="00011451" w:rsidP="00011451">
      <w:pPr>
        <w:spacing w:after="0"/>
        <w:jc w:val="both"/>
        <w:rPr>
          <w:b/>
          <w:szCs w:val="24"/>
        </w:rPr>
      </w:pPr>
    </w:p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Cs w:val="24"/>
        </w:rPr>
        <w:sectPr w:rsidR="00011451" w:rsidRPr="005461D2" w:rsidSect="0096443A">
          <w:footerReference w:type="default" r:id="rId8"/>
          <w:pgSz w:w="11906" w:h="16838"/>
          <w:pgMar w:top="1134" w:right="851" w:bottom="1134" w:left="1560" w:header="709" w:footer="709" w:gutter="0"/>
          <w:pgNumType w:start="1"/>
          <w:cols w:space="708"/>
          <w:titlePg/>
          <w:docGrid w:linePitch="360"/>
        </w:sectPr>
      </w:pPr>
    </w:p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pacing w:val="-1"/>
          <w:szCs w:val="24"/>
        </w:rPr>
      </w:pPr>
      <w:r w:rsidRPr="005461D2">
        <w:rPr>
          <w:b/>
          <w:bCs/>
          <w:spacing w:val="-1"/>
          <w:szCs w:val="24"/>
        </w:rPr>
        <w:lastRenderedPageBreak/>
        <w:t>2.1.Тематический план и содержание учебной дисциплины</w:t>
      </w:r>
    </w:p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4"/>
          <w:u w:val="single"/>
        </w:rPr>
      </w:pPr>
      <w:r w:rsidRPr="005461D2">
        <w:rPr>
          <w:b/>
          <w:bCs/>
          <w:szCs w:val="24"/>
          <w:u w:val="single"/>
        </w:rPr>
        <w:t>Математика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011451" w:rsidRPr="005461D2" w:rsidTr="001D7792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4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1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Тема 1.1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от алгебраической формы к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2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Тема 2.1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5461D2">
              <w:rPr>
                <w:i/>
                <w:sz w:val="20"/>
                <w:szCs w:val="20"/>
                <w:lang w:val="en-US"/>
              </w:rPr>
              <w:t>n</w:t>
            </w:r>
            <w:r w:rsidRPr="005461D2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11451" w:rsidRPr="005461D2" w:rsidRDefault="00011451" w:rsidP="001D7792">
            <w:pPr>
              <w:jc w:val="center"/>
              <w:rPr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2.2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 xml:space="preserve">: 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5461D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3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Тема 3.1 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Тема 3.2 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3.3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3.4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3.5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61D2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011451" w:rsidRPr="005461D2" w:rsidRDefault="00011451" w:rsidP="001D77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1D2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lastRenderedPageBreak/>
              <w:t>Раздел 4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4.1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4.2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805B36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5461D2" w:rsidTr="001D7792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</w:rPr>
              <w:t>102</w:t>
            </w:r>
          </w:p>
        </w:tc>
      </w:tr>
    </w:tbl>
    <w:p w:rsidR="00011451" w:rsidRPr="005461D2" w:rsidRDefault="00011451" w:rsidP="00011451">
      <w:pPr>
        <w:spacing w:after="0" w:line="240" w:lineRule="auto"/>
        <w:ind w:firstLine="567"/>
        <w:jc w:val="both"/>
        <w:rPr>
          <w:szCs w:val="24"/>
        </w:rPr>
      </w:pPr>
      <w:r w:rsidRPr="005461D2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011451" w:rsidRPr="005461D2" w:rsidRDefault="00011451" w:rsidP="0001145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5461D2">
        <w:rPr>
          <w:szCs w:val="24"/>
          <w:lang w:eastAsia="ar-SA"/>
        </w:rPr>
        <w:t xml:space="preserve">Для характеристики уровня освоения 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pacing w:val="-1"/>
          <w:szCs w:val="24"/>
          <w:lang w:eastAsia="ar-SA"/>
        </w:rPr>
        <w:t>ч</w:t>
      </w:r>
      <w:r w:rsidRPr="005461D2">
        <w:rPr>
          <w:szCs w:val="24"/>
          <w:lang w:eastAsia="ar-SA"/>
        </w:rPr>
        <w:t>ебн</w:t>
      </w:r>
      <w:r w:rsidRPr="005461D2">
        <w:rPr>
          <w:spacing w:val="-1"/>
          <w:szCs w:val="24"/>
          <w:lang w:eastAsia="ar-SA"/>
        </w:rPr>
        <w:t>о</w:t>
      </w:r>
      <w:r w:rsidRPr="005461D2">
        <w:rPr>
          <w:szCs w:val="24"/>
          <w:lang w:eastAsia="ar-SA"/>
        </w:rPr>
        <w:t>го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материала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использ</w:t>
      </w:r>
      <w:r w:rsidRPr="005461D2">
        <w:rPr>
          <w:spacing w:val="1"/>
          <w:szCs w:val="24"/>
          <w:lang w:eastAsia="ar-SA"/>
        </w:rPr>
        <w:t>у</w:t>
      </w:r>
      <w:r w:rsidRPr="005461D2">
        <w:rPr>
          <w:szCs w:val="24"/>
          <w:lang w:eastAsia="ar-SA"/>
        </w:rPr>
        <w:t>ются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следующие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обозначени</w:t>
      </w:r>
      <w:r w:rsidRPr="005461D2">
        <w:rPr>
          <w:spacing w:val="1"/>
          <w:szCs w:val="24"/>
          <w:lang w:eastAsia="ar-SA"/>
        </w:rPr>
        <w:t>я</w:t>
      </w:r>
      <w:r w:rsidRPr="005461D2">
        <w:rPr>
          <w:szCs w:val="24"/>
          <w:lang w:eastAsia="ar-SA"/>
        </w:rPr>
        <w:t>:</w:t>
      </w:r>
    </w:p>
    <w:p w:rsidR="00011451" w:rsidRPr="005461D2" w:rsidRDefault="00011451" w:rsidP="0001145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5461D2">
        <w:rPr>
          <w:szCs w:val="24"/>
          <w:lang w:eastAsia="ar-SA"/>
        </w:rPr>
        <w:t>1.–  ознакомительный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(</w:t>
      </w:r>
      <w:r w:rsidRPr="005461D2">
        <w:rPr>
          <w:spacing w:val="1"/>
          <w:szCs w:val="24"/>
          <w:lang w:eastAsia="ar-SA"/>
        </w:rPr>
        <w:t>у</w:t>
      </w:r>
      <w:r w:rsidRPr="005461D2">
        <w:rPr>
          <w:szCs w:val="24"/>
          <w:lang w:eastAsia="ar-SA"/>
        </w:rPr>
        <w:t>знавание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pacing w:val="-1"/>
          <w:szCs w:val="24"/>
          <w:lang w:eastAsia="ar-SA"/>
        </w:rPr>
        <w:t>р</w:t>
      </w:r>
      <w:r w:rsidRPr="005461D2">
        <w:rPr>
          <w:szCs w:val="24"/>
          <w:lang w:eastAsia="ar-SA"/>
        </w:rPr>
        <w:t>а</w:t>
      </w:r>
      <w:r w:rsidRPr="005461D2">
        <w:rPr>
          <w:spacing w:val="-1"/>
          <w:szCs w:val="24"/>
          <w:lang w:eastAsia="ar-SA"/>
        </w:rPr>
        <w:t>н</w:t>
      </w:r>
      <w:r w:rsidRPr="005461D2">
        <w:rPr>
          <w:szCs w:val="24"/>
          <w:lang w:eastAsia="ar-SA"/>
        </w:rPr>
        <w:t>ее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из</w:t>
      </w:r>
      <w:r w:rsidRPr="005461D2">
        <w:rPr>
          <w:spacing w:val="1"/>
          <w:szCs w:val="24"/>
          <w:lang w:eastAsia="ar-SA"/>
        </w:rPr>
        <w:t>уч</w:t>
      </w:r>
      <w:r w:rsidRPr="005461D2">
        <w:rPr>
          <w:szCs w:val="24"/>
          <w:lang w:eastAsia="ar-SA"/>
        </w:rPr>
        <w:t>енных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объектов, свойств</w:t>
      </w:r>
      <w:r w:rsidRPr="005461D2">
        <w:rPr>
          <w:spacing w:val="1"/>
          <w:szCs w:val="24"/>
          <w:lang w:eastAsia="ar-SA"/>
        </w:rPr>
        <w:t>);</w:t>
      </w:r>
    </w:p>
    <w:p w:rsidR="00011451" w:rsidRPr="005461D2" w:rsidRDefault="00011451" w:rsidP="0001145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5461D2">
        <w:rPr>
          <w:szCs w:val="24"/>
          <w:lang w:eastAsia="ar-SA"/>
        </w:rPr>
        <w:t>2.– репрод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pacing w:val="-1"/>
          <w:szCs w:val="24"/>
          <w:lang w:eastAsia="ar-SA"/>
        </w:rPr>
        <w:t>к</w:t>
      </w:r>
      <w:r w:rsidRPr="005461D2">
        <w:rPr>
          <w:szCs w:val="24"/>
          <w:lang w:eastAsia="ar-SA"/>
        </w:rPr>
        <w:t>тивный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(выполнение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деятельности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по образц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zCs w:val="24"/>
          <w:lang w:eastAsia="ar-SA"/>
        </w:rPr>
        <w:t>, инстр</w:t>
      </w:r>
      <w:r w:rsidRPr="005461D2">
        <w:rPr>
          <w:spacing w:val="1"/>
          <w:szCs w:val="24"/>
          <w:lang w:eastAsia="ar-SA"/>
        </w:rPr>
        <w:t>у</w:t>
      </w:r>
      <w:r w:rsidRPr="005461D2">
        <w:rPr>
          <w:szCs w:val="24"/>
          <w:lang w:eastAsia="ar-SA"/>
        </w:rPr>
        <w:t xml:space="preserve">кции или под </w:t>
      </w:r>
      <w:r w:rsidRPr="005461D2">
        <w:rPr>
          <w:spacing w:val="-1"/>
          <w:szCs w:val="24"/>
          <w:lang w:eastAsia="ar-SA"/>
        </w:rPr>
        <w:t>р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pacing w:val="-1"/>
          <w:szCs w:val="24"/>
          <w:lang w:eastAsia="ar-SA"/>
        </w:rPr>
        <w:t>ково</w:t>
      </w:r>
      <w:r w:rsidRPr="005461D2">
        <w:rPr>
          <w:szCs w:val="24"/>
          <w:lang w:eastAsia="ar-SA"/>
        </w:rPr>
        <w:t>дс</w:t>
      </w:r>
      <w:r w:rsidRPr="005461D2">
        <w:rPr>
          <w:spacing w:val="-1"/>
          <w:szCs w:val="24"/>
          <w:lang w:eastAsia="ar-SA"/>
        </w:rPr>
        <w:t>тв</w:t>
      </w:r>
      <w:r w:rsidRPr="005461D2">
        <w:rPr>
          <w:spacing w:val="2"/>
          <w:szCs w:val="24"/>
          <w:lang w:eastAsia="ar-SA"/>
        </w:rPr>
        <w:t>о</w:t>
      </w:r>
      <w:r w:rsidRPr="005461D2">
        <w:rPr>
          <w:szCs w:val="24"/>
          <w:lang w:eastAsia="ar-SA"/>
        </w:rPr>
        <w:t>)</w:t>
      </w:r>
    </w:p>
    <w:p w:rsidR="00011451" w:rsidRPr="005461D2" w:rsidRDefault="00011451" w:rsidP="0001145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5461D2">
        <w:rPr>
          <w:bCs/>
          <w:szCs w:val="24"/>
          <w:lang w:eastAsia="ar-SA"/>
        </w:rPr>
        <w:t>3.</w:t>
      </w:r>
      <w:r w:rsidRPr="005461D2">
        <w:rPr>
          <w:szCs w:val="24"/>
          <w:lang w:eastAsia="ar-SA"/>
        </w:rPr>
        <w:t xml:space="preserve"> – прод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zCs w:val="24"/>
          <w:lang w:eastAsia="ar-SA"/>
        </w:rPr>
        <w:t>кт</w:t>
      </w:r>
      <w:r w:rsidRPr="005461D2">
        <w:rPr>
          <w:spacing w:val="-1"/>
          <w:szCs w:val="24"/>
          <w:lang w:eastAsia="ar-SA"/>
        </w:rPr>
        <w:t>и</w:t>
      </w:r>
      <w:r w:rsidRPr="005461D2">
        <w:rPr>
          <w:szCs w:val="24"/>
          <w:lang w:eastAsia="ar-SA"/>
        </w:rPr>
        <w:t>вный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(планирование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и самостоятельное</w:t>
      </w:r>
      <w:r w:rsidRPr="005461D2">
        <w:rPr>
          <w:spacing w:val="2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вып</w:t>
      </w:r>
      <w:r w:rsidRPr="005461D2">
        <w:rPr>
          <w:spacing w:val="1"/>
          <w:szCs w:val="24"/>
          <w:lang w:eastAsia="ar-SA"/>
        </w:rPr>
        <w:t>о</w:t>
      </w:r>
      <w:r w:rsidRPr="005461D2">
        <w:rPr>
          <w:szCs w:val="24"/>
          <w:lang w:eastAsia="ar-SA"/>
        </w:rPr>
        <w:t>лнение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дея</w:t>
      </w:r>
      <w:r w:rsidRPr="005461D2">
        <w:rPr>
          <w:spacing w:val="-2"/>
          <w:szCs w:val="24"/>
          <w:lang w:eastAsia="ar-SA"/>
        </w:rPr>
        <w:t>т</w:t>
      </w:r>
      <w:r w:rsidRPr="005461D2">
        <w:rPr>
          <w:szCs w:val="24"/>
          <w:lang w:eastAsia="ar-SA"/>
        </w:rPr>
        <w:t>ельност</w:t>
      </w:r>
      <w:r w:rsidRPr="005461D2">
        <w:rPr>
          <w:spacing w:val="1"/>
          <w:szCs w:val="24"/>
          <w:lang w:eastAsia="ar-SA"/>
        </w:rPr>
        <w:t>и</w:t>
      </w:r>
      <w:r w:rsidRPr="005461D2">
        <w:rPr>
          <w:szCs w:val="24"/>
          <w:lang w:eastAsia="ar-SA"/>
        </w:rPr>
        <w:t>¸ решение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проблемных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зада</w:t>
      </w:r>
      <w:r w:rsidRPr="005461D2">
        <w:rPr>
          <w:spacing w:val="1"/>
          <w:szCs w:val="24"/>
          <w:lang w:eastAsia="ar-SA"/>
        </w:rPr>
        <w:t>ч</w:t>
      </w:r>
      <w:r w:rsidRPr="005461D2">
        <w:rPr>
          <w:szCs w:val="24"/>
          <w:lang w:eastAsia="ar-SA"/>
        </w:rPr>
        <w:t>).</w:t>
      </w:r>
    </w:p>
    <w:p w:rsidR="00011451" w:rsidRPr="005461D2" w:rsidRDefault="00011451" w:rsidP="00011451">
      <w:pPr>
        <w:pStyle w:val="1"/>
        <w:rPr>
          <w:rFonts w:ascii="Times New Roman" w:hAnsi="Times New Roman"/>
          <w:sz w:val="24"/>
          <w:szCs w:val="24"/>
        </w:rPr>
        <w:sectPr w:rsidR="00011451" w:rsidRPr="005461D2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8" w:name="_Toc463002354"/>
      <w:bookmarkStart w:id="9" w:name="_Toc462408068"/>
    </w:p>
    <w:p w:rsidR="00011451" w:rsidRPr="005461D2" w:rsidRDefault="00011451" w:rsidP="00011451">
      <w:pPr>
        <w:pStyle w:val="1"/>
        <w:rPr>
          <w:rFonts w:ascii="Times New Roman" w:hAnsi="Times New Roman"/>
          <w:sz w:val="24"/>
          <w:szCs w:val="24"/>
        </w:rPr>
      </w:pPr>
      <w:bookmarkStart w:id="10" w:name="_Toc477452079"/>
      <w:r w:rsidRPr="005461D2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8"/>
      <w:bookmarkEnd w:id="9"/>
      <w:bookmarkEnd w:id="10"/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>рабочие места по количеству обучающихся;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 рабочее место </w:t>
      </w:r>
      <w:r w:rsidRPr="005461D2">
        <w:rPr>
          <w:szCs w:val="24"/>
        </w:rPr>
        <w:t>преподавателя;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>комплект учебно-методической документации;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>наглядные пособия, плакаты, раздаточный материал.</w:t>
      </w:r>
    </w:p>
    <w:p w:rsidR="00011451" w:rsidRPr="005461D2" w:rsidRDefault="00011451" w:rsidP="00011451">
      <w:pPr>
        <w:pStyle w:val="2"/>
        <w:tabs>
          <w:tab w:val="left" w:pos="540"/>
        </w:tabs>
        <w:spacing w:after="0" w:line="240" w:lineRule="auto"/>
        <w:jc w:val="both"/>
        <w:rPr>
          <w:bCs/>
        </w:rPr>
      </w:pP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5461D2">
        <w:rPr>
          <w:bCs/>
          <w:szCs w:val="24"/>
        </w:rPr>
        <w:t>Для реализации программы дисциплины возможно проведение части занятий в кабинете-лаборатории.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5461D2">
        <w:rPr>
          <w:bCs/>
          <w:szCs w:val="24"/>
        </w:rPr>
        <w:t>Технические средства обучения: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компьютеры с лицензионным программным обеспечением общего и профессионального назначения, 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мультимедиапроектор. </w:t>
      </w:r>
    </w:p>
    <w:p w:rsidR="00011451" w:rsidRPr="005461D2" w:rsidRDefault="00011451" w:rsidP="0001145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/>
        <w:jc w:val="both"/>
        <w:rPr>
          <w:bCs/>
          <w:szCs w:val="24"/>
        </w:rPr>
      </w:pPr>
    </w:p>
    <w:p w:rsidR="00011451" w:rsidRPr="005461D2" w:rsidRDefault="00011451" w:rsidP="00011451">
      <w:pPr>
        <w:rPr>
          <w:b/>
          <w:szCs w:val="24"/>
        </w:rPr>
      </w:pPr>
      <w:r w:rsidRPr="005461D2">
        <w:rPr>
          <w:b/>
          <w:szCs w:val="24"/>
        </w:rPr>
        <w:t>3.2. Информационное обеспечение обучения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011451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 xml:space="preserve">Основные источники: </w:t>
      </w:r>
    </w:p>
    <w:p w:rsidR="0004250E" w:rsidRPr="00BC161A" w:rsidRDefault="0004250E" w:rsidP="00BC161A">
      <w:pPr>
        <w:pStyle w:val="a9"/>
        <w:numPr>
          <w:ilvl w:val="0"/>
          <w:numId w:val="8"/>
        </w:numPr>
        <w:spacing w:after="0" w:line="240" w:lineRule="auto"/>
        <w:ind w:left="284"/>
        <w:jc w:val="both"/>
        <w:rPr>
          <w:bCs/>
          <w:szCs w:val="24"/>
        </w:rPr>
      </w:pPr>
      <w:r w:rsidRPr="00BC161A">
        <w:rPr>
          <w:szCs w:val="24"/>
        </w:rPr>
        <w:t xml:space="preserve">Высшая математика : учебник и практикум для СПО / М. Б. Хрипунова [и др.] ; под общ. ред. М. Б. Хрипуновой, И. И. Цыганок. — М. : Издательство Юрайт, 2020. — 472 с. — (Профессиональное образование). — ISBN 978-5-9916-9011-9. </w:t>
      </w:r>
    </w:p>
    <w:p w:rsidR="0004250E" w:rsidRPr="00BC161A" w:rsidRDefault="0004250E" w:rsidP="00BC161A">
      <w:pPr>
        <w:pStyle w:val="a9"/>
        <w:numPr>
          <w:ilvl w:val="0"/>
          <w:numId w:val="8"/>
        </w:numPr>
        <w:spacing w:after="0" w:line="240" w:lineRule="auto"/>
        <w:ind w:left="284"/>
        <w:jc w:val="both"/>
        <w:rPr>
          <w:bCs/>
          <w:szCs w:val="24"/>
        </w:rPr>
      </w:pPr>
      <w:r w:rsidRPr="00BC161A">
        <w:rPr>
          <w:bCs/>
          <w:iCs/>
          <w:szCs w:val="24"/>
        </w:rPr>
        <w:t>Шипачев, В. С. </w:t>
      </w:r>
      <w:r w:rsidRPr="00BC161A">
        <w:rPr>
          <w:bCs/>
          <w:szCs w:val="24"/>
        </w:rPr>
        <w:t>Математика : учебник и практикум для СПО / В. С. Шипачев ; под ред. А. Н. Тихонова. — 8-е изд., перераб. и доп. — М. : Издательство Юрайт, 2020. — 447 с. — (Профессиональное образование). — ISBN 978-5-9916-6154-6.</w:t>
      </w:r>
    </w:p>
    <w:p w:rsidR="0004250E" w:rsidRPr="00BC161A" w:rsidRDefault="00BC161A" w:rsidP="00BC161A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bCs/>
          <w:szCs w:val="24"/>
        </w:rPr>
      </w:pPr>
      <w:r w:rsidRPr="00BC161A">
        <w:rPr>
          <w:iCs/>
          <w:shd w:val="clear" w:color="auto" w:fill="FFFFFF"/>
        </w:rPr>
        <w:t>Кремер, Н. Ш. </w:t>
      </w:r>
      <w:r w:rsidRPr="00BC161A">
        <w:rPr>
          <w:shd w:val="clear" w:color="auto" w:fill="FFFFFF"/>
        </w:rPr>
        <w:t> 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10-е изд., перераб. и доп. — Москва : Издательство Юрайт, 2019. — 346 с. — (Профессиональное образование). — ISBN 978-5-534-05640-2. — Текст : электронный // ЭБС Юрайт [сайт]. — URL: </w:t>
      </w:r>
      <w:hyperlink r:id="rId9" w:tgtFrame="_blank" w:history="1">
        <w:r w:rsidRPr="00BC161A">
          <w:rPr>
            <w:rStyle w:val="a3"/>
            <w:color w:val="auto"/>
            <w:shd w:val="clear" w:color="auto" w:fill="FFFFFF"/>
          </w:rPr>
          <w:t>https://urait.ru/bcode/445990</w:t>
        </w:r>
      </w:hyperlink>
    </w:p>
    <w:p w:rsidR="00011451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5461D2">
        <w:rPr>
          <w:rFonts w:eastAsia="Times New Roman"/>
          <w:b/>
          <w:bCs/>
          <w:szCs w:val="24"/>
          <w:lang w:eastAsia="ru-RU"/>
        </w:rPr>
        <w:t>Дополнительные источники</w:t>
      </w:r>
      <w:r w:rsidRPr="005461D2">
        <w:rPr>
          <w:rFonts w:eastAsia="Times New Roman"/>
          <w:bCs/>
          <w:szCs w:val="24"/>
          <w:lang w:eastAsia="ru-RU"/>
        </w:rPr>
        <w:t xml:space="preserve">: </w:t>
      </w:r>
    </w:p>
    <w:p w:rsidR="00BC161A" w:rsidRPr="00CF6443" w:rsidRDefault="00BC161A" w:rsidP="00CF6443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szCs w:val="24"/>
          <w:shd w:val="clear" w:color="auto" w:fill="FFFFFF"/>
        </w:rPr>
      </w:pPr>
      <w:r w:rsidRPr="00CF6443">
        <w:rPr>
          <w:szCs w:val="24"/>
          <w:shd w:val="clear" w:color="auto" w:fill="FFFFFF"/>
        </w:rPr>
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. - Текст : электронный. - URL: </w:t>
      </w:r>
      <w:hyperlink r:id="rId10" w:history="1">
        <w:r w:rsidRPr="00CF6443">
          <w:rPr>
            <w:rStyle w:val="a3"/>
            <w:color w:val="auto"/>
            <w:szCs w:val="24"/>
            <w:shd w:val="clear" w:color="auto" w:fill="FFFFFF"/>
          </w:rPr>
          <w:t>https://new.znanium.com/catalog/product/970454</w:t>
        </w:r>
      </w:hyperlink>
    </w:p>
    <w:p w:rsidR="00BC161A" w:rsidRPr="00CF6443" w:rsidRDefault="00BC161A" w:rsidP="00CF6443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szCs w:val="24"/>
          <w:shd w:val="clear" w:color="auto" w:fill="F7F7F7"/>
        </w:rPr>
      </w:pPr>
      <w:r w:rsidRPr="00CF6443">
        <w:rPr>
          <w:szCs w:val="24"/>
          <w:shd w:val="clear" w:color="auto" w:fill="F7F7F7"/>
        </w:rPr>
        <w:t xml:space="preserve">Математика: алгебра и начала математического анализа; геометрия / Луканкин А.Г. - М. : ГЭОТАР-Медиа, 2018. - ISBN 978-5-9704-4361-3 - Текст : электронный // ЭБС </w:t>
      </w:r>
      <w:r w:rsidRPr="00CF6443">
        <w:rPr>
          <w:szCs w:val="24"/>
          <w:shd w:val="clear" w:color="auto" w:fill="F7F7F7"/>
        </w:rPr>
        <w:lastRenderedPageBreak/>
        <w:t xml:space="preserve">"Консультант студента" : [сайт]. - URL : </w:t>
      </w:r>
      <w:hyperlink r:id="rId11" w:history="1">
        <w:r w:rsidRPr="00CF6443">
          <w:rPr>
            <w:rStyle w:val="a3"/>
            <w:color w:val="auto"/>
            <w:szCs w:val="24"/>
            <w:shd w:val="clear" w:color="auto" w:fill="F7F7F7"/>
          </w:rPr>
          <w:t>http://www.studentlibrary.ru/book/ISBN9785970443613.html</w:t>
        </w:r>
      </w:hyperlink>
    </w:p>
    <w:p w:rsidR="00BC161A" w:rsidRPr="00CF6443" w:rsidRDefault="00CF6443" w:rsidP="00CF6443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szCs w:val="24"/>
        </w:rPr>
      </w:pPr>
      <w:r w:rsidRPr="00CF6443">
        <w:rPr>
          <w:iCs/>
          <w:szCs w:val="24"/>
          <w:shd w:val="clear" w:color="auto" w:fill="FFFFFF"/>
        </w:rPr>
        <w:t>Богомолов, Н. В. </w:t>
      </w:r>
      <w:r w:rsidRPr="00CF6443">
        <w:rPr>
          <w:szCs w:val="24"/>
          <w:shd w:val="clear" w:color="auto" w:fill="FFFFFF"/>
        </w:rPr>
        <w:t> Математика. Задачи с решениями в 2 ч. Часть 1 : учебное пособие для среднего профессионального образования / Н. В. Богомолов. — 2-е изд., испр. и доп. — Москва : Издательство Юрайт, 2018. — 364 с. — (Профессиональное образование). — ISBN 978-5-534-02008-3. — Текст : электронный // ЭБС Юрайт [сайт]. — URL: </w:t>
      </w:r>
      <w:hyperlink r:id="rId12" w:tgtFrame="_blank" w:history="1">
        <w:r w:rsidRPr="00CF6443">
          <w:rPr>
            <w:rStyle w:val="a3"/>
            <w:color w:val="auto"/>
            <w:szCs w:val="24"/>
            <w:shd w:val="clear" w:color="auto" w:fill="FFFFFF"/>
          </w:rPr>
          <w:t>https://urait.ru/bcode/421267</w:t>
        </w:r>
      </w:hyperlink>
    </w:p>
    <w:p w:rsidR="00CF6443" w:rsidRPr="00CF6443" w:rsidRDefault="00CF6443" w:rsidP="00CF6443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eastAsia="Times New Roman"/>
          <w:bCs/>
          <w:szCs w:val="24"/>
          <w:lang w:eastAsia="ru-RU"/>
        </w:rPr>
      </w:pPr>
      <w:r w:rsidRPr="00CF6443">
        <w:rPr>
          <w:iCs/>
          <w:szCs w:val="24"/>
          <w:shd w:val="clear" w:color="auto" w:fill="FFFFFF"/>
        </w:rPr>
        <w:t>Богомолов, Н. В. </w:t>
      </w:r>
      <w:r w:rsidRPr="00CF6443">
        <w:rPr>
          <w:szCs w:val="24"/>
          <w:shd w:val="clear" w:color="auto" w:fill="FFFFFF"/>
        </w:rPr>
        <w:t> Математика. Задачи с решениями в 2 ч. Часть 2 : учебное пособие для среднего профессионального образования / Н. В. Богомолов. — 2-е изд., испр. и доп. — Москва : Издательство Юрайт, 2019. — 320 с. — (Профессиональное образование). — ISBN 978-5-534-09135-9. — Текст : электронный // ЭБС Юрайт [сайт]. — URL: </w:t>
      </w:r>
      <w:hyperlink r:id="rId13" w:tgtFrame="_blank" w:history="1">
        <w:r w:rsidRPr="00CF6443">
          <w:rPr>
            <w:rStyle w:val="a3"/>
            <w:color w:val="auto"/>
            <w:szCs w:val="24"/>
            <w:shd w:val="clear" w:color="auto" w:fill="FFFFFF"/>
          </w:rPr>
          <w:t>https://urait.ru/bcode/434516</w:t>
        </w:r>
      </w:hyperlink>
      <w:r w:rsidRPr="00CF6443">
        <w:rPr>
          <w:szCs w:val="24"/>
          <w:shd w:val="clear" w:color="auto" w:fill="FFFFFF"/>
        </w:rPr>
        <w:t> </w:t>
      </w:r>
    </w:p>
    <w:p w:rsidR="00CF6443" w:rsidRPr="00CF6443" w:rsidRDefault="00CF6443" w:rsidP="00CF6443">
      <w:pPr>
        <w:pStyle w:val="a9"/>
        <w:spacing w:before="100" w:beforeAutospacing="1" w:after="100" w:afterAutospacing="1" w:line="240" w:lineRule="auto"/>
        <w:ind w:left="426"/>
        <w:jc w:val="both"/>
        <w:rPr>
          <w:rFonts w:eastAsia="Times New Roman"/>
          <w:bCs/>
          <w:szCs w:val="24"/>
          <w:lang w:eastAsia="ru-RU"/>
        </w:rPr>
      </w:pPr>
    </w:p>
    <w:p w:rsidR="00011451" w:rsidRPr="005461D2" w:rsidRDefault="00011451" w:rsidP="00011451">
      <w:pPr>
        <w:spacing w:before="100" w:beforeAutospacing="1" w:after="100" w:afterAutospacing="1" w:line="240" w:lineRule="auto"/>
        <w:rPr>
          <w:rFonts w:eastAsia="Times New Roman"/>
          <w:b/>
          <w:szCs w:val="24"/>
          <w:lang w:eastAsia="ru-RU"/>
        </w:rPr>
      </w:pPr>
      <w:r w:rsidRPr="005461D2">
        <w:rPr>
          <w:rFonts w:eastAsia="Times New Roman"/>
          <w:b/>
          <w:szCs w:val="24"/>
          <w:lang w:eastAsia="ru-RU"/>
        </w:rPr>
        <w:t>Журналы: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Геометрия и графика (Фундаментальная  библиотека ННГУ)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Математический сборник (Фундаментальная  библиотека ННГУ)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Вестник Московского университета. Серия 1: Математика. Механика </w:t>
      </w:r>
      <w:hyperlink r:id="rId14" w:history="1">
        <w:r w:rsidRPr="005461D2">
          <w:rPr>
            <w:rFonts w:eastAsia="Times New Roman"/>
            <w:color w:val="0000FF"/>
            <w:szCs w:val="24"/>
            <w:u w:val="single"/>
            <w:lang w:eastAsia="ru-RU"/>
          </w:rPr>
          <w:t>http://elibrary.ru/contents.asp?titleid=8369</w:t>
        </w:r>
      </w:hyperlink>
      <w:r w:rsidRPr="005461D2">
        <w:rPr>
          <w:rFonts w:eastAsia="Times New Roman"/>
          <w:szCs w:val="24"/>
          <w:lang w:eastAsia="ru-RU"/>
        </w:rPr>
        <w:t xml:space="preserve"> 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Математика в школе (Фундаментальная  библиотека ННГУ)</w:t>
      </w:r>
    </w:p>
    <w:p w:rsidR="00011451" w:rsidRPr="005461D2" w:rsidRDefault="00011451" w:rsidP="00011451">
      <w:pPr>
        <w:spacing w:before="100" w:beforeAutospacing="1" w:after="100" w:afterAutospacing="1" w:line="240" w:lineRule="auto"/>
        <w:ind w:left="360"/>
        <w:rPr>
          <w:rFonts w:eastAsia="Times New Roman"/>
          <w:b/>
          <w:szCs w:val="24"/>
          <w:lang w:eastAsia="ru-RU"/>
        </w:rPr>
      </w:pPr>
      <w:r w:rsidRPr="005461D2">
        <w:rPr>
          <w:rFonts w:eastAsia="Times New Roman"/>
          <w:b/>
          <w:szCs w:val="24"/>
          <w:lang w:eastAsia="ru-RU"/>
        </w:rPr>
        <w:t>Справочники</w:t>
      </w:r>
    </w:p>
    <w:p w:rsidR="00011451" w:rsidRPr="005461D2" w:rsidRDefault="00011451" w:rsidP="00011451">
      <w:pPr>
        <w:spacing w:before="100" w:beforeAutospacing="1" w:after="100" w:afterAutospacing="1" w:line="240" w:lineRule="auto"/>
        <w:ind w:left="360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Сюдсетер К. Справочник по математике для экономистов. Вып. 30. - СПб. : Экономическая школа, 2000. - 229 с. - (Б-ка "Экономической школы"). - ISBN 5-900428-56-7 : 120-00. (Фундаментальная  библиотека ННГУ)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>Интернет-ресурсы:</w:t>
      </w:r>
    </w:p>
    <w:p w:rsidR="00011451" w:rsidRPr="005461D2" w:rsidRDefault="00011451" w:rsidP="00011451">
      <w:pPr>
        <w:jc w:val="both"/>
        <w:rPr>
          <w:bCs/>
          <w:szCs w:val="24"/>
        </w:rPr>
      </w:pPr>
      <w:r w:rsidRPr="005461D2">
        <w:rPr>
          <w:bCs/>
          <w:szCs w:val="24"/>
        </w:rPr>
        <w:t xml:space="preserve">1. </w:t>
      </w:r>
      <w:hyperlink r:id="rId15" w:tgtFrame="_blank" w:history="1">
        <w:r w:rsidRPr="005461D2">
          <w:rPr>
            <w:rStyle w:val="a3"/>
            <w:bCs/>
            <w:szCs w:val="24"/>
          </w:rPr>
          <w:t>http://siblec.ru</w:t>
        </w:r>
      </w:hyperlink>
      <w:r w:rsidRPr="005461D2">
        <w:rPr>
          <w:bCs/>
          <w:szCs w:val="24"/>
        </w:rPr>
        <w:t xml:space="preserve"> - Справочник по Высшей математике </w:t>
      </w:r>
    </w:p>
    <w:p w:rsidR="00011451" w:rsidRPr="005461D2" w:rsidRDefault="00011451" w:rsidP="00011451">
      <w:pPr>
        <w:jc w:val="both"/>
        <w:rPr>
          <w:bCs/>
          <w:szCs w:val="24"/>
        </w:rPr>
      </w:pPr>
      <w:r w:rsidRPr="005461D2">
        <w:rPr>
          <w:bCs/>
          <w:szCs w:val="24"/>
        </w:rPr>
        <w:t xml:space="preserve">2. </w:t>
      </w:r>
      <w:hyperlink r:id="rId16" w:tgtFrame="_blank" w:history="1">
        <w:r w:rsidRPr="005461D2">
          <w:rPr>
            <w:rStyle w:val="a3"/>
            <w:bCs/>
            <w:szCs w:val="24"/>
          </w:rPr>
          <w:t>http://matclub.ru</w:t>
        </w:r>
      </w:hyperlink>
      <w:r w:rsidRPr="005461D2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011451" w:rsidRPr="005461D2" w:rsidRDefault="00011451" w:rsidP="00011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3. </w:t>
      </w:r>
      <w:hyperlink r:id="rId17" w:history="1">
        <w:r w:rsidRPr="005461D2">
          <w:rPr>
            <w:rStyle w:val="a3"/>
            <w:bCs/>
            <w:szCs w:val="24"/>
          </w:rPr>
          <w:t>www.exponenta.ru</w:t>
        </w:r>
      </w:hyperlink>
      <w:r w:rsidRPr="005461D2">
        <w:rPr>
          <w:bCs/>
          <w:szCs w:val="24"/>
        </w:rPr>
        <w:t xml:space="preserve"> - Образовательный математический сайт</w:t>
      </w:r>
    </w:p>
    <w:p w:rsidR="00011451" w:rsidRPr="005461D2" w:rsidRDefault="00011451" w:rsidP="00011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4.  </w:t>
      </w:r>
      <w:hyperlink r:id="rId18" w:history="1">
        <w:r w:rsidRPr="005461D2">
          <w:rPr>
            <w:rStyle w:val="a3"/>
            <w:bCs/>
            <w:szCs w:val="24"/>
          </w:rPr>
          <w:t>www.math24.ru</w:t>
        </w:r>
      </w:hyperlink>
      <w:r w:rsidRPr="005461D2">
        <w:rPr>
          <w:bCs/>
          <w:szCs w:val="24"/>
        </w:rPr>
        <w:t xml:space="preserve">  – Математический анализ.</w:t>
      </w:r>
    </w:p>
    <w:p w:rsidR="00011451" w:rsidRPr="005461D2" w:rsidRDefault="00011451" w:rsidP="00011451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5461D2">
        <w:rPr>
          <w:bCs/>
          <w:szCs w:val="24"/>
        </w:rPr>
        <w:t xml:space="preserve">5. </w:t>
      </w:r>
      <w:hyperlink r:id="rId19" w:history="1">
        <w:r w:rsidRPr="005461D2">
          <w:rPr>
            <w:rStyle w:val="a3"/>
            <w:bCs/>
            <w:szCs w:val="24"/>
          </w:rPr>
          <w:t>http://www.allmath.ru-</w:t>
        </w:r>
      </w:hyperlink>
      <w:r w:rsidRPr="005461D2">
        <w:rPr>
          <w:bCs/>
          <w:szCs w:val="24"/>
        </w:rPr>
        <w:t xml:space="preserve"> Математический портал</w:t>
      </w:r>
    </w:p>
    <w:p w:rsidR="00011451" w:rsidRPr="005461D2" w:rsidRDefault="00011451" w:rsidP="0001145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7452080"/>
      <w:r w:rsidRPr="005461D2">
        <w:rPr>
          <w:rFonts w:ascii="Times New Roman" w:hAnsi="Times New Roman"/>
          <w:sz w:val="24"/>
          <w:szCs w:val="24"/>
        </w:rPr>
        <w:t>4. КОНТРОЛЬ И ОЦЕНКА РЕЗУЛЬТАТОВ ОСВОЕНИЯ ДИСЦИПЛИНЫ</w:t>
      </w:r>
      <w:bookmarkEnd w:id="11"/>
      <w:bookmarkEnd w:id="12"/>
      <w:bookmarkEnd w:id="13"/>
    </w:p>
    <w:p w:rsidR="00011451" w:rsidRPr="005461D2" w:rsidRDefault="00011451" w:rsidP="00011451">
      <w:pPr>
        <w:ind w:firstLine="567"/>
        <w:jc w:val="both"/>
        <w:rPr>
          <w:szCs w:val="24"/>
        </w:rPr>
      </w:pPr>
      <w:r w:rsidRPr="005461D2">
        <w:rPr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51" w:rsidRPr="005461D2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1D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11451" w:rsidRPr="005461D2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1D2">
              <w:rPr>
                <w:b/>
                <w:bCs/>
                <w:sz w:val="20"/>
                <w:szCs w:val="20"/>
              </w:rPr>
              <w:lastRenderedPageBreak/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5461D2" w:rsidRDefault="00011451" w:rsidP="001D7792">
            <w:pPr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lastRenderedPageBreak/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51" w:rsidRPr="005461D2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b/>
                <w:color w:val="000000"/>
                <w:sz w:val="20"/>
                <w:szCs w:val="20"/>
              </w:rPr>
              <w:lastRenderedPageBreak/>
              <w:t>Раздел 1.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>Знание</w:t>
            </w:r>
            <w:r w:rsidRPr="005461D2">
              <w:rPr>
                <w:color w:val="000000"/>
                <w:sz w:val="20"/>
                <w:szCs w:val="20"/>
              </w:rPr>
              <w:t xml:space="preserve">: </w:t>
            </w:r>
            <w:r w:rsidRPr="005461D2">
              <w:rPr>
                <w:sz w:val="20"/>
                <w:szCs w:val="20"/>
              </w:rPr>
              <w:t xml:space="preserve">основные понятия и методы </w:t>
            </w:r>
            <w:r w:rsidRPr="005461D2">
              <w:rPr>
                <w:color w:val="000000"/>
                <w:sz w:val="20"/>
                <w:szCs w:val="20"/>
              </w:rPr>
              <w:t>теории комплексных чисел.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5461D2">
              <w:rPr>
                <w:color w:val="000000"/>
                <w:sz w:val="20"/>
                <w:szCs w:val="20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011451" w:rsidRPr="005461D2" w:rsidRDefault="00011451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 1, ОК 2, ОК 3, ОК 4</w:t>
            </w:r>
          </w:p>
          <w:p w:rsidR="00011451" w:rsidRPr="005461D2" w:rsidRDefault="00011451" w:rsidP="001D7792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- контрольных и тестовых заданий по теме (разделу); 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устного и письменного опроса.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Подготовка докладов.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2.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Знание: </w:t>
            </w:r>
            <w:r w:rsidRPr="005461D2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011451" w:rsidRPr="005461D2" w:rsidRDefault="00011451" w:rsidP="001D77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Умение: </w:t>
            </w:r>
            <w:r w:rsidRPr="005461D2">
              <w:rPr>
                <w:sz w:val="20"/>
                <w:szCs w:val="20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 5, ОК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входного тестирования: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устного и письменного опроса.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b/>
                <w:color w:val="000000"/>
                <w:sz w:val="20"/>
                <w:szCs w:val="20"/>
              </w:rPr>
              <w:t>Разделы 3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5461D2">
              <w:rPr>
                <w:color w:val="000000"/>
                <w:sz w:val="20"/>
                <w:szCs w:val="20"/>
              </w:rPr>
              <w:t xml:space="preserve"> </w:t>
            </w:r>
            <w:r w:rsidRPr="005461D2">
              <w:rPr>
                <w:sz w:val="20"/>
                <w:szCs w:val="20"/>
              </w:rPr>
              <w:t>основные понятия и методы математического анализа.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5461D2">
              <w:rPr>
                <w:color w:val="000000"/>
                <w:sz w:val="20"/>
                <w:szCs w:val="20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 5, ОК 6</w:t>
            </w:r>
          </w:p>
          <w:p w:rsidR="00011451" w:rsidRPr="005461D2" w:rsidRDefault="00011451" w:rsidP="001D7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различных форм опроса.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b/>
                <w:color w:val="000000"/>
                <w:sz w:val="20"/>
                <w:szCs w:val="20"/>
              </w:rPr>
              <w:t>Раздел  4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5461D2">
              <w:rPr>
                <w:sz w:val="20"/>
                <w:szCs w:val="20"/>
              </w:rPr>
              <w:t>основные понятия комбинаторики, теории вероятностей и математической статистики;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5461D2">
              <w:rPr>
                <w:color w:val="000000"/>
                <w:sz w:val="20"/>
                <w:szCs w:val="20"/>
              </w:rPr>
              <w:t xml:space="preserve"> </w:t>
            </w:r>
            <w:r w:rsidRPr="005461D2">
              <w:rPr>
                <w:sz w:val="20"/>
                <w:szCs w:val="20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</w:t>
            </w:r>
            <w:r w:rsidRPr="005461D2">
              <w:rPr>
                <w:sz w:val="20"/>
                <w:szCs w:val="20"/>
              </w:rPr>
              <w:lastRenderedPageBreak/>
              <w:t>задач;</w:t>
            </w:r>
          </w:p>
          <w:p w:rsidR="00011451" w:rsidRPr="005461D2" w:rsidRDefault="00011451" w:rsidP="001D7792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Владение:</w:t>
            </w:r>
          </w:p>
          <w:p w:rsidR="00011451" w:rsidRPr="005461D2" w:rsidRDefault="00011451" w:rsidP="001D7792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 9</w:t>
            </w:r>
          </w:p>
          <w:p w:rsidR="00011451" w:rsidRPr="005461D2" w:rsidRDefault="00011451" w:rsidP="001D7792">
            <w:pPr>
              <w:spacing w:line="36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различных форм опроса.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</w:tbl>
    <w:p w:rsidR="005A54CD" w:rsidRPr="005461D2" w:rsidRDefault="005A54CD" w:rsidP="00011451">
      <w:pPr>
        <w:spacing w:after="0"/>
        <w:jc w:val="center"/>
        <w:rPr>
          <w:b/>
          <w:szCs w:val="24"/>
        </w:rPr>
      </w:pPr>
    </w:p>
    <w:p w:rsidR="00011451" w:rsidRPr="005461D2" w:rsidRDefault="00011451" w:rsidP="00011451">
      <w:pPr>
        <w:spacing w:after="0"/>
        <w:jc w:val="center"/>
        <w:rPr>
          <w:b/>
          <w:szCs w:val="24"/>
        </w:rPr>
      </w:pPr>
      <w:r w:rsidRPr="005461D2">
        <w:rPr>
          <w:b/>
          <w:szCs w:val="24"/>
        </w:rPr>
        <w:t>Перечень вопросов для контроля знаний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Матрицы: основные понятия, виды матриц, операции над матрицами и их свойства.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 xml:space="preserve">Определитель 2-го, 3-го и </w:t>
      </w:r>
      <w:r w:rsidRPr="005461D2">
        <w:rPr>
          <w:szCs w:val="24"/>
          <w:lang w:val="en-US"/>
        </w:rPr>
        <w:t>n</w:t>
      </w:r>
      <w:r w:rsidRPr="005461D2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системы линейных уравнений. Решение систем линейных уравнений с помощью формулы Крамера.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Точки разрыва и их классификация.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Дифференциал функции. Свойства дифференциала. Дифференциалы высших порядков.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Исследование промежутков возрастания и убывания функции. Экстремумы функции.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Исследование направления выпуклости функции. Точки перегиба.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Общая схема исследования функции и построение ее графика.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первообразной функции. Теорема о первообразных. Понятие      неопределенного интеграла.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lastRenderedPageBreak/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двойного интеграла. Методы вычисления двойных интегралов.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Дифференциальные уравнения первого порядка. Общее и частное решения. Уравнения с разделяющимися переменными.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Решение однородных и линейных дифференциальных уравнений первого порядка.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011451" w:rsidRPr="005461D2" w:rsidRDefault="00011451" w:rsidP="005A54C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Дискретные и непрерывные случайные величины.</w:t>
      </w:r>
    </w:p>
    <w:p w:rsidR="00011451" w:rsidRPr="005461D2" w:rsidRDefault="00011451" w:rsidP="00011451">
      <w:pPr>
        <w:spacing w:after="0" w:line="360" w:lineRule="auto"/>
        <w:ind w:firstLine="567"/>
        <w:jc w:val="both"/>
        <w:rPr>
          <w:szCs w:val="24"/>
        </w:rPr>
      </w:pPr>
      <w:r w:rsidRPr="005461D2">
        <w:rPr>
          <w:b/>
          <w:szCs w:val="24"/>
        </w:rPr>
        <w:t>Описание шкал оценивания</w:t>
      </w:r>
    </w:p>
    <w:p w:rsidR="005A54CD" w:rsidRPr="005461D2" w:rsidRDefault="005A54CD" w:rsidP="005A54CD">
      <w:pPr>
        <w:pStyle w:val="Default"/>
        <w:ind w:firstLine="567"/>
        <w:jc w:val="center"/>
        <w:rPr>
          <w:color w:val="auto"/>
          <w:lang w:eastAsia="en-US"/>
        </w:rPr>
      </w:pPr>
      <w:r w:rsidRPr="005461D2">
        <w:rPr>
          <w:color w:val="auto"/>
          <w:lang w:eastAsia="en-US"/>
        </w:rPr>
        <w:t>Критерии оценки «</w:t>
      </w:r>
      <w:r w:rsidRPr="005461D2">
        <w:rPr>
          <w:b/>
          <w:color w:val="auto"/>
          <w:lang w:eastAsia="en-US"/>
        </w:rPr>
        <w:t>зачет – незачет</w:t>
      </w:r>
      <w:r w:rsidRPr="005461D2">
        <w:rPr>
          <w:color w:val="auto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5A54CD" w:rsidRPr="005461D2" w:rsidTr="005A54CD">
        <w:trPr>
          <w:trHeight w:val="8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5A54CD" w:rsidRPr="005461D2" w:rsidTr="005A54C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Студент посетил все занятия. Превосходная подготовка с очень незначительными погрешностями, знание учебного материала и умение аргументировать свои суждения 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половину занятий. Подготовка, удовлетворяющая минимальным требованиям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Pr="005461D2" w:rsidRDefault="005A54CD">
            <w:pPr>
              <w:rPr>
                <w:sz w:val="20"/>
                <w:szCs w:val="20"/>
              </w:rPr>
            </w:pPr>
          </w:p>
        </w:tc>
      </w:tr>
      <w:tr w:rsidR="005A54CD" w:rsidRPr="005461D2" w:rsidTr="005A54C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Незачет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5A54CD" w:rsidRPr="005461D2" w:rsidRDefault="005A54CD" w:rsidP="005461D2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sectPr w:rsidR="005A54CD" w:rsidRPr="005461D2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C3" w:rsidRDefault="000670C3" w:rsidP="000A039A">
      <w:pPr>
        <w:spacing w:after="0" w:line="240" w:lineRule="auto"/>
      </w:pPr>
      <w:r>
        <w:separator/>
      </w:r>
    </w:p>
  </w:endnote>
  <w:endnote w:type="continuationSeparator" w:id="0">
    <w:p w:rsidR="000670C3" w:rsidRDefault="000670C3" w:rsidP="000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4C" w:rsidRDefault="000A039A">
    <w:pPr>
      <w:pStyle w:val="a6"/>
      <w:jc w:val="center"/>
    </w:pPr>
    <w:r>
      <w:fldChar w:fldCharType="begin"/>
    </w:r>
    <w:r w:rsidR="00011451">
      <w:instrText xml:space="preserve"> PAGE   \* MERGEFORMAT </w:instrText>
    </w:r>
    <w:r>
      <w:fldChar w:fldCharType="separate"/>
    </w:r>
    <w:r w:rsidR="00A522E3">
      <w:rPr>
        <w:noProof/>
      </w:rPr>
      <w:t>2</w:t>
    </w:r>
    <w:r>
      <w:fldChar w:fldCharType="end"/>
    </w:r>
  </w:p>
  <w:p w:rsidR="002C464C" w:rsidRDefault="000670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C3" w:rsidRDefault="000670C3" w:rsidP="000A039A">
      <w:pPr>
        <w:spacing w:after="0" w:line="240" w:lineRule="auto"/>
      </w:pPr>
      <w:r>
        <w:separator/>
      </w:r>
    </w:p>
  </w:footnote>
  <w:footnote w:type="continuationSeparator" w:id="0">
    <w:p w:rsidR="000670C3" w:rsidRDefault="000670C3" w:rsidP="000A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01800"/>
    <w:multiLevelType w:val="hybridMultilevel"/>
    <w:tmpl w:val="E8BAC5E8"/>
    <w:lvl w:ilvl="0" w:tplc="568220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27428"/>
    <w:multiLevelType w:val="hybridMultilevel"/>
    <w:tmpl w:val="D2327360"/>
    <w:lvl w:ilvl="0" w:tplc="B94ADCC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41F53C8"/>
    <w:multiLevelType w:val="hybridMultilevel"/>
    <w:tmpl w:val="F41C75C0"/>
    <w:lvl w:ilvl="0" w:tplc="39B8B4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51"/>
    <w:rsid w:val="00004B99"/>
    <w:rsid w:val="00011451"/>
    <w:rsid w:val="0004250E"/>
    <w:rsid w:val="00060E94"/>
    <w:rsid w:val="000670C3"/>
    <w:rsid w:val="000A039A"/>
    <w:rsid w:val="001F6464"/>
    <w:rsid w:val="002335DF"/>
    <w:rsid w:val="002A499A"/>
    <w:rsid w:val="00366644"/>
    <w:rsid w:val="003D2A79"/>
    <w:rsid w:val="005309DD"/>
    <w:rsid w:val="005461D2"/>
    <w:rsid w:val="005A54CD"/>
    <w:rsid w:val="00640D50"/>
    <w:rsid w:val="00672D4C"/>
    <w:rsid w:val="006D5C7A"/>
    <w:rsid w:val="0074564F"/>
    <w:rsid w:val="007D16F1"/>
    <w:rsid w:val="007E001F"/>
    <w:rsid w:val="00805B36"/>
    <w:rsid w:val="008A2F20"/>
    <w:rsid w:val="0096443A"/>
    <w:rsid w:val="00A522E3"/>
    <w:rsid w:val="00BA3327"/>
    <w:rsid w:val="00BC161A"/>
    <w:rsid w:val="00CF6443"/>
    <w:rsid w:val="00D53451"/>
    <w:rsid w:val="00DA7394"/>
    <w:rsid w:val="00DB1CA8"/>
    <w:rsid w:val="00EB256F"/>
    <w:rsid w:val="00ED0470"/>
    <w:rsid w:val="00F136B0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47E0E-F0FD-4D53-BE5E-11C12E17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51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114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5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01145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11451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011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11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011451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0114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11451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01145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11451"/>
    <w:pPr>
      <w:ind w:left="720"/>
    </w:pPr>
    <w:rPr>
      <w:rFonts w:ascii="Calibri" w:eastAsia="Times New Roman" w:hAnsi="Calibri"/>
      <w:sz w:val="22"/>
    </w:rPr>
  </w:style>
  <w:style w:type="paragraph" w:styleId="a6">
    <w:name w:val="footer"/>
    <w:basedOn w:val="a"/>
    <w:link w:val="a7"/>
    <w:uiPriority w:val="99"/>
    <w:unhideWhenUsed/>
    <w:rsid w:val="00011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45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6D5C7A"/>
  </w:style>
  <w:style w:type="character" w:styleId="a8">
    <w:name w:val="Strong"/>
    <w:uiPriority w:val="22"/>
    <w:qFormat/>
    <w:rsid w:val="006D5C7A"/>
    <w:rPr>
      <w:rFonts w:cs="Times New Roman"/>
      <w:b/>
      <w:bCs/>
    </w:rPr>
  </w:style>
  <w:style w:type="paragraph" w:customStyle="1" w:styleId="paragraph">
    <w:name w:val="paragraph"/>
    <w:basedOn w:val="a"/>
    <w:rsid w:val="0096443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96443A"/>
  </w:style>
  <w:style w:type="paragraph" w:styleId="a9">
    <w:name w:val="List Paragraph"/>
    <w:basedOn w:val="a"/>
    <w:uiPriority w:val="34"/>
    <w:qFormat/>
    <w:rsid w:val="00BC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34516" TargetMode="External"/><Relationship Id="rId18" Type="http://schemas.openxmlformats.org/officeDocument/2006/relationships/hyperlink" Target="http://www.math24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21267" TargetMode="External"/><Relationship Id="rId17" Type="http://schemas.openxmlformats.org/officeDocument/2006/relationships/hyperlink" Target="http://www.exponen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clu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04436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blec.ru" TargetMode="External"/><Relationship Id="rId10" Type="http://schemas.openxmlformats.org/officeDocument/2006/relationships/hyperlink" Target="https://new.znanium.com/catalog/product/970454" TargetMode="External"/><Relationship Id="rId19" Type="http://schemas.openxmlformats.org/officeDocument/2006/relationships/hyperlink" Target="http://www.allmath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5990" TargetMode="External"/><Relationship Id="rId14" Type="http://schemas.openxmlformats.org/officeDocument/2006/relationships/hyperlink" Target="http://elibrary.ru/contents.asp?titleid=8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B84A-834E-42DD-A607-C1688479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11</cp:revision>
  <cp:lastPrinted>2018-02-06T10:10:00Z</cp:lastPrinted>
  <dcterms:created xsi:type="dcterms:W3CDTF">2018-02-06T10:11:00Z</dcterms:created>
  <dcterms:modified xsi:type="dcterms:W3CDTF">2021-06-19T18:24:00Z</dcterms:modified>
</cp:coreProperties>
</file>