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60" w:rsidRDefault="008E4760" w:rsidP="008E4760">
      <w:pPr>
        <w:spacing w:before="1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42925" cy="571500"/>
            <wp:effectExtent l="0" t="0" r="9525" b="0"/>
            <wp:docPr id="1" name="Рисунок 1" descr="Описание: Описание: 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760" w:rsidRDefault="008E4760" w:rsidP="008E476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8E4760" w:rsidRDefault="008E4760" w:rsidP="008E476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</w:t>
      </w:r>
    </w:p>
    <w:p w:rsidR="008E4760" w:rsidRDefault="008E4760" w:rsidP="008E476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им. Н.И. Лобачевского»</w:t>
      </w:r>
    </w:p>
    <w:p w:rsidR="008E4760" w:rsidRDefault="008E4760" w:rsidP="008E4760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Юридический факультет</w:t>
      </w:r>
    </w:p>
    <w:p w:rsidR="00B9039C" w:rsidRPr="00B9039C" w:rsidRDefault="008E4760" w:rsidP="00B9039C">
      <w:pPr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B9039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B9039C" w:rsidRPr="00B9039C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>Утверждено</w:t>
      </w:r>
    </w:p>
    <w:p w:rsidR="00B9039C" w:rsidRPr="00B9039C" w:rsidRDefault="00B9039C" w:rsidP="00B9039C">
      <w:pPr>
        <w:widowControl w:val="0"/>
        <w:suppressAutoHyphens/>
        <w:spacing w:after="0" w:line="240" w:lineRule="auto"/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</w:pPr>
      <w:r w:rsidRPr="00B9039C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 xml:space="preserve">                                                                                                              Ученым советом ННГУ</w:t>
      </w:r>
    </w:p>
    <w:p w:rsidR="00B9039C" w:rsidRPr="00B9039C" w:rsidRDefault="00B9039C" w:rsidP="00B9039C">
      <w:pPr>
        <w:widowControl w:val="0"/>
        <w:suppressAutoHyphens/>
        <w:spacing w:after="0" w:line="240" w:lineRule="auto"/>
        <w:ind w:left="4896"/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</w:pPr>
      <w:r w:rsidRPr="00B9039C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 xml:space="preserve">                             протокол № ___  </w:t>
      </w:r>
    </w:p>
    <w:p w:rsidR="00B9039C" w:rsidRPr="00B9039C" w:rsidRDefault="00B9039C" w:rsidP="00B9039C">
      <w:pPr>
        <w:widowControl w:val="0"/>
        <w:suppressAutoHyphens/>
        <w:spacing w:after="0" w:line="240" w:lineRule="auto"/>
        <w:ind w:left="4896"/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</w:pPr>
      <w:r w:rsidRPr="00B9039C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 xml:space="preserve">                             от «___» ___________ 2020г.</w:t>
      </w:r>
    </w:p>
    <w:p w:rsidR="008E4760" w:rsidRDefault="008E4760" w:rsidP="00B9039C">
      <w:pPr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ПРОГРАММА П</w:t>
      </w:r>
      <w:r>
        <w:rPr>
          <w:rFonts w:ascii="Times New Roman" w:eastAsia="Calibri" w:hAnsi="Times New Roman"/>
          <w:b/>
          <w:sz w:val="28"/>
          <w:szCs w:val="24"/>
        </w:rPr>
        <w:t>РОИЗВОДСТВЕННОЙ ПРАКТИКИ</w:t>
      </w: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4"/>
        </w:rPr>
        <w:t>(по получению профессиональных навыков)</w:t>
      </w: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</w:t>
      </w:r>
      <w:r>
        <w:rPr>
          <w:rFonts w:ascii="Times New Roman" w:hAnsi="Times New Roman"/>
          <w:sz w:val="28"/>
          <w:szCs w:val="28"/>
        </w:rPr>
        <w:t>40.03.01 «Юриспруденция»</w:t>
      </w:r>
    </w:p>
    <w:p w:rsidR="008E4760" w:rsidRDefault="008E4760" w:rsidP="008E476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</w:p>
    <w:p w:rsidR="008E4760" w:rsidRDefault="00CF5BB4" w:rsidP="008E476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уголовн</w:t>
      </w:r>
      <w:r w:rsidR="008E4760">
        <w:rPr>
          <w:rFonts w:ascii="Times New Roman" w:hAnsi="Times New Roman"/>
          <w:sz w:val="28"/>
          <w:szCs w:val="28"/>
          <w:u w:val="single"/>
        </w:rPr>
        <w:t>о-правовой</w:t>
      </w:r>
      <w:r w:rsidR="008E4760">
        <w:rPr>
          <w:rFonts w:ascii="Times New Roman" w:hAnsi="Times New Roman"/>
          <w:sz w:val="24"/>
          <w:szCs w:val="24"/>
        </w:rPr>
        <w:t xml:space="preserve"> </w:t>
      </w:r>
    </w:p>
    <w:p w:rsidR="008E4760" w:rsidRDefault="008E4760" w:rsidP="008E476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E4760" w:rsidRDefault="008E4760" w:rsidP="008E4760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Квалификация:</w:t>
      </w:r>
    </w:p>
    <w:p w:rsidR="008E4760" w:rsidRDefault="008E4760" w:rsidP="008E4760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8"/>
          <w:szCs w:val="28"/>
          <w:u w:val="single"/>
        </w:rPr>
        <w:t>бакалавр</w:t>
      </w:r>
      <w:r>
        <w:rPr>
          <w:rFonts w:ascii="Times New Roman" w:hAnsi="Times New Roman"/>
          <w:sz w:val="24"/>
          <w:szCs w:val="24"/>
        </w:rPr>
        <w:t>________________</w:t>
      </w:r>
    </w:p>
    <w:p w:rsidR="008E4760" w:rsidRDefault="008E4760" w:rsidP="008E476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E4760" w:rsidRDefault="008E4760" w:rsidP="008E4760">
      <w:pPr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8"/>
          <w:szCs w:val="28"/>
          <w:u w:val="single"/>
        </w:rPr>
        <w:t>очная, очно-заочная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8E4760" w:rsidRDefault="00B9039C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  <w:r w:rsidR="008E4760">
        <w:rPr>
          <w:rFonts w:ascii="Times New Roman" w:hAnsi="Times New Roman"/>
          <w:b/>
          <w:sz w:val="24"/>
          <w:szCs w:val="24"/>
        </w:rPr>
        <w:br w:type="page"/>
      </w:r>
    </w:p>
    <w:p w:rsidR="008E4760" w:rsidRDefault="008E4760" w:rsidP="008E47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составлена на основании образовательного стандарта </w:t>
      </w:r>
      <w:r w:rsidR="00B9039C">
        <w:rPr>
          <w:rFonts w:ascii="Times New Roman" w:hAnsi="Times New Roman"/>
          <w:sz w:val="24"/>
          <w:szCs w:val="24"/>
        </w:rPr>
        <w:t xml:space="preserve">высшего образования ННГУ им.Н.И.Лобачевского </w:t>
      </w:r>
      <w:r>
        <w:rPr>
          <w:rFonts w:ascii="Times New Roman" w:hAnsi="Times New Roman"/>
          <w:sz w:val="24"/>
          <w:szCs w:val="24"/>
        </w:rPr>
        <w:t>по направлению 40.03.01 «Юриспруденция»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СОСТАВИТЕЛИ</w:t>
      </w:r>
      <w:r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Цыганов В.И., к.ю.н., доцент, декан юридического факультета ННГУ им. Н. И. Лобачевского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_______________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Назарова Н.Л., к.ю.н., доцент, доцент кафедры уголовного права и процесса юридического факультета ННГУ им. Н. И. Лобачевского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_______________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Романовская В.Б., д.ю.н., профессор, зав. кафедрой теории и истории государства и права юридического факультета ННГУ им. Н. И. Лобачевского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_______________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Безносова Я.В., ассистент кафедры теории и истории государства и права юридического факультета ННГУ им. Н. И. Лобачевского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_______________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pacing w:after="0"/>
        <w:rPr>
          <w:rFonts w:ascii="Times New Roman" w:hAnsi="Times New Roman"/>
          <w:sz w:val="28"/>
          <w:szCs w:val="24"/>
        </w:rPr>
      </w:pPr>
    </w:p>
    <w:p w:rsidR="008E4760" w:rsidRDefault="008E4760" w:rsidP="008E4760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             __________________               / ФИО</w:t>
      </w:r>
    </w:p>
    <w:p w:rsidR="008E4760" w:rsidRDefault="008E4760" w:rsidP="008E4760">
      <w:pPr>
        <w:spacing w:after="0"/>
        <w:rPr>
          <w:rFonts w:ascii="Times New Roman" w:hAnsi="Times New Roman"/>
          <w:sz w:val="28"/>
          <w:szCs w:val="24"/>
        </w:rPr>
      </w:pPr>
    </w:p>
    <w:p w:rsidR="008E4760" w:rsidRDefault="008E4760" w:rsidP="008E4760">
      <w:pPr>
        <w:spacing w:after="0"/>
        <w:rPr>
          <w:rFonts w:ascii="Times New Roman" w:hAnsi="Times New Roman"/>
          <w:sz w:val="28"/>
          <w:szCs w:val="24"/>
        </w:rPr>
      </w:pPr>
    </w:p>
    <w:p w:rsidR="008E4760" w:rsidRDefault="008E4760" w:rsidP="008E47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юридического факультета о</w:t>
      </w:r>
      <w:r w:rsidR="00B9039C">
        <w:rPr>
          <w:rFonts w:ascii="Times New Roman" w:hAnsi="Times New Roman"/>
          <w:sz w:val="24"/>
          <w:szCs w:val="24"/>
        </w:rPr>
        <w:t xml:space="preserve">т   2020 года, протокол № </w:t>
      </w:r>
      <w:r>
        <w:rPr>
          <w:rFonts w:ascii="Times New Roman" w:hAnsi="Times New Roman"/>
          <w:sz w:val="24"/>
          <w:szCs w:val="24"/>
        </w:rPr>
        <w:t>.</w:t>
      </w:r>
    </w:p>
    <w:p w:rsidR="008E4760" w:rsidRDefault="008E4760" w:rsidP="008E4760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E4760" w:rsidRDefault="008E4760" w:rsidP="008E4760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E4760" w:rsidRDefault="008E4760" w:rsidP="008E476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8E4760" w:rsidRDefault="008E4760" w:rsidP="008E476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производственной практики по получению профессиональных навыков бакалавров являются: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закрепление и углубление полученных студентами в процессе обучения теоретических знаний;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приобретение и развитие профессиональных компетенций, углубление уже полученных в ходе проведения учебной практики, производственной практики по получению профессиональных умений и опыта профессиональной деятельности умений, знаний;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получение опыта самостоятельных профессиональных навыков в профессиональной деятельности выбранного профиля.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производственной практики по получению профессиональных навыков являются: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развитие профессиональных навыков работы с правовой информацией для решения научных и профессиональных задач;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развитие профессиональных навыков делового общения и корпоративный культуры: публичные выступления, проведение совещаний, деловая переписка, электронные коммуникации;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получение студентом профессиональных навыков в ходе осуществления правотворческой, правоприменительной, экспертно-консультационной и иной деятельности;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получение опыта критической оценки, переосмысления накопленного опыта;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закрепление  полученных навыков в составлении программы исследования, применении методов сбора и обработки полученных данных.</w:t>
      </w:r>
    </w:p>
    <w:p w:rsidR="008E4760" w:rsidRDefault="008E4760" w:rsidP="008E4760">
      <w:pPr>
        <w:spacing w:after="0" w:line="240" w:lineRule="auto"/>
        <w:ind w:left="567"/>
        <w:jc w:val="center"/>
        <w:rPr>
          <w:b/>
          <w:lang w:eastAsia="en-US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2. Место практики в структуре образовательной программы</w:t>
      </w:r>
    </w:p>
    <w:p w:rsidR="008E4760" w:rsidRDefault="008E4760" w:rsidP="008E4760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Производственная практика (по получению профессиональных навыков) является частью основной образовательной программы подготовки студентов по направлению подготовки 40.03.01 «Юриспруденция» (квалификация (степень) «бакалавр») </w:t>
      </w:r>
      <w:r w:rsidR="00CF5BB4">
        <w:rPr>
          <w:rFonts w:ascii="Times New Roman" w:hAnsi="Times New Roman"/>
          <w:color w:val="000000"/>
          <w:sz w:val="24"/>
          <w:szCs w:val="24"/>
        </w:rPr>
        <w:t>уголовн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о-правового профиля.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Производственная практика (по получению профессиональных навыков) </w:t>
      </w:r>
      <w:r>
        <w:rPr>
          <w:rFonts w:ascii="Times New Roman" w:hAnsi="Times New Roman"/>
          <w:sz w:val="24"/>
          <w:szCs w:val="24"/>
          <w:lang w:eastAsia="en-US"/>
        </w:rPr>
        <w:t xml:space="preserve">бакалавров проводится в соответствии с </w:t>
      </w:r>
      <w:r w:rsidR="00B9039C">
        <w:rPr>
          <w:rFonts w:ascii="Times New Roman" w:hAnsi="Times New Roman"/>
          <w:sz w:val="24"/>
          <w:szCs w:val="24"/>
          <w:lang w:eastAsia="en-US"/>
        </w:rPr>
        <w:t xml:space="preserve">ОС ВО ННГУ </w:t>
      </w:r>
      <w:r>
        <w:rPr>
          <w:rFonts w:ascii="Times New Roman" w:hAnsi="Times New Roman"/>
          <w:sz w:val="24"/>
          <w:szCs w:val="24"/>
          <w:lang w:eastAsia="en-US"/>
        </w:rPr>
        <w:t xml:space="preserve"> 40.03.01 «Юриспруденция» и учебным планом.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</w:t>
      </w:r>
      <w:r>
        <w:rPr>
          <w:rFonts w:ascii="Times New Roman" w:hAnsi="Times New Roman"/>
          <w:color w:val="000000"/>
          <w:sz w:val="24"/>
          <w:szCs w:val="24"/>
        </w:rPr>
        <w:t>практика представляет вариативную часть блока 2 «Практики» (Б2.В.02(П).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профессиональными компетенциями в процессе производственной практики базируется на освоении цикла дисциплин, таких как Философия, Иностранный язык в сфере юриспруденции, Экономика, Профессиональная этика, Теория государства и права, История отечественного государства и права, История Государства и права зарубежных стран, Конституционное право, Административное право, Гражданское право и др.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Вид практики:</w:t>
      </w:r>
      <w:r>
        <w:rPr>
          <w:rFonts w:ascii="Times New Roman" w:hAnsi="Times New Roman"/>
          <w:sz w:val="24"/>
          <w:szCs w:val="24"/>
          <w:lang w:eastAsia="en-US"/>
        </w:rPr>
        <w:t xml:space="preserve"> производственная </w:t>
      </w:r>
    </w:p>
    <w:p w:rsidR="008E4760" w:rsidRDefault="008E4760" w:rsidP="008E4760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Тип практики: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Производственная практика (по получению профессиональных навыков)   </w:t>
      </w:r>
    </w:p>
    <w:p w:rsidR="008E4760" w:rsidRDefault="008E4760" w:rsidP="008E476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Способ проведения:</w:t>
      </w:r>
      <w:r>
        <w:rPr>
          <w:rFonts w:ascii="Times New Roman" w:hAnsi="Times New Roman"/>
          <w:sz w:val="24"/>
          <w:szCs w:val="24"/>
          <w:lang w:eastAsia="en-US"/>
        </w:rPr>
        <w:t xml:space="preserve"> стационарная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Форма проведения:</w:t>
      </w:r>
      <w:r>
        <w:rPr>
          <w:rFonts w:ascii="Times New Roman" w:hAnsi="Times New Roman"/>
          <w:sz w:val="24"/>
          <w:szCs w:val="24"/>
          <w:lang w:eastAsia="en-US"/>
        </w:rPr>
        <w:t xml:space="preserve"> дискретная – путем выделения непрерывного периода учебного времени для проведения практики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 3__</w:t>
      </w:r>
      <w:r>
        <w:rPr>
          <w:rFonts w:ascii="Times New Roman" w:hAnsi="Times New Roman"/>
          <w:sz w:val="24"/>
          <w:szCs w:val="24"/>
          <w:lang w:eastAsia="en-US"/>
        </w:rPr>
        <w:t xml:space="preserve">     зачетных единицы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>108</w:t>
      </w:r>
      <w:r>
        <w:rPr>
          <w:rFonts w:ascii="Times New Roman" w:hAnsi="Times New Roman"/>
          <w:sz w:val="24"/>
          <w:szCs w:val="24"/>
          <w:lang w:eastAsia="en-US"/>
        </w:rPr>
        <w:t xml:space="preserve">  часов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>2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недели.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>
        <w:rPr>
          <w:rFonts w:ascii="Times New Roman" w:hAnsi="Times New Roman"/>
          <w:bCs/>
          <w:sz w:val="24"/>
          <w:szCs w:val="24"/>
          <w:lang w:eastAsia="en-US"/>
        </w:rPr>
        <w:t>) Контактную работу - практические занятия -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2 часа,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lastRenderedPageBreak/>
        <w:t>КСРИФ (понимается проведение консультаций по расписанию, прием зачета с оценкой) -</w:t>
      </w:r>
      <w:r w:rsidR="00D16467">
        <w:rPr>
          <w:rFonts w:ascii="Times New Roman" w:hAnsi="Times New Roman"/>
          <w:i/>
          <w:sz w:val="24"/>
          <w:szCs w:val="24"/>
          <w:lang w:eastAsia="en-US"/>
        </w:rPr>
        <w:t xml:space="preserve"> 1 час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Б) Иную форму работы</w:t>
      </w:r>
      <w:r w:rsidR="00D16467">
        <w:rPr>
          <w:rFonts w:ascii="Times New Roman" w:hAnsi="Times New Roman"/>
          <w:bCs/>
          <w:sz w:val="24"/>
          <w:szCs w:val="24"/>
          <w:lang w:eastAsia="en-US"/>
        </w:rPr>
        <w:t xml:space="preserve"> студента во время практики –105</w:t>
      </w:r>
      <w:r w:rsidR="00D16467">
        <w:rPr>
          <w:rFonts w:ascii="Times New Roman" w:hAnsi="Times New Roman"/>
          <w:i/>
          <w:sz w:val="24"/>
          <w:szCs w:val="24"/>
          <w:lang w:eastAsia="en-US"/>
        </w:rPr>
        <w:t xml:space="preserve"> часов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bCs/>
          <w:lang w:eastAsia="en-US"/>
        </w:rPr>
        <w:t>(подразумевается работа во взаимодействии с руководителем от профильной организации, во взаимодействии с обучающимися в процессе прохождения производственной практики)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профессиональных навыков, формируемых с учетом выбранного уголовно-правового профиля,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>
        <w:rPr>
          <w:rFonts w:ascii="Times New Roman" w:eastAsia="HiddenHorzOCR" w:hAnsi="Times New Roman"/>
          <w:b/>
          <w:sz w:val="24"/>
          <w:szCs w:val="24"/>
        </w:rPr>
        <w:t>3. Место и сроки проведения практики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для</w:t>
      </w:r>
      <w:r w:rsidR="00D16467">
        <w:rPr>
          <w:rFonts w:ascii="Times New Roman" w:hAnsi="Times New Roman"/>
          <w:sz w:val="24"/>
          <w:szCs w:val="24"/>
        </w:rPr>
        <w:t xml:space="preserve"> всех форм обучения составляет 2</w:t>
      </w:r>
      <w:r>
        <w:rPr>
          <w:rFonts w:ascii="Times New Roman" w:hAnsi="Times New Roman"/>
          <w:sz w:val="24"/>
          <w:szCs w:val="24"/>
        </w:rPr>
        <w:t xml:space="preserve"> недели,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8E4760" w:rsidTr="008E4760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8E4760" w:rsidTr="008E4760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курс 6 семестр</w:t>
            </w:r>
          </w:p>
        </w:tc>
      </w:tr>
      <w:tr w:rsidR="008E4760" w:rsidTr="008E4760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курс 8 семестр</w:t>
            </w:r>
          </w:p>
        </w:tc>
      </w:tr>
    </w:tbl>
    <w:p w:rsidR="008E4760" w:rsidRDefault="008E4760" w:rsidP="008E47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проводится: 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1 - производственная практика осуществляется на основе договоров между ННГУ и организациями (базами практик). Обучающиеся по очно- заочной форме обучения, профессиональная деятельность которых соответствует направлению подготовки, могут пройти практику по месту работы (на основании заключенного договора между местом работы и ННГУ – см. приложение).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договоров о сотрудничестве, заключаемых между ННГУ и базами практик, производственная практика может проводиться в следующих организациях: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Нижегородская областная коллегия адвокатов;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Нижегородский областной суд;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Районные суды;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Главное управление Министерства юстиции РФ по Нижегородской области;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Областная прокуратура Нижегородской области (район);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Арбитражный суд Нижегородской области;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ООО Юриус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ООО Юридическая группа «Маслов и партнеры»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ООО Юридическая группа «Содействие»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Управление Федеральной службы судебных приставов по Нижегородской области;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Межрегиональное управление Федеральной службы по финансовому мониторингу по Приволжскому федеральному округу.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Межрегиональное управление Федеральной службы по финансовому мониторингу по Приволжскому федеральному округу.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Производственная практика также может проводиться в структурных подразделениях ННГУ либо в Юридической клинике.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Юридической клинике студенты оказывают бесплатную юридическую помощь, по месту ее нахождения (в ходе личного приема граждан, дистанционно с использованием средств телефонной, почтовой связи, сети Интернет и (или) электронной почты (при наличии технической возможности), также путем проведения выездных мероприятий.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студентов, проживающих за пределами территории города Нижнего Новгорода, в качестве места прохождения практики может быть выбрана организация юридического профиля </w:t>
      </w:r>
      <w:r>
        <w:rPr>
          <w:rFonts w:ascii="Times New Roman" w:hAnsi="Times New Roman"/>
          <w:sz w:val="24"/>
          <w:szCs w:val="24"/>
        </w:rPr>
        <w:lastRenderedPageBreak/>
        <w:t>по месту проживания (по согласованию  с деканатом юридического факультета ННГУ и на основании личного заявления студента о прохождении практики по месту жительства).</w:t>
      </w:r>
    </w:p>
    <w:p w:rsidR="008E4760" w:rsidRDefault="008E4760" w:rsidP="008E4760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этом не менее чем за 1 месяц до начала практики студенту необходимо предоставить договор на проведение практики, заключенный между ННГУ и соответствующей базой практики (см. приложение).</w:t>
      </w:r>
      <w:r>
        <w:rPr>
          <w:rFonts w:eastAsia="Calibri"/>
          <w:color w:val="000000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При проведении практики таким способом оплата проезда, дополнительные расходы, связанные с проживанием (суточные) ННГУ не оплачиваются. 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лиц с ограниченными возможностями здоровья выбор места прохождения практики должен учитывать состояние здоровья и требования по доступности.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en-US"/>
        </w:rPr>
        <w:t>4. Перечень п</w:t>
      </w:r>
      <w:r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8E4760" w:rsidRDefault="008E4760" w:rsidP="008E4760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 в ходе проведения производственной практики, вырабатываются частично. Полученные обучающимися знания, умения и навыки являются частью планируемых.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 практико- ориентированного обучения обучающиеся получают навыки: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применении основных положений материального и процессуального права в профессиональной деятельности;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ходе осуществления профессиональной деятельности на основе строгого соблюдения законодательства Российской Федерации в соответствии с выбранным профилем;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Применяют на практике нормативно-правовую терминологию при принятии решений, толкование содержания норм различных отраслей права, работают самостоятельно и в команде, а также вырабатывают  профессиональные навыки практического применения полученных знаний.</w:t>
      </w:r>
    </w:p>
    <w:p w:rsidR="008E4760" w:rsidRDefault="008E4760" w:rsidP="008E476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5777"/>
      </w:tblGrid>
      <w:tr w:rsidR="008E4760" w:rsidTr="008E4760">
        <w:trPr>
          <w:trHeight w:val="566"/>
          <w:tblHeader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8E4760" w:rsidTr="008E4760">
        <w:trPr>
          <w:trHeight w:val="841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ОПК-1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основные положения  Конституции Российской Федерации, федеральных конституционных законов, федеральных законов, подзаконных актов, а также общепризнанные принципы, нормы  международного права и международных договоров Российской Федерации.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осуществлять профессиональную деятельность на основе строгого соблюдения законодательства Российской Федерации.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навыками осуществления юридически значимых действий на основании законодательства Российской Федерации.</w:t>
            </w:r>
          </w:p>
        </w:tc>
      </w:tr>
      <w:tr w:rsidR="008E4760" w:rsidTr="008E4760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ОПК-2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 работать на благо общества и государства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социальную значимость своей будущей профессии;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роль и значение правового воспитания в формировании правовой культуры общества;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социально значимые проблемы и процессы в различных сферах жизни общества;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оценивать юридически значимые ситуации и принимать по ним профессиональные решения;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ориентироваться в социально значимых проблемах и процессах в различных сферах жизни общества;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опытом применения профессиональных навыков при разрешении  социально значимых проблем в различных сферах жизни общества.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ОПК-3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требования профессиональной этики юриста;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содержания должностных обязанностей  основных юридических профессий;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влияния коррупционного поведения  на деформацию правосознания.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демонстрировать этические профессиональные стандарты  поведения.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способностью  выявлять и критически оценивать факты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способностью давать оценку правомерного и неправомерного поведения.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сохранять и укреплять доверие общества к юридическому сообществу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знать: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роли права как важнейшего социального института, общественной ценности и достояния цивилизации;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гуманистической сущности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основ правовой культуры.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доказывать  ценность  права;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учитывать особенности аудитории, на которую рассчитано правовое воздействие.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владеть: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ведения дискуссии по правовым вопросам.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обеспечивать соблюдение законодательства субъектами права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особенности правового положения граждан;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основные положения отраслевых юридических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основы профессиональной этики юриста;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особенности реализации и применения юридических норм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осуществлять представительство субъектов права;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профессионально в пределах компетенции реагировать на нарушение закона;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 толковать применяемую норму права;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давать правильную оценку фактическим и юридическим обстоятельствам;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правильно составлять и оформлять юридические документы.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навыками анализа действий субъектов права и юридически значимых событий;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точной квалификации фактов и обстоятельств;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анализа правовых и норм и правоотношений, являющихся объектами профессиональной деятельности;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принятия мер защиты прав человека и гражданина.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принимать решения и совершать юридические действия  в точном соответствии с законом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понятие, состав и содержание правовых отношений; правовой статус граждан, вовлекаемых в судопроизводство;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виды процедурных актов, составляемых участниками правовых отношений.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использовать нормативно-правовую терминологию при принятии решений;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нормы различных отраслей права при принятии решений и совершении юридических действий.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способностью анализа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способностью толкования содержания норм различных отраслей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способностью давать оценку правомерного и неправомерного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обобщения правоприменительной практики.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принципы правового регулирования в сфере профессиональной деятельности;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состояние практики реализации норм права, в том числе в сфере профессиональной деятельности;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  <w:lang w:eastAsia="ru-RU"/>
              </w:rPr>
              <w:t> 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содержание должностных обязанностей.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использовать полученные навыки и знания для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  <w:r>
              <w:rPr>
                <w:rFonts w:ascii="Times New Roman" w:hAnsi="Times New Roman" w:cs="Calibri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нормативными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юридическую терминологию при формулировании собственной точки зрения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  <w:r>
              <w:rPr>
                <w:rFonts w:ascii="Times New Roman" w:hAnsi="Times New Roman" w:cs="Calibri"/>
                <w:sz w:val="24"/>
                <w:szCs w:val="24"/>
              </w:rPr>
              <w:t>относительно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явлений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аспекты профессиональной деятельности с точки зрения положений нормативных правовых документов;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содержание нормативных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систему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структуру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действовать в соответствии с должностными инструкциями.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способностью критической оценки норм, закрепленных в нормативных документах;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толковать положения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  <w:r>
              <w:rPr>
                <w:rFonts w:ascii="Times New Roman" w:hAnsi="Times New Roman" w:cs="Calibri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работы с правореализационными документами.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навыками подготовки юридических документов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основные положения отраслевых юридических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особенности реализации и применения юридических норм;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правила составления юридических документов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правильно толковать применяемую норму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давать правильную оценку фактическим и юридическим обстоятельствам;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правильно составлять и оформлять юридические документы.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навыками работы с правовыми актами;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навыками анализа правовых и норм и правоотношений, являющихся  профессиональной деятельности;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навыками анализа правоприменительной практики, разрешения правовых проблем и коллизий, реализации норм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навыками сбора и обработки информации для реализации правовых норм в соответствующих сферах профессиональной деятельности.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механизм государства, систему права, механизм и средства правового регулирования, реализации права;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особенности государственного и правового развития России;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роль государства и права в политической системе общества, в общественной жизни;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исторические этапы, закономерности и особенности становления и развития государства и права России, а также государства и права зарубежных стран;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особенности конституционного строя, правового положения граждан, форм государственного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устройства, организации и функционирования системы органов государства и местного самоуправления в России.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анализировать юридические факты и возникающие в связи с ними правовые отношения; - анализировать, толковать и правильно применять правовые нормы;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принимать решения и совершать юридические действия в точном соответствии с законом; осуществлять правовую экспертизу нормативных правовых актов; - давать квалифицированные юридические заключения и консультации; правильно составлять и оформлять юридические документы;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на практике знания психологических особенностей людей и механизмов их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самостоятельно анализировать и применять семейное законодательство;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составлять процессуальные документы, касающиеся адвокатской деятельности: жалобы, ходатайства, заявления; правильно анализировать и оценивать доказательства по уголовным и гражданским делам; юридически грамотно анализировать внесудебные формы защиты прав и соотносить их с существующими судебными процедурами.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юридической терминологией; навыками работы с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анализа различных правовых явлений, юридических фактов, правовых норм и правовых отношений, являющихся объектами профессиональной деятельности; реализации норм и материального и процессуального права; принятия необходимых мер защиты прав человека и гражданина;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анализа нормативных правовых актов, регулирующих организационные, территориальные, экономические - основы местного самоуправления в Российской Федерации;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анализа и толкования законодательства и правоприменительной практики в различных отраслях права.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выявлять, пресекать, раскрывать и расследовать преступления и иные правонарушения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технико-криминалистические средства и методы, тактику производства следственных действий;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формы и методы организации раскрытия расследования преступлений;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методики раскрытия и расследования преступлений отдельных видов и групп;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систему,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организацию и функции прокуратуры РФ; - систему, задачи и полномочия Следственного комитета РФ;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виды и основные задачи иных правоохранительных органов;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понятие уголовно-исполнительной системы и учреждений, исполняющих наказание, структуру и основные функции;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мотивацию преступного поведения, психические аномалии, психологические механизмы преступного поведения;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социальные причины организованной преступности;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нормы действующего уголовного законодательства, регулирующие вопросы квалификации преступлений, методологические основы квалификации преступлений, ее социальное и правовое значение; теоретические вопросы уголовного права;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учение об уголовной ответственности и ее философском и юридическом основании;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учение о составе преступления; особенности квалификации преступлений по признакам объекта, объективной стороны, субъективной стороны и субъекта;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квалификации преступлений,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применять технико-криминалистические средства и методы;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правильно ставить вопросы, подлежащие разрешению, при назначении судебных экспертиз и предварительных исследований; анализировать и правильно оценивать содержание заключений эксперта (специалиста);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тактические приемы при производстве следственных действий и тактических операций;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обстоятельства, способствующие совершению преступлений;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планировать и осуществлять деятельность по предупреждению и профилактике правонарушений;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выявлять, давать оценку и содействовать пресечению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применять нормативно-правовые документы в деятельности конкретных правоохранительных и правоприменительных органов;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оперировать юридическими понятиями и категориями в сфере прокурорского надзора, анализировать, толковать и правильно применять правовые нормы в сфере прокурорского надзора,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на практике знания психологических особенностей людей и механизмов их поведения; - определять причины и условия совершения преступлений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полученные знания в практической деятельности при квалификации преступлений.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навыками применения технико-криминалистических средств и методов обнаружения, фиксации и изъятия следов и вещественных доказательств;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методикой квалификации и разграничения различных видов правонарушений навыками психологического - анализа различных правовых явлений и правовых отношений, являющихся объектами профессиональной деятельности;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методами психологического разрешения возникающих в юридической практике проблем;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анализа и обобщения практики применения уголовно-правовых и уголовно – исполнительных норм.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ПК-11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причины и условия возникновения и существования преступного и иного противоправного поведения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-способы предупреждения различных видов правонарушений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-меры по устранению преступлений и иных правонарушений.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использовать методы и способы предупреждения правонарушений, выявления и устранения причин и условий, способствующих их совершению.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методами и способами предупреждения правонарушений, выявления и устранения причин и условий, способствующих их совершению.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ПК-12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выявлять, давать оценку коррупционного  поведения и содействовать его пресечению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требования, необходимые для квалификации неправомерных действий  должностных лиц в качестве коррупционных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-способы выявления и оценки коррупционного поведения.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использовать методы и способы выявления, оценки коррупционного поведения и содействия его пресечению при выполнении.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методами и способами выявления, оценки коррупционного поведения и содействия его пресечению.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ПК-14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 принимать участие в проведении юридической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содержание и смысл действующего законодательства РФ о противодействии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нормативно-правовые акты международного характера в области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разъяснения, содержащиеся в постановлениях Пленума Верховного Суда РФ о судебной практике по делам о коррупционных преступлениях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терминологию, основные научные понятия и категории учения о противодействии коррупционным правонарушениям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историю развития отечественного права в части ответственности за коррупционные и иные служебные преступления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анализировать, толковать и применять правовые предписания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оценивать взгляды, доктрины и теории противодействия коррупционным преступлениям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делать теоретические обобщения, аргументировано излагать собственное мнение по спорным вопросам правовых учений о противодействии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формулировать обоснованные и убедительные предложения и рекомендации по совершенствованию практики правового регулирования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выявлять обстоятельства, способствующие совершению коррупционных преступлений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планировать и осуществлять деятельность по предупреждению и профилактике коррупционных преступлений.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способностью давать квалифицированные заключения и консультации о применении норм права по делам о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способностью разрабатывать модели антикоррупционных и иных правовых норм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способностью формулировать предложению и рекомендации по совершенствованию правоприменительной практики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способностью выявлять и оценивать антикоррупционное поведения.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ПК-15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толковать нормативные правовые акты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понятия толкования нормативных правовых актов;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способов толкования и их значение для правоприменительной деятельности;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-нормы материального и процессуального права и их специфику;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-положений, способствующие созданию условий для проявления коррупции;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правил построения юридического заключения;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-требований, предъявляемые к юридическим консультациям.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собирать сведения, необходимые для более полного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доказать свою позицию по исследуемым вопросам;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юридическую терминологию при формировании собственной точки зрения;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отличать положения, способствующие созданию условий для проявления коррупции;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 при даче юридического заключения и консультации нормы материального и процессуального права.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способностью формулировать выводы по итогам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выявлять и критически оценивать факты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работы с нормативными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подготовить юридическое заключение и дать юридическую консультацию.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 давать квалифицированные юридические заключения и консультации в конкретных видах юридической деятельности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понятия толкования нормативных правовых актов;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способов толкования и их значение для правоприменительной деятельности;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-нормы материального и процессуального права и их специфику;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-положений, способствующие созданию условий для проявления коррупции;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 построения юридического заключения;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-требований, предъявляемые к юридическим консультациям.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собирать сведения, необходимые для более полного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доказать свою позицию по исследуемым вопросам;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юридическую терминологию при формировании собственной точки зрения;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отличать положения, способствующие созданию условий для проявления коррупции;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 при даче юридического заключения и консультации нормы материального и процессуального права.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способностью формулировать выводы по итогам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выявлять и критически оценивать факты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способностью работы с нормативными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подготовить юридическое заключение и дать юридическую консультацию.</w:t>
            </w:r>
          </w:p>
        </w:tc>
      </w:tr>
    </w:tbl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Содержание практики в Юридической клинике.</w:t>
      </w:r>
      <w:r>
        <w:rPr>
          <w:rFonts w:ascii="Times New Roman" w:hAnsi="Times New Roman"/>
          <w:sz w:val="24"/>
          <w:szCs w:val="24"/>
        </w:rPr>
        <w:t xml:space="preserve"> Юридическое консультирование осуществляется в целях: создания условий для осуществления прав и свобод граждан, защиты их законных интересов, повышения уровня социальной защищенности, а также обеспечения их доступа к правосудию; правового просвещения населения и формирования у обучающихся по юридической специальности навыков оказания юридической помощи. Под непосредственным руководством и контролем руководителя Юридической клиники студент осуществляет следующие действия: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изучает порядок заполнения журнала регистрации посетителей, оформления дел и хранения документов;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изучает методику и порядок проведения приёма, ведения дела и консультирования посетителей;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присутствует на приёме граждан; 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осуществляет приём граждан;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 подготовку к консультированию посетителей;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знакомится с материалами дела, изучает нормативно-правовую базу, намечает и оценивает варианты решения проблемы, выносит на обсуждение участников Юридической клиники вопросы, возникшие при рассмотрении дела;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осуществляет консультирование посетителей по подготовленному им делу;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итогам проведённого консультирования делает вывод о его характере и сложности, формулирует, какие трудности возникли при его разрешении и какие навыки были приобретены при их преодолении, вносит предложения по совершенствованию работы Юридической клиники.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Содержание практики в организациях по направлению подготовки либо структурных подразделениях ННГУ (базы практики)</w:t>
      </w:r>
      <w:r>
        <w:rPr>
          <w:rFonts w:ascii="Times New Roman" w:hAnsi="Times New Roman"/>
          <w:sz w:val="24"/>
          <w:szCs w:val="24"/>
        </w:rPr>
        <w:t xml:space="preserve"> заключается в следующем: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Решение профессиональных задач в соответствии с  профилем  подготовки и индивидуальным заданием: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изучение дел, материалов, находящихся в производстве руководителя от базы практики; составление отдельных процессуальных и иных юридических документов;  совершение  действий, связанных с реализацией  правовых норм; осуществление правоприменительной деятельности;   консультирование  по правовым вопросам.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подготовительный;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основной;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заключительный.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8E4760" w:rsidRDefault="008E4760" w:rsidP="008E476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4396"/>
        <w:gridCol w:w="1785"/>
      </w:tblGrid>
      <w:tr w:rsidR="008E4760" w:rsidTr="008E4760">
        <w:trPr>
          <w:trHeight w:val="81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8E4760" w:rsidTr="008E4760">
        <w:trPr>
          <w:trHeight w:val="138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Подготовительный (организационный)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1. Ознакомление  с  программой  практики, правилами  ее  прохождения и получение индивидуального задания; 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2. Прибытие на место практики; инструктаж  по технике безопасности; 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3. Организация рабочего места, знакомство с коллективом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 часа</w:t>
            </w:r>
          </w:p>
        </w:tc>
      </w:tr>
      <w:tr w:rsidR="008E4760" w:rsidTr="008E4760">
        <w:trPr>
          <w:trHeight w:val="19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Основной (</w:t>
            </w: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>экспериментальный)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1. Ознакомление со  структурой организации или учреждения, являющейся базой практики, делопроизводством, 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нормативно-правовыми и  иными  актами,  регулирующими  её деятельность;  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2. Решение  профессиональных  задач  в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соответствии  с  профилем  подготовки и индивидуальным заданием.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102 часа</w:t>
            </w:r>
          </w:p>
        </w:tc>
      </w:tr>
      <w:tr w:rsidR="008E4760" w:rsidTr="008E4760">
        <w:trPr>
          <w:trHeight w:val="109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>(обработка и анализ полученной информации)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1. Обработка  и  систематизация собранного  в  процессе  прохождения  практики  фактического  и  литературного  материала  для  составления отчета о прохождении практики 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2.  Оформление  отчета о прохождении практики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3. Защита  отчета  о прохождении практики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 часа</w:t>
            </w:r>
          </w:p>
        </w:tc>
      </w:tr>
      <w:tr w:rsidR="008E4760" w:rsidTr="008E4760">
        <w:trPr>
          <w:trHeight w:val="4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108/2 недели   </w:t>
            </w:r>
          </w:p>
        </w:tc>
      </w:tr>
    </w:tbl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8E4760" w:rsidRDefault="008E4760" w:rsidP="008E476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E4760" w:rsidRDefault="008E4760" w:rsidP="008E476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 производственной практики обучающийся представляет руководите</w:t>
      </w:r>
      <w:r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-письменный отчет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-индивидуальное задание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-рабочий график(план)/совместный рабочий график (план)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-предписание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 с оценкой.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документации и собеседования (п.10.2.3. РПП) выставляется  оценка.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1. </w:t>
      </w:r>
      <w:r>
        <w:rPr>
          <w:rFonts w:ascii="Times New Roman" w:hAnsi="Times New Roman"/>
          <w:b/>
          <w:spacing w:val="-3"/>
          <w:sz w:val="24"/>
          <w:szCs w:val="24"/>
        </w:rPr>
        <w:t>По итогам прохождения производственной практики  в законодательных и исполнительных органах государственной власти, органах местного самоуправления, иных организациях по направлению подготовки либо структурных подразделениях ННГУ</w:t>
      </w:r>
      <w:r>
        <w:rPr>
          <w:rFonts w:ascii="Times New Roman" w:hAnsi="Times New Roman"/>
          <w:spacing w:val="-3"/>
          <w:sz w:val="24"/>
          <w:szCs w:val="24"/>
        </w:rPr>
        <w:t xml:space="preserve"> обучающийся представляет руководителю практики отчетную документацию: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1. Индивидуальное задание, получаемое у руководителя по практике.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2.Отчёт – аналитический документ, отражающий результаты прохождения практики (титульный лист - см. Приложение № 1). Отчёт составляется в произвольной форме, должен содержать подпись руководителя практики от предприятия, заверенную печатью предприятия. Отчёт включает в себя: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lastRenderedPageBreak/>
        <w:t xml:space="preserve">а) информацию о структуре и направлениях деятельности организации, где проходила практика;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б) информацию о нормативно-правовых основах деятельности данной организации;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г) анализ нескольких наиболее сложных и интересных дел (случаев, материалов), с которыми познакомился практикант;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ж) результаты выполнения индивидуального задания (см. Приложение № 2)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3. Проекты документов, составленные студентом самостоятельно или с его участием. Это могут быть проекты процессуальных документов, гражданско-правовых договоров, протоколов разногласий, завещаний, актов и т.п. в соответствии с направлением деятельности организации, где проходила практика,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4. Предписание на практику, выданное деканатом, с датами её начала и окончания, заверенное печатями юридического факультета ННГУ и организации прохождения практики (Приложение № 4) и характеристикой, составленной в организации, где студент проходил практику, подписанную её руководителем и заверенную печатью данной организации. В характеристике отражается степень и качество выполнения программы практики, отношение студента к обязанностям практиканта, уровень его теоретической подготовки, способность и желание овладеть практическими навыками, творческое отношение к выполняемой работе и т.п.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5. Совместный рабочий график (план), выдаваемый руководителем по практике (приложение №  3).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2. </w:t>
      </w:r>
      <w:r>
        <w:rPr>
          <w:rFonts w:ascii="Times New Roman" w:hAnsi="Times New Roman"/>
          <w:b/>
          <w:spacing w:val="-3"/>
          <w:sz w:val="24"/>
          <w:szCs w:val="24"/>
        </w:rPr>
        <w:t>По итогам прохождения производственной практики  в Юридической клинике ННГУ</w:t>
      </w:r>
      <w:r>
        <w:rPr>
          <w:rFonts w:ascii="Times New Roman" w:hAnsi="Times New Roman"/>
          <w:spacing w:val="-3"/>
          <w:sz w:val="24"/>
          <w:szCs w:val="24"/>
        </w:rPr>
        <w:t xml:space="preserve"> обучающийся представляет руководителю практики отчетную документацию: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1. Индивидуальное задание.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2.  Отчёт – аналитический документ, отражающий результаты прохождения практики (см. Приложение № 1). Отчёт составляется в произвольной форме и включает в себя: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а) информацию о структуре и направлениях деятельности Юридической клиники;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б) информацию о нормативно-правовых основах деятельности Юридической клиники;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г) анализ дела (или иного материала), с которыми познакомился практикант или по которым осуществлялось консультирование;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ж) результаты выполнения индивидуального задания (см. Приложение № 2)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3. Рабочий график (план), выдаваемый руководителем по практике (приложение № 3)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Отчетная документация надлежащим образом оформляется: все листы нумеруются, подшиваются (или скрепляются иным образом). Документация представляется руководителю практики от кафедры.</w:t>
      </w:r>
    </w:p>
    <w:p w:rsidR="008E4760" w:rsidRDefault="008E4760" w:rsidP="008E47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 Основная учебная литература:</w:t>
      </w:r>
    </w:p>
    <w:p w:rsidR="008E4760" w:rsidRDefault="008E4760" w:rsidP="008E47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7.1.1. Белов В.А. </w:t>
      </w:r>
      <w:hyperlink r:id="rId6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Гражданское право в 2 т. Том 1. Общая часть. Учебник для академического бакалавриата</w:t>
        </w:r>
      </w:hyperlink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- М.: Юрайт, 2017. 451 с.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Режим доступа: </w:t>
      </w:r>
      <w:hyperlink r:id="rId7" w:anchor="page/1" w:history="1">
        <w:r>
          <w:rPr>
            <w:rStyle w:val="ad"/>
            <w:rFonts w:ascii="Times New Roman" w:eastAsia="Calibri" w:hAnsi="Times New Roman"/>
            <w:sz w:val="24"/>
            <w:szCs w:val="24"/>
            <w:lang w:eastAsia="en-US"/>
          </w:rPr>
          <w:t>https://biblio-online.ru/viewer/00848F37-463A-45DA-950B-14C611BEBB6#page/1</w:t>
        </w:r>
      </w:hyperlink>
    </w:p>
    <w:p w:rsidR="008E4760" w:rsidRDefault="008E4760" w:rsidP="008E47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7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.1.2. Белов В.А. </w:t>
      </w:r>
      <w:hyperlink r:id="rId8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Гражданское право в 2 т. Том 2. Особенная часть. Учебник для академического бакалавриата</w:t>
        </w:r>
      </w:hyperlink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- М.: Юрайт, 2017. 463 с.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Режим доступа:</w:t>
      </w:r>
      <w:hyperlink r:id="rId9" w:anchor="page/1" w:history="1"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shd w:val="clear" w:color="auto" w:fill="FFFFFF"/>
            <w:lang w:eastAsia="en-US"/>
          </w:rPr>
          <w:t>https://biblio-online.ru/viewer/5F1A8395-22F3-4D1F-B9CB-2162CD550FF9#page/1</w:t>
        </w:r>
      </w:hyperlink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7.1.3. Козлова Е. И., Кутафин О. Е. Конституционное право России: учеб. для студентов вузов, обучающихся по специальности "Юриспруденция". - М.: Проспект, 2013. 592 с.   </w:t>
      </w:r>
    </w:p>
    <w:p w:rsidR="008E4760" w:rsidRDefault="008E4760" w:rsidP="008E4760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>7.1.4. Лебедев М.Ю., Францифоров Ю.В., Чекмарева А.В.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 </w:t>
      </w:r>
      <w:hyperlink r:id="rId10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Гражданский процесс 7-е изд., пер. и доп. Учебное пособие для вузов</w:t>
        </w:r>
      </w:hyperlink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- М.: Юрайт, 2017. 234 с.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Режим доступа: </w:t>
      </w:r>
      <w:hyperlink r:id="rId11" w:anchor="page/1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https://biblio-online.ru/viewer/655DC989-3A18-43F9-8173-DBE94BE4C3A2#page/1</w:t>
        </w:r>
      </w:hyperlink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7.1.5.</w:t>
      </w:r>
      <w:r>
        <w:rPr>
          <w:rFonts w:ascii="Times New Roman" w:eastAsia="Calibri" w:hAnsi="Times New Roman"/>
          <w:sz w:val="24"/>
          <w:szCs w:val="24"/>
        </w:rPr>
        <w:tab/>
        <w:t xml:space="preserve"> Мигачев Ю. И., Попов Л. Л., Тихомиров С. В. Административное право Российской Федерации: учеб. для бакалавров. - М.: Юрайт, 2013. 447 с.</w:t>
      </w:r>
    </w:p>
    <w:p w:rsidR="008E4760" w:rsidRDefault="008E4760" w:rsidP="008E4760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7.1.6. Сверчков В.В. </w:t>
      </w:r>
      <w:hyperlink r:id="rId12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Курс уголовного права. Общая часть в 2-х книгах. Учебник для бакалавриата и магистратуры</w:t>
        </w:r>
      </w:hyperlink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- М.: Юрайт, 2016. 372 с.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>Режим доступа:</w:t>
      </w:r>
      <w:hyperlink r:id="rId13" w:anchor="page/2" w:history="1">
        <w:r>
          <w:rPr>
            <w:rStyle w:val="ad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eastAsia="en-US"/>
          </w:rPr>
          <w:t>https://biblio-online.ru/viewer/23CD4F39-4F76-478C-A9B9-CE7D41E0BF95#page/2</w:t>
        </w:r>
      </w:hyperlink>
    </w:p>
    <w:p w:rsidR="008E4760" w:rsidRDefault="008E4760" w:rsidP="008E4760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7.1.7. Теория государства и права: Курс лекций / Под ред. Н.И. Матузова, А.В. Малько. 3-e изд., перераб. и доп. - М.: Норма: НИЦ Инфра-М, 2012. 640 с. Режим доступа: </w:t>
      </w:r>
    </w:p>
    <w:p w:rsidR="008E4760" w:rsidRDefault="008E4760" w:rsidP="008E4760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Fonts w:ascii="Cambria" w:hAnsi="Cambria"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 w:eastAsia="en-US"/>
        </w:rPr>
        <w:t>h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>ttp://znanium.com/bookread2.php?book=357008</w:t>
      </w:r>
    </w:p>
    <w:p w:rsidR="008E4760" w:rsidRDefault="008E4760" w:rsidP="008E4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7.1.8.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  <w:t>Уголовное право России. Части Общая и Особенная: учеб. для бакалавров / Есаков Г. А., Иногамова-Хегай Л. В., Понятовская Т. Г., Рарог А. И., Устинова Т. Д., Чучаев А. И.- М.: Проспект, 2013. 496 с.</w:t>
      </w:r>
    </w:p>
    <w:p w:rsidR="008E4760" w:rsidRDefault="008E4760" w:rsidP="008E4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7.1.9.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Уголовный процесс: Учебник / А.И. Глушков, А.В. Земскова, В.В. Мельник; Отв. ред. А.В. Гриненко. 3-e изд., перераб. - М.: Норма: НИЦ Инфра-М, 2013. 496 с. Режим доступа: http://znanium.com/bookread2.php?book=376845</w:t>
      </w:r>
    </w:p>
    <w:p w:rsidR="008E4760" w:rsidRDefault="008E4760" w:rsidP="008E47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7.1.10.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  <w:t>Юридическая  этика:  учеб. пособие для студентов вузов, обучающихся по специальностям "Юриспруденция", "Правоохран. деятельность" и "Психология"/  И.И. Аминов,  К.Г. Дедюхин, З.З. Зинатуллин,  А.Р. Усиевич. - М.:  Юнити-Дана,  2013.  239  с.</w:t>
      </w:r>
    </w:p>
    <w:p w:rsidR="008E4760" w:rsidRDefault="008E4760" w:rsidP="008E4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7.1.11.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Юридическая этика: Учебник для вузов / А.С. Кобликов. 3-e изд., изм. - М.: Норма: НИЦ Инфра-М, 2013. 176 с. Режим доступа: http://znanium.com/bookread2.php?book=395322</w:t>
      </w:r>
    </w:p>
    <w:p w:rsidR="008E4760" w:rsidRDefault="008E4760" w:rsidP="008E47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7.1.12. Юридическая психология: Учебник / Еникеев М.И. М.: Юр.норма, НИЦ ИНФРА-М, 2016. 512 с. Режим доступа: http://znanium.com/bookread2.php?book=534796</w:t>
      </w:r>
    </w:p>
    <w:p w:rsidR="008E4760" w:rsidRDefault="008E4760" w:rsidP="008E47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литература:</w:t>
      </w:r>
    </w:p>
    <w:p w:rsidR="008E4760" w:rsidRDefault="008E4760" w:rsidP="008E4760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7.2.1. Г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ражданское право: Краткий учебный курс / Под общ. ред. проф., д.э.н. С.С. Алексеева 3-e изд., пересмотр. - М.: Норма: НИЦ Инфра-М, 2012. 416 с. Режим доступа: </w:t>
      </w:r>
      <w:hyperlink r:id="rId14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http://znanium.com/bookread2.php?book=338796</w:t>
        </w:r>
      </w:hyperlink>
    </w:p>
    <w:p w:rsidR="008E4760" w:rsidRDefault="008E4760" w:rsidP="008E4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7.2.2.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Гражданский процесс: Учебник / С.З. Женетль, А.В. Никифоров. 4-e изд. - М.: ИЦ РИОР: НИЦ ИНФРА-М, 2014. 442 с. Режим доступа: </w:t>
      </w:r>
      <w:hyperlink r:id="rId15" w:history="1"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shd w:val="clear" w:color="auto" w:fill="FFFFFF"/>
            <w:lang w:eastAsia="en-US"/>
          </w:rPr>
          <w:t>http://znanium.com/bookread2.php?book=369641</w:t>
        </w:r>
      </w:hyperlink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7.2.3. Земельное право: Учебник / Б.В. Ерофеев. 3-e изд., перераб. и доп.- М.: ИД ФОРУМ: НИЦ ИНФРА-М, 2013. 416 с. Режим доступа: http://znanium.com/bookread2.php?book=369647</w:t>
      </w:r>
      <w:r>
        <w:rPr>
          <w:rFonts w:ascii="Times New Roman" w:eastAsia="Calibri" w:hAnsi="Times New Roman"/>
          <w:color w:val="000000"/>
          <w:sz w:val="24"/>
          <w:szCs w:val="24"/>
        </w:rPr>
        <w:tab/>
        <w:t xml:space="preserve"> 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7.2.4. Маркушин А. Г. Оперативно-розыскная деятельность: учебник для студентов вузов, обучающихся по юридическим направлениям и специальностям.- М.: Юрайт, 2013. 399 с.  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7.2.5.</w:t>
      </w:r>
      <w:r>
        <w:rPr>
          <w:rFonts w:ascii="Times New Roman" w:eastAsia="Calibri" w:hAnsi="Times New Roman"/>
          <w:sz w:val="24"/>
          <w:szCs w:val="24"/>
        </w:rPr>
        <w:tab/>
        <w:t xml:space="preserve"> Мигачев Ю. И., Попов Л. Л., Тихомиров С. В. Административное право Российской Федерации: учебник  для бакалавров. - М.: Юрайт, 2013. 447 с.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7.2.6.</w:t>
      </w:r>
      <w:r>
        <w:rPr>
          <w:rFonts w:ascii="Times New Roman" w:eastAsia="Calibri" w:hAnsi="Times New Roman"/>
          <w:sz w:val="24"/>
          <w:szCs w:val="24"/>
        </w:rPr>
        <w:tab/>
        <w:t xml:space="preserve"> Нечаев А. М. Семейное право: учеб. для акад. бакалавриата. - М.: Юрайт, 2015. 303 с.  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7.2.7.</w:t>
      </w:r>
      <w:r>
        <w:rPr>
          <w:rFonts w:ascii="Times New Roman" w:eastAsia="Calibri" w:hAnsi="Times New Roman"/>
          <w:sz w:val="24"/>
          <w:szCs w:val="24"/>
        </w:rPr>
        <w:tab/>
        <w:t xml:space="preserve"> Право социального обеспечения: учебник для акад. бакалавриата /Агафонов В. А., Васильева А. С., Власов В. А., Говорухина Е. Ю., Григорьев И. В. - М.: Юрайт, 2015. 717 с.  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7.2.8. </w:t>
      </w:r>
      <w:r>
        <w:rPr>
          <w:rFonts w:ascii="Times New Roman" w:eastAsia="Calibri" w:hAnsi="Times New Roman"/>
          <w:sz w:val="24"/>
          <w:szCs w:val="24"/>
        </w:rPr>
        <w:tab/>
        <w:t>Прокурорский надзор: учебник  для бакалавров / Винокуров Ю. Е., Винокуров А. Ю., Винокуров К. Ю., Кобзарев Ф. М., Козусев А. Ф. - М.: Юрайт, 2014. 479 с.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>7.2.9.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  <w:t xml:space="preserve"> Профессиональная этика и служебный этикет: учеб. для студентов вузов, обучающихся по специальностям "Юриспруденция", "Правоохранительная деятельность" / Кикоть В. Я., Аминов И. И., Гришин А. А., Дедюхин К. Г., Казанцева Л. А. - М.: Юнити, Закон и право, 2012. 559 с.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7.2.10. Сорокотягин И.Н., Сорокотягина Д.А.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hyperlink r:id="rId16" w:history="1"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lang w:eastAsia="en-US"/>
          </w:rPr>
          <w:t>Юридическая психология. 4-е изд., пер. и доп. Учебник и практикум для академического бакалавриата</w:t>
        </w:r>
      </w:hyperlink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.  - </w:t>
      </w:r>
      <w:r>
        <w:rPr>
          <w:rFonts w:ascii="Times New Roman" w:eastAsia="Calibri" w:hAnsi="Times New Roman"/>
          <w:color w:val="000000"/>
          <w:sz w:val="24"/>
          <w:szCs w:val="24"/>
        </w:rPr>
        <w:t>М.: Юрайт, 201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7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360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с.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Режим доступа: https://biblio-online.ru/viewer/83436326-8555-48D8-8E35-154512F0FDD9#page/2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/>
          <w:b/>
          <w:spacing w:val="-2"/>
          <w:sz w:val="24"/>
          <w:szCs w:val="24"/>
        </w:rPr>
        <w:t>7.3 Ресурсы сети Интернет: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7.3.1. 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Электронно-библиотечная система Издательства «Лань» - 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e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lanbook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com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7.3.2.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Электронно-библиотечная система «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Znanium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com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»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7.3.3.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Электронно-библиотечная система Издательства «Юрайт» - </w:t>
      </w:r>
      <w:hyperlink r:id="rId17" w:history="1"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lang w:eastAsia="en-US"/>
          </w:rPr>
          <w:t>http://biblio-online.ru</w:t>
        </w:r>
      </w:hyperlink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7.3.4. Электронная коллекция книг «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MyiLibrary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» - </w:t>
      </w:r>
      <w:hyperlink r:id="rId18" w:history="1"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val="en-US" w:eastAsia="en-US"/>
          </w:rPr>
          <w:t>http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eastAsia="en-US"/>
          </w:rPr>
          <w:t>://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val="en-US" w:eastAsia="en-US"/>
          </w:rPr>
          <w:t>lib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eastAsia="en-US"/>
          </w:rPr>
          <w:t>.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val="en-US" w:eastAsia="en-US"/>
          </w:rPr>
          <w:t>myilibrary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eastAsia="en-US"/>
          </w:rPr>
          <w:t>.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val="en-US" w:eastAsia="en-US"/>
          </w:rPr>
          <w:t>com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eastAsia="en-US"/>
          </w:rPr>
          <w:t>/</w:t>
        </w:r>
      </w:hyperlink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:rsidR="008E4760" w:rsidRDefault="008E4760" w:rsidP="008E47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HiddenHorzOCR" w:hAnsi="Times New Roman"/>
          <w:color w:val="000000"/>
          <w:sz w:val="24"/>
          <w:szCs w:val="24"/>
        </w:rPr>
      </w:pPr>
      <w:r>
        <w:rPr>
          <w:rFonts w:ascii="Times New Roman" w:eastAsia="HiddenHorzOCR" w:hAnsi="Times New Roman"/>
          <w:color w:val="000000"/>
          <w:sz w:val="24"/>
          <w:szCs w:val="24"/>
        </w:rPr>
        <w:t xml:space="preserve">При прохождении производственной практики используется лицензионное программное обеспечение </w:t>
      </w:r>
      <w:r>
        <w:rPr>
          <w:rFonts w:ascii="Times New Roman" w:eastAsia="HiddenHorzOCR" w:hAnsi="Times New Roman"/>
          <w:color w:val="000000"/>
          <w:sz w:val="24"/>
          <w:szCs w:val="24"/>
          <w:lang w:val="en-US"/>
        </w:rPr>
        <w:t>Microsoft</w:t>
      </w:r>
      <w:r w:rsidRPr="008E4760">
        <w:rPr>
          <w:rFonts w:ascii="Times New Roman" w:eastAsia="HiddenHorzOC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HiddenHorzOCR" w:hAnsi="Times New Roman"/>
          <w:color w:val="000000"/>
          <w:sz w:val="24"/>
          <w:szCs w:val="24"/>
          <w:lang w:val="en-US"/>
        </w:rPr>
        <w:t>Office</w:t>
      </w:r>
      <w:r>
        <w:rPr>
          <w:rFonts w:ascii="Times New Roman" w:eastAsia="HiddenHorzOCR" w:hAnsi="Times New Roman"/>
          <w:color w:val="000000"/>
          <w:sz w:val="24"/>
          <w:szCs w:val="24"/>
        </w:rPr>
        <w:t>, а также информационные справочные системы  «Гарант», «Консультант Плюс».</w:t>
      </w:r>
    </w:p>
    <w:p w:rsidR="008E4760" w:rsidRDefault="008E4760" w:rsidP="008E476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760" w:rsidRDefault="008E4760" w:rsidP="008E47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8E4760" w:rsidRDefault="008E4760" w:rsidP="008E47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760" w:rsidRDefault="008E4760" w:rsidP="008E47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 материально-технического  обеспечения  производственной практики и подготовки отчета о прохождении производственной практики используются помещения, оснащенные  стационарным  мультимедийным  оборудованием (проекторы, интерактивные доски, виртуальный класс), компьютерные классы, оборудованные средствами оргтехники, персональными компьютерами, объединенными в сеть с выходом в Интернет,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:rsidR="008E4760" w:rsidRDefault="008E4760" w:rsidP="008E476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практики бакалавр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8E4760" w:rsidRDefault="008E4760" w:rsidP="008E47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Вместе с отчетом</w:t>
      </w:r>
      <w:r>
        <w:rPr>
          <w:rFonts w:ascii="Times New Roman" w:hAnsi="Times New Roman"/>
          <w:sz w:val="24"/>
          <w:szCs w:val="24"/>
        </w:rPr>
        <w:t xml:space="preserve"> обучающийся  предоставляет на кафедру оформленное предписание, индивидуальное задание и рабочий график (план)/совместный рабочий график (план). </w:t>
      </w:r>
    </w:p>
    <w:p w:rsidR="008E4760" w:rsidRDefault="008E4760" w:rsidP="008E47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 отчётов по производственной практике и проведение промежуточной аттестации по ним проводятся в соответствии с графиком прохождения практики.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pStyle w:val="a3"/>
        <w:numPr>
          <w:ilvl w:val="1"/>
          <w:numId w:val="2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Паспорт фонда оценочных средств по практике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___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ПРОИЗВОДСТВЕННОЙ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____</w:t>
      </w:r>
    </w:p>
    <w:p w:rsidR="008E4760" w:rsidRDefault="008E4760" w:rsidP="008E4760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p w:rsidR="008E4760" w:rsidRDefault="008E4760" w:rsidP="008E4760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467"/>
        <w:gridCol w:w="3007"/>
        <w:gridCol w:w="3455"/>
        <w:gridCol w:w="1779"/>
      </w:tblGrid>
      <w:tr w:rsidR="008E4760" w:rsidTr="008E47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</w:t>
            </w: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содержание: основных положений  Конституции Российской Федерации, федеральных конституционных законов, федеральных законов, подзаконных актов, а также общепризнанных принципов, норм  международного права и международных договоров Российской Федерации.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осуществлять профессиональную деятельность на основе строгого соблюдения законодательства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навыками осуществления юридически значимых действий на основании законодательства Российской Федерации.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работать на благо общества и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содержание социальной значимости своей будущей профессии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роли и значения правового воспитания в формировании правовой культуры общества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социально значимых проблем и процессов в различных сферах жизни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оценивать юридически значимые ситуации и принимать по ним профессиональные решения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ориентироваться в социально значимых проблемах и процессах в различных сферах жизни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опытом применения профессиональных навыков при разрешении  социально значимых проблем в различных сферах жизни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ОПК-3</w:t>
            </w: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требований профессиональной этики юриста;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содержания должностных обязанностей 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основных юридических профессий;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влияния коррупционного поведения  на деформацию правосознания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демонстрировать этические профессиональные стандарты  поведения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способностью  выявлять и критически 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факты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способностью давать оценку правомерного и неправомерного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сохранять и укреплять доверие общества к юридическому сообществу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- роль права как важнейшего социального института, общественной ценности и достояния цивилизации;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гуманистической сущности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основы правовой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доказывать  ценность  права;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учитывать особенности аудитории, на которую рассчитано правовое воздействие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навыками ведения дискуссии по правовым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</w:t>
            </w: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обеспечивать соблюдение законодательства субъектами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- особенностей правового положения граждан;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основных положений отраслевых юридических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основ профессиональной этики юриста;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особенностей реализации и применения юридических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- осуществлять представительство субъектов права;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профессионально в пределах компетенции реагировать на нарушение закона;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толковать применяемую норму права;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давать правильную оценку фактическим и юридическим обстоятельствам;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составлять и оформлять юридические документы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 навыками анализа действий субъектов права и юридически значимых событий;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точной квалификации фактов и обстоятельств;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анализа правовых и норм и правоотношений, являющихся объектами профессиональной деятельности;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принятия мер защиты прав человека и гражданина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принимать решения и совершать юридические действия   в точном соответствии с законом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- понятия, состава и содержания правовых отношений; правовой статус граждан, вовлекаемых в судопроизводство;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видов процедурных актов, составляемых участниками правовых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- использовать нормативно-правовую терминологию при принятии решений;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применять нормы различных отраслей права при принятии решений и совершении юридических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 способностью анализа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способностью толкования содержания норм различных отраслей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давать оценку правомерного и неправомерного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обобщения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ПК-5</w:t>
            </w: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Способность применять нормативные правовые акты, реализовывать нормы материального и процессуального права в </w:t>
            </w:r>
            <w:r>
              <w:rPr>
                <w:rFonts w:ascii="Times New Roman" w:hAnsi="Times New Roman"/>
              </w:rPr>
              <w:lastRenderedPageBreak/>
              <w:t>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Знать содержание: принципов правового регулирования в сфере профессиональной деятельности;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состояния практики реализации норм права, в том числе в сфере профессиональной деятельности;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содержания должностных обязанностей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использовать полученные навыки и знания для</w:t>
            </w:r>
            <w:r>
              <w:rPr>
                <w:rFonts w:ascii="MS Mincho" w:eastAsia="MS Mincho" w:hAnsi="MS Mincho" w:cs="MS Mincho" w:hint="eastAsia"/>
              </w:rPr>
              <w:t> </w:t>
            </w:r>
            <w:r>
              <w:rPr>
                <w:rFonts w:ascii="Times New Roman" w:hAnsi="Times New Roman"/>
              </w:rPr>
              <w:t>работы с нормативными документами;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использовать юридическую терминологию при формулировании собственной точки зрения</w:t>
            </w:r>
            <w:r>
              <w:rPr>
                <w:rFonts w:ascii="MS Mincho" w:eastAsia="MS Mincho" w:hAnsi="MS Mincho" w:cs="MS Mincho" w:hint="eastAsia"/>
              </w:rPr>
              <w:t> </w:t>
            </w:r>
            <w:r>
              <w:rPr>
                <w:rFonts w:ascii="Times New Roman" w:hAnsi="Times New Roman"/>
              </w:rPr>
              <w:t>относительно правовых явлений;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оценивать аспекты профессиональной деятельности с точки зрения положений нормативных правовых документов;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анализировать содержание нормативных</w:t>
            </w:r>
            <w:r>
              <w:rPr>
                <w:rFonts w:ascii="MS Mincho" w:eastAsia="MS Mincho" w:hAnsi="MS Mincho" w:cs="MS Mincho" w:hint="eastAsia"/>
              </w:rPr>
              <w:t> </w:t>
            </w:r>
            <w:r>
              <w:rPr>
                <w:rFonts w:ascii="Times New Roman" w:hAnsi="Times New Roman"/>
              </w:rPr>
              <w:t xml:space="preserve">правовых актов, их систему и структуру;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действовать в соответствии с должностными инструкциями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-способностью критической оценки норм, закрепленных в нормативных документах;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толковать положения</w:t>
            </w:r>
            <w:r>
              <w:rPr>
                <w:rFonts w:ascii="MS Mincho" w:eastAsia="MS Mincho" w:hAnsi="MS Mincho" w:cs="MS Mincho" w:hint="eastAsia"/>
              </w:rPr>
              <w:t> </w:t>
            </w:r>
            <w:r>
              <w:rPr>
                <w:rFonts w:ascii="Times New Roman" w:hAnsi="Times New Roman"/>
              </w:rPr>
              <w:t>нормативных правовых актов;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работы с правореализационными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 навыками подготовки юридических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содержание: основных положений отраслевых юридических и специальных наук, сущности и содержания основных понятий, категорий, институтов, правовых статусов субъектов правоотношений в различных отраслях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особенностей реализации и применения юридических норм;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 составления юридических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правильно толковать применяемую норму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давать правильную оценку фактическим и юридическим обстоятельствам;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составлять и оформлять юридические документы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навыками работы с правовыми актами;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навыками анализа правовых и норм и правоотношений, являющихся  профессиональной деятельности;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навыками анализа правоприменительной практики, разрешения правовых проблем и коллизий, реализации норм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навыками сбора и обработки информации для реализации правовых норм в соответствующих сферах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механизм государства, систему права, механизм и средства правового регулирования, реализации права;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особенности государственного и правового развития России;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роль государства и права в политической системе общества, в общественной жизни;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исторические этапы, закономерности и особенности становления и развития государства и права России, а также государства и права зарубежных стран;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анализировать юридические факты и возникающие в связи с ними правовые отношения; - анализировать, толковать и правильно применять правовые нормы;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принимать решения и совершать юридические действия в точном соответствии с законом; </w:t>
            </w:r>
            <w:r>
              <w:rPr>
                <w:rFonts w:ascii="Times New Roman" w:hAnsi="Times New Roman"/>
              </w:rPr>
              <w:lastRenderedPageBreak/>
              <w:t>осуществлять правовую экспертизу нормативных правовых актов; - давать квалифицированные юридические заключения и консультации; правильно составлять и оформлять юридические документы;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применять на практике знания психологических особенностей людей и механизмов их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самостоятельно анализировать и применять семейное законодательство;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составлять процессуальные документы, касающиеся адвокатской деятельности: жалобы, ходатайства, заявления; правильно анализировать и оценивать доказательства по уголовным и гражданским делам; юридически грамотно анализировать внесудебные формы защиты прав и соотносить их с существующими судебными процедурами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юридической терминологией; навыками работы с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 различных правовых явлений, юридических фактов, правовых норм и правовых отношений, являющихся объектами профессиональной деятельности;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реализации норм и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принятия необходимых мер защиты прав человека и гражданина;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навыками анализа нормативных правовых актов, регулирующих организационные, территориальные, экономические - основы местного самоуправления в Российской Федерации;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анализа и толкования законодательства и правоприменительной практики в различных отраслях права – семейном, жилищном, коммерческом, банковском, уголовно-исполнительном, страховом праве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выявлять, пресекать, раскрывать и расследовать преступления и иные правонарушения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- технико-криминалистические средства и методы, тактику производства следственных действий;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формы и методы организации раскрытия расследования преступлений;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методики раскрытия и расследования преступлений отдельных видов и групп;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систему,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организацию и функции прокуратуры РФ; - систему, задачи и полномочия Следственного комитета РФ;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виды и основные задачи иных правоохранительных органов;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понятие уголовно-исполнительной системы и учреждений, исполняющих наказание, структуру и основные функции;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мотивацию преступного поведения, психические аномалии, психологические механизмы преступного поведения;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социальные причины организованной преступности;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нормы действующего уголовного законодательства, регулирующие вопросы квалификации преступлений, методологические основы квалификации преступлений, ее социальное и правовое значение; теоретические вопросы уголовного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учение об уголовной ответственности и ее философском и юридическом основании;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учение о составе преступления; особенности квалификации преступлений по признакам объекта, объективной стороны, субъективной стороны и субъекта;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правила квалификации преступлений,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- применять технико-криминалистические средства и методы;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правильно ставить вопросы, подлежащие разрешению, при назначении судебных экспертиз и предварительных исследований; анализировать и правильно </w:t>
            </w:r>
            <w:r>
              <w:rPr>
                <w:rFonts w:ascii="Times New Roman" w:hAnsi="Times New Roman"/>
              </w:rPr>
              <w:lastRenderedPageBreak/>
              <w:t xml:space="preserve">оценивать содержание заключений эксперта (специалиста);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использовать тактические приемы при производстве следственных действий и тактических операций;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выявлять обстоятельства, способствующие совершению преступлений;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планировать и осуществлять деятельность по предупреждению и профилактике правонарушений;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выявлять, давать оценку и содействовать пресечению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применять нормативно-правовые документы в деятельности конкретных правоохранительных и правоприменительных органов;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оперировать юридическими понятиями и категориями в сфере прокурорского надзора, анализировать, толковать и правильно применять правовые нормы в сфере прокурорского надзора,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на практике знания психологических особенностей людей и механизмов их поведения; - определять причины и условия совершения преступлений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полученные знания в практической деятельности при квалификации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- навыками применения технико-криминалистических средств и методов обнаружения, фиксации и изъятия следов и вещественных доказательств;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методикой квалификации и разграничения различных видов правонарушений навыками психологического - анализа различных правовых явлений и правовых отношений, являющихся объектами профессиональной деятельности;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методами психологического разрешения возникающих в юридической практике проблем;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анализа и обобщения практики применения уголовно-правовых и уголовно – исполнительных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ПК-11</w:t>
            </w: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причины и условия возникновения и существования преступного и иного противоправного поведения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-способы предупреждения различных видов правонарушений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-меры по устранению преступлений и иных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-использовать методы и способы предупреждения правонарушений, выявления и устранения причин и условий, способствующих их совершению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 методами и способами предупреждения правонарушений, выявления и устранения причин и условий, способствующих их совершению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выявлять, давать оценку коррупционного  поведения и содействовать его пресечению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- требования, необходимые для квалификации неправомерных действий  должностных лиц в качестве коррупционных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-способы выявления и оценки коррупционного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- использовать методы и способы выявления, оценки коррупционного поведения и содействия его пресечению при выполнении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 методами и способами выявления, оценки коррупционного поведения и содействия его пресечению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- содержание и смысл действующего законодательства РФ о противодействии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нормативно-правовые акты международного характера в области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разъяснения, содержащиеся в постановлениях Пленума Верховного Суда РФ о судебной практике по делам о коррупционных преступлениях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терминологию, основные научные понятия и категории учения о противодействии коррупционным правонарушениям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историю развития отечественного права в части ответственности за коррупционные и иные служебные преступления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 -</w:t>
            </w:r>
            <w:r>
              <w:rPr>
                <w:rFonts w:ascii="Times New Roman" w:hAnsi="Times New Roman"/>
              </w:rPr>
              <w:tab/>
              <w:t>анализировать, толковать и применять правовые предписания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оценивать взгляды, доктрины и теории противодействия коррупционным преступлениям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делать теоретические обобщения, аргументировано излагать собственное мнение по спорным вопросам правовых учений о противодействии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формулировать обоснованные и убедительные предложения и рекомендации по совершенствованию практики правового регулирования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выявлять обстоятельства, способствующие совершению коррупционных преступлений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планировать и осуществлять деятельность по предупреждению и профилактике коррупционных преступлений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rPr>
          <w:trHeight w:val="3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</w:t>
            </w:r>
            <w:r>
              <w:rPr>
                <w:rFonts w:ascii="Times New Roman" w:hAnsi="Times New Roman"/>
              </w:rPr>
              <w:tab/>
              <w:t>способностью давать квалифицированные заключения и консультации о применении норм права по делам о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способностью разрабатывать модели антикоррупционных и иных правовых норм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формулировать предложению и рекомендации по совершенствованию правоприменительной практики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выявлять и оценивать антикоррупционное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rPr>
          <w:trHeight w:val="37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толковать нормативные правовые акты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понятия толкования нормативных правовых актов;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способов толкования и их значение для правоприменительной деятельности;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-нормы материального и процессуального права и их специфику;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-положений, способствующие созданию условий для проявления коррупции;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 построения юридического заключения;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-требований, предъявляемые к юридическим консультациям.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rPr>
          <w:trHeight w:val="3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собирать сведения, необходимые для более полного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доказать свою позицию по исследуемым вопросам;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юридическую терминологию при формировании собственной точки зрения;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отличать положения, способствующие созданию условий для проявления коррупции;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 при даче юридического заключения и консультации нормы материального и процессуального права.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rPr>
          <w:trHeight w:val="3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sz w:val="24"/>
                <w:szCs w:val="24"/>
              </w:rPr>
              <w:t>: - способностью формулировать выводы по итогам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выявлять и критически оценивать факты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работы с нормативными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подготовить юридическое заключение и дать юридическую консультацию.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 давать квалифицированные юридические заключения и консультации в конкретных видах юридической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- понятие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способов толкования и их значение для правоприменительной деятельности;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норм материального и процессуального права;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положений, способствующих созданию условий для проявления коррупции;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 построения юридического заключения;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-требований, предъявляемые к юридическим консультациям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- собирать сведения, необходимые для более полного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отличать положения, способствующие созданию условий для проявления коррупции;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применить при даче юридического заключения и юридической консультации нормы материального и процессуального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 способностью формулировать выводы по итогам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составлять план планируемой юридической экспертизы;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работы с нормативными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подготовить юридическое заключение и дать юридическую консультацию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</w:tbl>
    <w:p w:rsidR="008E4760" w:rsidRDefault="008E4760" w:rsidP="008E47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Отчет по практике защищается путем собеседования с преподавателем-руководителем от ННГУ, в результате  чего, кроме знаний, умений и навыков выявляется личностное отношение (мотивация) студента.</w:t>
      </w:r>
    </w:p>
    <w:p w:rsidR="008E4760" w:rsidRDefault="008E4760" w:rsidP="008E4760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E4760">
          <w:pgSz w:w="11906" w:h="16838"/>
          <w:pgMar w:top="1134" w:right="850" w:bottom="1134" w:left="1134" w:header="170" w:footer="170" w:gutter="0"/>
          <w:cols w:space="720"/>
        </w:sect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>
        <w:rPr>
          <w:rFonts w:ascii="Times New Roman" w:hAnsi="Times New Roman"/>
          <w:sz w:val="24"/>
          <w:szCs w:val="24"/>
        </w:rPr>
        <w:t>:</w:t>
      </w:r>
    </w:p>
    <w:p w:rsidR="008E4760" w:rsidRDefault="008E4760" w:rsidP="008E4760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8E4760" w:rsidTr="008E4760">
        <w:trPr>
          <w:trHeight w:val="158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8E4760" w:rsidTr="008E4760">
        <w:trPr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8E4760" w:rsidTr="008E4760">
        <w:trPr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8E4760" w:rsidTr="008E4760">
        <w:trPr>
          <w:trHeight w:val="2051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8E4760" w:rsidTr="008E4760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8E4760" w:rsidTr="008E4760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8E4760" w:rsidTr="008E4760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Полное отсутствие учебной активности и мотивации, пропущена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поставленные  задачи качественно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на низком уровне качества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8E4760" w:rsidTr="008E4760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Характеристика сфомированности компетенции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8E4760" w:rsidTr="008E4760">
        <w:trPr>
          <w:trHeight w:val="158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8E4760" w:rsidTr="008E4760">
        <w:trPr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E4760" w:rsidRDefault="008E4760" w:rsidP="008E4760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E4760">
          <w:pgSz w:w="16838" w:h="11906" w:orient="landscape"/>
          <w:pgMar w:top="851" w:right="1134" w:bottom="567" w:left="1134" w:header="709" w:footer="709" w:gutter="0"/>
          <w:cols w:space="720"/>
        </w:sect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Критериями оценки результатов прохождения обучающимися практики являются сформированность предусмотренных программой компетенций, т.е полученных теоретических знаний, практических навыков и умений (самостоятельность, творческая активность).</w:t>
      </w:r>
    </w:p>
    <w:p w:rsidR="008E4760" w:rsidRDefault="008E4760" w:rsidP="008E476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8E4760" w:rsidTr="008E4760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E4760" w:rsidTr="008E4760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практике, активно работал в течение всего периода практики.</w:t>
            </w:r>
            <w:r>
              <w:rPr>
                <w:rFonts w:ascii="Times New Roman" w:hAnsi="Times New Roman"/>
                <w:i/>
                <w:highlight w:val="yellow"/>
              </w:rPr>
              <w:t xml:space="preserve"> </w:t>
            </w:r>
          </w:p>
        </w:tc>
      </w:tr>
      <w:tr w:rsidR="008E4760" w:rsidTr="008E4760">
        <w:trPr>
          <w:trHeight w:val="6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высокий уровень подготовки.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практике, активно работал в течение всего периода практики</w:t>
            </w:r>
          </w:p>
        </w:tc>
      </w:tr>
      <w:tr w:rsidR="008E4760" w:rsidTr="008E4760">
        <w:trPr>
          <w:trHeight w:val="6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хорошую подготовку.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 </w:t>
            </w:r>
          </w:p>
        </w:tc>
      </w:tr>
      <w:tr w:rsidR="008E4760" w:rsidTr="008E476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активно работал в течение всего периода практики </w:t>
            </w:r>
          </w:p>
        </w:tc>
      </w:tr>
      <w:tr w:rsidR="008E4760" w:rsidTr="008E4760">
        <w:trPr>
          <w:trHeight w:val="2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имел пропуски в течение  периода практики</w:t>
            </w:r>
          </w:p>
        </w:tc>
      </w:tr>
      <w:tr w:rsidR="008E4760" w:rsidTr="008E476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времени, отведенного на прохождение практики. </w:t>
            </w:r>
          </w:p>
        </w:tc>
      </w:tr>
      <w:tr w:rsidR="008E4760" w:rsidTr="008E4760">
        <w:trPr>
          <w:trHeight w:val="2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E4760" w:rsidRDefault="008E4760" w:rsidP="008E476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Отчёт</w:t>
      </w:r>
      <w:r>
        <w:rPr>
          <w:rFonts w:ascii="Times New Roman" w:eastAsia="Calibri" w:hAnsi="Times New Roman"/>
          <w:sz w:val="24"/>
          <w:szCs w:val="24"/>
        </w:rPr>
        <w:t xml:space="preserve"> – аналитический документ, отражающий результаты прохождения </w:t>
      </w:r>
      <w:r>
        <w:rPr>
          <w:rFonts w:ascii="Times New Roman" w:eastAsia="Calibri" w:hAnsi="Times New Roman"/>
          <w:color w:val="000000"/>
          <w:sz w:val="24"/>
          <w:szCs w:val="24"/>
        </w:rPr>
        <w:t>практики (см. Приложение № 1). Отчёт составляется в произвольной форме, должен</w:t>
      </w:r>
      <w:r>
        <w:rPr>
          <w:rFonts w:ascii="Times New Roman" w:eastAsia="Calibri" w:hAnsi="Times New Roman"/>
          <w:sz w:val="24"/>
          <w:szCs w:val="24"/>
        </w:rPr>
        <w:t xml:space="preserve"> содержать подпись руководителя практики от предприятия, заверенную печатью предприятия. Отчёт включает в себя: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а) информацию о структуре и направлениях деятельности организации, где проходила практика;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б) информацию о нормативно-правовых основах деятельности данной организации;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г) анализ нескольких наиболее сложных и интересных дел (случаев, материалов), с которыми познакомился практикант;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ж) результаты выполнения индивидуального задания (см. Приложение № 2)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Отчетная документация надлежащим образом оформляется: все листы нумеруются, подшиваются (или скрепляются иным образом). Документация представляется руководителю практики от кафедры.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E4760" w:rsidRDefault="008E4760" w:rsidP="008E4760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Задания для промежуточной аттестации </w:t>
      </w:r>
      <w:r>
        <w:rPr>
          <w:rFonts w:ascii="Times New Roman" w:hAnsi="Times New Roman"/>
          <w:bCs/>
          <w:i/>
          <w:sz w:val="24"/>
          <w:szCs w:val="24"/>
        </w:rPr>
        <w:t>(не предусмотрено программой практики)</w:t>
      </w:r>
    </w:p>
    <w:p w:rsidR="008E4760" w:rsidRDefault="008E4760" w:rsidP="008E4760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8E4760" w:rsidRDefault="008E4760" w:rsidP="008E4760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Вопросы к собеседованию (устным опросам) по практике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ПРОИЗВОДСТВЕННОЙ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884"/>
        <w:gridCol w:w="1754"/>
      </w:tblGrid>
      <w:tr w:rsidR="008E4760" w:rsidTr="008E4760">
        <w:trPr>
          <w:cantSplit/>
          <w:trHeight w:val="85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Охарактеризовать структуру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ОПК-2, ОПК-3, ОПК-4, ПК-9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Охарактеризовать нормативно-правовую основу деятельности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ОПК-1, ПК-3, ПК-9, ПК-12, ПК-14, ПК-15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Охарактеризовать направления деятельности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ОПК-2, ОПК-3, ОПК-4, ПК-9, ПК-12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Ознакомиться с документооборотом организации;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ПК-7, ПК-9, ПК-10, ПК-11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Охарактеризовать круг обязанностей сотрудников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 ПК-10, ПК-11, ПК-12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Охарактеризовать круг лиц (физических, юридических), взаимодействующих с организацией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 ПК-10, ПК-11, ПК-12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обзор судебной практики по гражданским, уголовным делам, делам об административных правонарушениях;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 ПК-10, ПК-11, ПК-12</w:t>
            </w:r>
          </w:p>
        </w:tc>
      </w:tr>
      <w:tr w:rsidR="008E4760" w:rsidTr="008E4760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Принять участие в составлении проектов процессуальных и иных юридических документов, отражающих содержание деятельности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ОПК-1, ОПК-2, ОПК-3, ОПК-4, ПК-7, ПК-9, ПК-10, ПК-11, ПК-14, ПК-15</w:t>
            </w:r>
          </w:p>
        </w:tc>
      </w:tr>
      <w:tr w:rsidR="008E4760" w:rsidTr="008E4760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Принять участие во взаимодействии с клиентами организации (приеме граждан, консультировании по правовым вопросам);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ОПК-1, ОПК-2, ОПК-3, ОПК-4, ПК-9, ПК-10, ПК-11, ПК-12, ПК-16</w:t>
            </w:r>
          </w:p>
        </w:tc>
      </w:tr>
      <w:tr w:rsidR="008E4760" w:rsidTr="008E4760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Ознакомиться с этапами судопроизводства по гражданским, уголовным делам, делам об административных правонарушениях;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ПК-9,ПК-10, ПК-11, ПК-12</w:t>
            </w:r>
          </w:p>
        </w:tc>
      </w:tr>
      <w:tr w:rsidR="008E4760" w:rsidTr="008E4760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анализ деятельности организации по месту прохождения практики, высказав предложения по её совершенствованию;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 ПК-10, ПК-11, ПК-12</w:t>
            </w:r>
          </w:p>
        </w:tc>
      </w:tr>
      <w:tr w:rsidR="008E4760" w:rsidTr="008E4760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обработку и систематизацию собранного  в  процессе  прохождения  практики  материала  для  составления отчета о прохождении практики.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 ПК-10, ПК-11, ПК-12</w:t>
            </w:r>
          </w:p>
        </w:tc>
      </w:tr>
    </w:tbl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4760" w:rsidRDefault="008E4760" w:rsidP="008E4760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Задания для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>
        <w:rPr>
          <w:rFonts w:ascii="Times New Roman" w:hAnsi="Times New Roman"/>
          <w:b/>
          <w:bCs/>
          <w:sz w:val="24"/>
          <w:szCs w:val="24"/>
        </w:rPr>
        <w:t xml:space="preserve">о контроля успеваемости </w:t>
      </w:r>
      <w:r>
        <w:rPr>
          <w:rFonts w:ascii="Times New Roman" w:hAnsi="Times New Roman"/>
          <w:bCs/>
          <w:i/>
          <w:sz w:val="24"/>
          <w:szCs w:val="24"/>
        </w:rPr>
        <w:t>(не предусмотрено программой практики)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39"/>
        </w:tabs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Приложение № 1</w:t>
      </w:r>
    </w:p>
    <w:p w:rsidR="008E4760" w:rsidRDefault="008E4760" w:rsidP="008E4760">
      <w:pPr>
        <w:tabs>
          <w:tab w:val="left" w:pos="939"/>
        </w:tabs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Юридический факультет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Кафедра _______________________________________________ 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Отчет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 производственной практике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_____________________________________________________________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(наименование организации)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Студента (ки) ___________________ курса _____________________ группы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(фамилия, имя, отчество)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Рекомендуемая оценка 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Руководитель практики 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252095</wp:posOffset>
                </wp:positionV>
                <wp:extent cx="283845" cy="291465"/>
                <wp:effectExtent l="0" t="0" r="190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D3B40" id="Прямоугольник 3" o:spid="_x0000_s1026" style="position:absolute;margin-left:-9.55pt;margin-top:19.85pt;width:22.3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" stroked="f"/>
            </w:pict>
          </mc:Fallback>
        </mc:AlternateContent>
      </w:r>
      <w:r>
        <w:rPr>
          <w:rFonts w:ascii="Times New Roman" w:eastAsia="Calibri" w:hAnsi="Times New Roman"/>
          <w:sz w:val="24"/>
          <w:szCs w:val="24"/>
        </w:rPr>
        <w:t>по месту работы                ___________________________        __________________________                                                                                                                                            (                                      (должность, фамилия, имя, отчество)                     (подпись)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М.П.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Приложение № 2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ИНДИВИДУАЛЬНОЕ ЗАДАНИЕ НА ПРАКТИКУ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Обучающийся___________________________________________________________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 (фамилия, имя, отчество полностью)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Курс 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Факультет/институт/филиал             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Форма обучения ________________________________________________________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Направление подготовки /специальность  -  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Содержание  задания  на  практику  (перечень  подлежащих рассмотрению вопросов):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Дата выдачи задания _____________ 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Руководитель практики от ННГУ    ________________             _________________ </w:t>
      </w: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подпись                      И.О. Фамилия                      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Согласовано: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Руководитель практики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профильной организации              ________________             _________________ </w:t>
      </w: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подпись                     И.О. Фамилия                      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Ознакомлен: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Обучающий   ________________             _________________ 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подпись                            И.О. Фамилия  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widowControl w:val="0"/>
        <w:spacing w:after="272" w:line="240" w:lineRule="auto"/>
        <w:ind w:left="5480"/>
        <w:rPr>
          <w:rFonts w:ascii="Times New Roman" w:hAnsi="Times New Roman"/>
          <w:sz w:val="26"/>
          <w:szCs w:val="26"/>
        </w:rPr>
      </w:pPr>
    </w:p>
    <w:p w:rsidR="008E4760" w:rsidRDefault="008E4760" w:rsidP="008E4760">
      <w:pPr>
        <w:widowControl w:val="0"/>
        <w:spacing w:after="272" w:line="240" w:lineRule="auto"/>
        <w:ind w:left="5480"/>
        <w:rPr>
          <w:rFonts w:ascii="Times New Roman" w:hAnsi="Times New Roman"/>
          <w:sz w:val="26"/>
          <w:szCs w:val="26"/>
        </w:rPr>
      </w:pPr>
    </w:p>
    <w:p w:rsidR="008E4760" w:rsidRDefault="008E4760" w:rsidP="008E4760">
      <w:pPr>
        <w:widowControl w:val="0"/>
        <w:spacing w:after="272" w:line="240" w:lineRule="auto"/>
        <w:ind w:left="5480"/>
        <w:rPr>
          <w:rFonts w:ascii="Times New Roman" w:hAnsi="Times New Roman"/>
          <w:sz w:val="26"/>
          <w:szCs w:val="26"/>
        </w:rPr>
      </w:pPr>
    </w:p>
    <w:p w:rsidR="008E4760" w:rsidRDefault="008E4760" w:rsidP="008E4760">
      <w:pPr>
        <w:widowControl w:val="0"/>
        <w:spacing w:after="272" w:line="240" w:lineRule="auto"/>
        <w:ind w:left="5480"/>
        <w:jc w:val="right"/>
        <w:rPr>
          <w:rFonts w:ascii="Times New Roman" w:hAnsi="Times New Roman"/>
          <w:b/>
          <w:sz w:val="26"/>
          <w:szCs w:val="26"/>
        </w:rPr>
      </w:pPr>
    </w:p>
    <w:p w:rsidR="008E4760" w:rsidRDefault="008E4760" w:rsidP="008E4760">
      <w:pPr>
        <w:widowControl w:val="0"/>
        <w:spacing w:after="272" w:line="240" w:lineRule="auto"/>
        <w:ind w:left="54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Приложение № 3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E4760" w:rsidRDefault="008E4760" w:rsidP="008E4760">
      <w:pPr>
        <w:keepNext/>
        <w:keepLines/>
        <w:widowControl w:val="0"/>
        <w:spacing w:after="48" w:line="240" w:lineRule="auto"/>
        <w:ind w:left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bookmarkStart w:id="1" w:name="bookmark28"/>
      <w:r>
        <w:rPr>
          <w:rFonts w:ascii="Times New Roman" w:hAnsi="Times New Roman"/>
          <w:b/>
          <w:bCs/>
          <w:sz w:val="26"/>
          <w:szCs w:val="26"/>
        </w:rPr>
        <w:t>Рабочий график (план) проведения практики</w:t>
      </w:r>
      <w:bookmarkEnd w:id="1"/>
    </w:p>
    <w:p w:rsidR="008E4760" w:rsidRDefault="008E4760" w:rsidP="008E4760">
      <w:pPr>
        <w:widowControl w:val="0"/>
        <w:spacing w:after="321" w:line="240" w:lineRule="auto"/>
        <w:ind w:left="120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(для проведения практики в Университете)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обучающегося: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 обучения: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Факультет/филиал/институт: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Направление подготовки/специальность: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1418"/>
        </w:tabs>
        <w:spacing w:after="149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67" w:line="240" w:lineRule="auto"/>
        <w:ind w:left="18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Место прохождения практики</w:t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8E4760" w:rsidRDefault="008E4760" w:rsidP="008E4760">
      <w:pPr>
        <w:widowControl w:val="0"/>
        <w:spacing w:after="198" w:line="240" w:lineRule="auto"/>
        <w:ind w:left="4300"/>
        <w:rPr>
          <w:rFonts w:ascii="Georgia" w:eastAsia="Georgia" w:hAnsi="Georgia" w:cs="Georgia"/>
          <w:i/>
          <w:iCs/>
          <w:sz w:val="12"/>
          <w:szCs w:val="12"/>
        </w:rPr>
      </w:pPr>
      <w:r>
        <w:rPr>
          <w:rFonts w:ascii="Georgia" w:eastAsia="Georgia" w:hAnsi="Georgia" w:cs="Georgia"/>
          <w:i/>
          <w:iCs/>
          <w:sz w:val="12"/>
          <w:szCs w:val="12"/>
        </w:rPr>
        <w:t>(ттмсшииитс оспы практики структурною 1ЮОраи)с:н:шш ИНГУ)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практики от ННГУ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spacing w:line="240" w:lineRule="auto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  <w:r>
        <w:rPr>
          <w:rFonts w:ascii="Microsoft Sans Serif" w:eastAsia="Microsoft Sans Serif" w:hAnsi="Microsoft Sans Serif" w:cs="Microsoft Sans Serif"/>
          <w:sz w:val="11"/>
          <w:szCs w:val="11"/>
        </w:rPr>
        <w:t>(Ф.И.О.. должность)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175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 и тип практики: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4376"/>
          <w:tab w:val="left" w:leader="underscore" w:pos="6071"/>
        </w:tabs>
        <w:spacing w:after="556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прохождения практики: с</w:t>
      </w:r>
      <w:r>
        <w:rPr>
          <w:rFonts w:ascii="Times New Roman" w:hAnsi="Times New Roman"/>
          <w:sz w:val="20"/>
          <w:szCs w:val="20"/>
        </w:rPr>
        <w:tab/>
        <w:t>по</w:t>
      </w:r>
      <w:r>
        <w:rPr>
          <w:rFonts w:ascii="Times New Roman" w:hAnsi="Times New Roman"/>
          <w:sz w:val="20"/>
          <w:szCs w:val="20"/>
        </w:rPr>
        <w:tab/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7"/>
        <w:gridCol w:w="7590"/>
      </w:tblGrid>
      <w:tr w:rsidR="008E4760" w:rsidTr="008E4760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4760" w:rsidRDefault="008E4760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Дата(период)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4760" w:rsidRDefault="008E4760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8E4760" w:rsidTr="008E4760">
        <w:trPr>
          <w:trHeight w:hRule="exact" w:val="5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  <w:tr w:rsidR="008E4760" w:rsidTr="008E4760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</w:tbl>
    <w:p w:rsidR="008E4760" w:rsidRDefault="008E4760" w:rsidP="008E4760">
      <w:pPr>
        <w:framePr w:w="3223" w:h="280" w:hSpace="37" w:wrap="notBeside" w:vAnchor="text" w:hAnchor="text" w:x="193" w:y="1934"/>
        <w:widowControl w:val="0"/>
        <w:spacing w:after="0" w:line="240" w:lineRule="auto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szCs w:val="20"/>
        </w:rPr>
        <w:t>Руководитель практики от ННГУ</w:t>
      </w:r>
    </w:p>
    <w:p w:rsidR="008E4760" w:rsidRDefault="008E4760" w:rsidP="008E4760">
      <w:pPr>
        <w:framePr w:w="969" w:h="177" w:hSpace="37" w:wrap="notBeside" w:vAnchor="text" w:hAnchor="text" w:x="5132" w:y="2178"/>
        <w:widowControl w:val="0"/>
        <w:spacing w:after="0" w:line="240" w:lineRule="auto"/>
        <w:rPr>
          <w:rFonts w:ascii="Times New Roman" w:hAnsi="Times New Roman"/>
          <w:i/>
          <w:iCs/>
          <w:sz w:val="13"/>
          <w:szCs w:val="13"/>
        </w:rPr>
      </w:pPr>
      <w:r>
        <w:rPr>
          <w:rFonts w:ascii="Times New Roman" w:hAnsi="Times New Roman"/>
          <w:i/>
          <w:iCs/>
          <w:sz w:val="13"/>
          <w:szCs w:val="13"/>
        </w:rPr>
        <w:t>(Ф.И.О.. подпись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"/>
          <w:szCs w:val="2"/>
          <w:lang w:eastAsia="en-US"/>
        </w:rPr>
        <w:sectPr w:rsidR="008E4760">
          <w:pgSz w:w="12240" w:h="15840"/>
          <w:pgMar w:top="1135" w:right="758" w:bottom="1560" w:left="1893" w:header="0" w:footer="3" w:gutter="0"/>
          <w:cols w:space="720"/>
        </w:sect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keepNext/>
        <w:keepLines/>
        <w:widowControl w:val="0"/>
        <w:spacing w:after="48" w:line="240" w:lineRule="auto"/>
        <w:ind w:left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Совместный рабочий график (план) проведения практики</w:t>
      </w:r>
    </w:p>
    <w:p w:rsidR="008E4760" w:rsidRDefault="008E4760" w:rsidP="008E4760">
      <w:pPr>
        <w:widowControl w:val="0"/>
        <w:spacing w:after="321" w:line="240" w:lineRule="auto"/>
        <w:ind w:left="120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(для проведения практики в профильной организации)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обучающегося: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 обучения: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Факультет/филиал/институт: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Направление подготовки/специальность: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1418"/>
        </w:tabs>
        <w:spacing w:after="149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67" w:line="240" w:lineRule="auto"/>
        <w:ind w:left="18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Место прохождения практики</w:t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8E4760" w:rsidRDefault="008E4760" w:rsidP="008E4760">
      <w:pPr>
        <w:widowControl w:val="0"/>
        <w:spacing w:after="198" w:line="240" w:lineRule="auto"/>
        <w:ind w:left="4300"/>
        <w:rPr>
          <w:rFonts w:ascii="Georgia" w:eastAsia="Georgia" w:hAnsi="Georgia" w:cs="Georgia"/>
          <w:i/>
          <w:iCs/>
          <w:sz w:val="12"/>
          <w:szCs w:val="12"/>
        </w:rPr>
      </w:pPr>
      <w:r>
        <w:rPr>
          <w:rFonts w:ascii="Georgia" w:eastAsia="Georgia" w:hAnsi="Georgia" w:cs="Georgia"/>
          <w:i/>
          <w:iCs/>
          <w:sz w:val="12"/>
          <w:szCs w:val="12"/>
        </w:rPr>
        <w:t>(ттмсшииитс оспы практики структурною 1ЮОраи)с:н:шш ИНГУ)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практики от ННГУ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spacing w:line="240" w:lineRule="auto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  <w:r>
        <w:rPr>
          <w:rFonts w:ascii="Microsoft Sans Serif" w:eastAsia="Microsoft Sans Serif" w:hAnsi="Microsoft Sans Serif" w:cs="Microsoft Sans Serif"/>
          <w:sz w:val="11"/>
          <w:szCs w:val="11"/>
        </w:rPr>
        <w:t>(Ф.И.О.. должность)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практики от профильной организации______________________________________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Microsoft Sans Serif" w:eastAsia="Microsoft Sans Serif" w:hAnsi="Microsoft Sans Serif" w:cs="Microsoft Sans Serif"/>
          <w:sz w:val="11"/>
          <w:szCs w:val="11"/>
        </w:rPr>
      </w:pPr>
      <w:r>
        <w:rPr>
          <w:rFonts w:ascii="Microsoft Sans Serif" w:eastAsia="Microsoft Sans Serif" w:hAnsi="Microsoft Sans Serif" w:cs="Microsoft Sans Serif"/>
          <w:sz w:val="11"/>
          <w:szCs w:val="11"/>
        </w:rPr>
        <w:t xml:space="preserve">                                                                                                                          (Ф.И.О.. должность)</w:t>
      </w:r>
    </w:p>
    <w:p w:rsidR="008E4760" w:rsidRDefault="008E4760" w:rsidP="008E4760">
      <w:pPr>
        <w:widowControl w:val="0"/>
        <w:spacing w:line="240" w:lineRule="auto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</w:p>
    <w:p w:rsidR="008E4760" w:rsidRDefault="008E4760" w:rsidP="008E4760">
      <w:pPr>
        <w:widowControl w:val="0"/>
        <w:tabs>
          <w:tab w:val="left" w:leader="underscore" w:pos="8716"/>
        </w:tabs>
        <w:spacing w:after="175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 и тип практики: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4376"/>
          <w:tab w:val="left" w:leader="underscore" w:pos="6071"/>
        </w:tabs>
        <w:spacing w:after="556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прохождения практики: с</w:t>
      </w:r>
      <w:r>
        <w:rPr>
          <w:rFonts w:ascii="Times New Roman" w:hAnsi="Times New Roman"/>
          <w:sz w:val="20"/>
          <w:szCs w:val="20"/>
        </w:rPr>
        <w:tab/>
        <w:t>по</w:t>
      </w:r>
      <w:r>
        <w:rPr>
          <w:rFonts w:ascii="Times New Roman" w:hAnsi="Times New Roman"/>
          <w:sz w:val="20"/>
          <w:szCs w:val="20"/>
        </w:rPr>
        <w:tab/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7"/>
        <w:gridCol w:w="7590"/>
      </w:tblGrid>
      <w:tr w:rsidR="008E4760" w:rsidTr="008E4760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4760" w:rsidRDefault="008E4760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Дата(период)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4760" w:rsidRDefault="008E4760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8E4760" w:rsidTr="008E4760">
        <w:trPr>
          <w:trHeight w:hRule="exact" w:val="5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  <w:tr w:rsidR="008E4760" w:rsidTr="008E4760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</w:tbl>
    <w:p w:rsidR="008E4760" w:rsidRDefault="008E4760" w:rsidP="008E4760">
      <w:pPr>
        <w:framePr w:w="4417" w:h="280" w:hSpace="37" w:wrap="notBeside" w:vAnchor="text" w:hAnchor="page" w:x="1361" w:y="1943"/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Руководитель практики от ННГУ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p w:rsidR="008E4760" w:rsidRDefault="008E4760" w:rsidP="008E4760">
      <w:pPr>
        <w:framePr w:w="1791" w:h="177" w:hSpace="37" w:wrap="notBeside" w:vAnchor="text" w:hAnchor="page" w:x="8392" w:y="433"/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(Ф.И.О.. подпись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Руководитель практики от профильной организации                         (Ф.И.О.. подпись)</w:t>
      </w: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Приложение № 4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Гагарина пр-т, д.23, Н.Новгород, 603950,телефон: 462-30-36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Кафедра________________________________ </w:t>
      </w: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ПРЕДПИСАНИЕ НА ПРАКТИКУ  №   ________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___________________________________________________________________________  </w:t>
      </w: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(ФИО обучающегося полностью в именительном падеже)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_________________________________________________   факультет/институт/филиал  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___    курс   направление/специальность _________________________________________  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на   основании     договора      направляется    для       прохождения    производственной  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____________________________________________(или указать иное название практики)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практики в____________________________________________________________________ </w:t>
      </w: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(указать название организации - базы практики)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____________________________________________________________________________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_____________________________________________________________________________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сроком на ____________ нед.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Начало практики _____________ 20__ г.          Конец практики _________________ 20__ г.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Директор института, филиала/Декан      __________________    _______________________   факультета                                                          подпись                                      И.О. Фамилия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Дата выдачи «_____»______________________ 201___ г.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8E4760" w:rsidTr="008E4760">
        <w:trPr>
          <w:trHeight w:val="1790"/>
        </w:trPr>
        <w:tc>
          <w:tcPr>
            <w:tcW w:w="4785" w:type="dxa"/>
            <w:hideMark/>
          </w:tcPr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Приступил к практике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«____»___________________ 201__ г.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_______________________________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(подпись, печать учреждения)</w:t>
            </w:r>
          </w:p>
        </w:tc>
        <w:tc>
          <w:tcPr>
            <w:tcW w:w="4786" w:type="dxa"/>
            <w:hideMark/>
          </w:tcPr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Окончил практику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«____»_________________201__  г.      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______________________________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(подпись, печать учреждения)</w:t>
            </w:r>
          </w:p>
        </w:tc>
      </w:tr>
    </w:tbl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(заполняется руководителем от базы практики)</w:t>
      </w: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(Степень выполнения задания практики, уровень теоретической подготовки, умение решать поставленные задачи, дисциплина. Замечания руководителя по недостаткам)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Оценка руководителя от базы практики _________________________________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прописью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    _____________________     _________________________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должность                                 подпись                                   И.О. Фамилия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(печать организации) </w:t>
      </w: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ОЦЕНКА КАФЕДРОЙ ИТОГОВ ПРАКТИКИ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Отчет защищен                    «_____»___________ 20_____ г.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Общая оценка за практику   _________________________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Руководитель практики       __________________________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Заведующий кафедрой         __________________________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color w:val="000000"/>
          <w:sz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lang w:eastAsia="en-US"/>
        </w:rPr>
        <w:t xml:space="preserve">Приложение к характеристике </w:t>
      </w: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(заполняется руководителем с места практики)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lang w:eastAsia="en-US"/>
        </w:rPr>
        <w:t>Ф.И.О. ________________________________________________</w:t>
      </w: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color w:val="000000"/>
          <w:sz w:val="24"/>
          <w:lang w:eastAsia="en-US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Оценка сформированности компетенций:</w:t>
      </w:r>
    </w:p>
    <w:tbl>
      <w:tblPr>
        <w:tblW w:w="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529"/>
        <w:gridCol w:w="3083"/>
      </w:tblGrid>
      <w:tr w:rsidR="008E4760" w:rsidTr="008E4760">
        <w:trPr>
          <w:trHeight w:val="81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ОПК-1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7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ОПК-2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работать на благо общества и государства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ОПК-3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51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ОПК-4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Способность сохранять и укреплять доверие общества к юридическому сообществу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1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 – 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способен обеспечивать соблюдение законодательства субъектами права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 - 4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способен принимать решения и совершать юридические действия  в точном соответствии с законом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ПК-5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способен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ПК-7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владеет навыками подготовки юридических документов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ПК-9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способен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34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 -10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способен выявлять, пресекать, раскрывать и расследовать преступления и иные правонарушения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34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ПК-11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способен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1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ПК- 12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способен выявлять, давать оценку коррупционного  поведения и содействовать его пресечению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69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 - 14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готов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69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ПК-15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способен толковать нормативные правовые акты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69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 - 16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способен  давать квалифицированные юридические заключения и консультации в конкретных видах юридической деятельности</w:t>
            </w:r>
          </w:p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</w:tbl>
    <w:p w:rsidR="008E4760" w:rsidRDefault="008E4760" w:rsidP="008E4760">
      <w:pPr>
        <w:tabs>
          <w:tab w:val="left" w:pos="696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color w:val="000000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color w:val="000000"/>
          <w:sz w:val="24"/>
          <w:lang w:eastAsia="en-US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     должность                                 подпись                                   И.О. Фамилия</w:t>
      </w: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color w:val="000000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Приложение </w:t>
      </w:r>
      <w:r>
        <w:rPr>
          <w:rFonts w:ascii="Times New Roman" w:eastAsia="Calibri" w:hAnsi="Times New Roman"/>
          <w:b/>
          <w:sz w:val="24"/>
          <w:lang w:eastAsia="en-US"/>
        </w:rPr>
        <w:t xml:space="preserve">№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>ДОГОВОР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об организации проведения практики обучающихся ННГУ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по образовательным программам высшего образования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color w:val="000080"/>
          <w:sz w:val="24"/>
          <w:lang w:eastAsia="en-US"/>
        </w:rPr>
        <w:t xml:space="preserve">       </w:t>
      </w:r>
      <w:r>
        <w:rPr>
          <w:rFonts w:ascii="Times New Roman" w:eastAsia="Calibri" w:hAnsi="Times New Roman"/>
          <w:b/>
          <w:bCs/>
          <w:sz w:val="24"/>
          <w:lang w:eastAsia="en-US"/>
        </w:rPr>
        <w:t xml:space="preserve">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город Нижний Новгород                                                                        «____» __________ 201_ года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Лобачевского», именуемое в дальнейшем «Университет», в лице ректора Чупрунова Евгения Владимировича, действующего на основании Устава, с одной стороны, и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, </w:t>
      </w:r>
    </w:p>
    <w:p w:rsidR="008E4760" w:rsidRDefault="008E4760" w:rsidP="008E4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(полное наименование юридического лица)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именуемое в дальнейшем «Профильная организация», в лице                   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, </w:t>
      </w:r>
    </w:p>
    <w:p w:rsidR="008E4760" w:rsidRDefault="008E4760" w:rsidP="008E4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(должность, фамилия, имя, отчество представителя Профильной организации)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действующего на основании     , </w:t>
      </w:r>
    </w:p>
    <w:p w:rsidR="008E4760" w:rsidRDefault="008E4760" w:rsidP="008E4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 xml:space="preserve">                                                         (реквизиты документа, удостоверяющего полномочия представителя Профильной организации)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с другой стороны, далее совместно именуемые «Стороны», в соответствии с Федеральным законом от 29.12.2012 № 273-ФЗ  «Об образовании в Российской Федерации» и Положением о практике обучающихся, осваивающих основные профессиональные образовательные программы высшего образования, утвержденным приказом Министерства образования и науки Российской Федерации от 27.11.2015 № 1383, заключили настоящий договор о нижеследующем: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             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lang w:eastAsia="en-US"/>
        </w:rPr>
        <w:t>1. Предмет договора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1.1.  Предметом настоящего договора является организация и проведение в Профильной организации  </w:t>
      </w:r>
      <w:r>
        <w:rPr>
          <w:rFonts w:ascii="Times New Roman" w:eastAsia="Calibri" w:hAnsi="Times New Roman"/>
          <w:sz w:val="24"/>
          <w:lang w:eastAsia="en-US"/>
        </w:rPr>
        <w:t xml:space="preserve">всех видов практик (далее – практика) обучающихся  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vertAlign w:val="superscript"/>
          <w:lang w:eastAsia="en-US"/>
        </w:rPr>
      </w:pPr>
      <w:r>
        <w:rPr>
          <w:rFonts w:ascii="Times New Roman" w:eastAsia="Calibri" w:hAnsi="Times New Roman"/>
          <w:i/>
          <w:sz w:val="24"/>
          <w:vertAlign w:val="superscript"/>
          <w:lang w:eastAsia="en-US"/>
        </w:rPr>
        <w:t xml:space="preserve">                    (наименование факультета, филиала, института Университета)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Университета, обучающихся по специальности / направлению подготовки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vertAlign w:val="superscript"/>
          <w:lang w:eastAsia="en-US"/>
        </w:rPr>
      </w:pPr>
      <w:r>
        <w:rPr>
          <w:rFonts w:ascii="Times New Roman" w:eastAsia="Calibri" w:hAnsi="Times New Roman"/>
          <w:i/>
          <w:sz w:val="24"/>
          <w:vertAlign w:val="superscript"/>
          <w:lang w:eastAsia="en-US"/>
        </w:rPr>
        <w:t xml:space="preserve">      (наименование специальности / направления подготовки)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по       форме обучения.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vertAlign w:val="superscript"/>
          <w:lang w:eastAsia="en-US"/>
        </w:rPr>
      </w:pPr>
      <w:r>
        <w:rPr>
          <w:rFonts w:ascii="Times New Roman" w:eastAsia="Calibri" w:hAnsi="Times New Roman"/>
          <w:i/>
          <w:sz w:val="24"/>
          <w:vertAlign w:val="superscript"/>
          <w:lang w:eastAsia="en-US"/>
        </w:rPr>
        <w:t xml:space="preserve">        (очной / заочной / очно-заочной)</w:t>
      </w:r>
      <w:r>
        <w:rPr>
          <w:rFonts w:ascii="Times New Roman" w:eastAsia="Calibri" w:hAnsi="Times New Roman"/>
          <w:i/>
          <w:sz w:val="24"/>
          <w:lang w:eastAsia="en-US"/>
        </w:rPr>
        <w:tab/>
      </w:r>
      <w:r>
        <w:rPr>
          <w:rFonts w:ascii="Times New Roman" w:eastAsia="Calibri" w:hAnsi="Times New Roman"/>
          <w:i/>
          <w:sz w:val="24"/>
          <w:lang w:eastAsia="en-US"/>
        </w:rPr>
        <w:tab/>
      </w:r>
      <w:r>
        <w:rPr>
          <w:rFonts w:ascii="Times New Roman" w:eastAsia="Calibri" w:hAnsi="Times New Roman"/>
          <w:i/>
          <w:sz w:val="24"/>
          <w:lang w:eastAsia="en-US"/>
        </w:rPr>
        <w:tab/>
      </w:r>
    </w:p>
    <w:p w:rsidR="008E4760" w:rsidRDefault="008E4760" w:rsidP="008E4760">
      <w:pPr>
        <w:spacing w:after="0" w:line="240" w:lineRule="auto"/>
        <w:ind w:firstLine="708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1.2. Сведения о численности обучающихся, направляемых для прохождения практики, курс, виды, типы и сроки проведения практики сообщаются Профильной организации Университетом не позднее  10  календарных дней до начала практики.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noProof/>
          <w:sz w:val="24"/>
          <w:vertAlign w:val="superscript"/>
          <w:lang w:eastAsia="en-US"/>
        </w:rPr>
      </w:pPr>
      <w:r>
        <w:rPr>
          <w:rFonts w:ascii="Times New Roman" w:eastAsia="Calibri" w:hAnsi="Times New Roman"/>
          <w:i/>
          <w:noProof/>
          <w:sz w:val="24"/>
          <w:vertAlign w:val="superscript"/>
          <w:lang w:eastAsia="en-US"/>
        </w:rPr>
        <w:t xml:space="preserve">                                                    (количество дней)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1.3. Настоящий договор является безвозмездным.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lang w:eastAsia="en-US"/>
        </w:rPr>
        <w:t>2. Обязанности сторон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lang w:eastAsia="en-US"/>
        </w:rPr>
        <w:t>2.1. Университет   обязуется: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lastRenderedPageBreak/>
        <w:t xml:space="preserve">2.1.1. В соответствии с учебным планом и календарным учебным графиком установить сроки проведения практики с учетом теоретической подготовки обучающихся и возможностей Профильной организации и Университета.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2.1.2. Предоставить Профильной организации список обучающихся, направляемых на практику и  сведения, предусмотренные пунктом 1.2 настоящего договора, в соответсвии с приложением к настоящему договору.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2.1.3. Выдать обучающимся письменные предписания на практику, индивидуальные задания на практику, совместный рабочий график (план) проведения практики.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2.1.4. Направлять в Профильную организацию обучающихся в сроки, указанные в пункте 2.1.1 настоящего договора</w:t>
      </w:r>
      <w:r>
        <w:rPr>
          <w:rFonts w:ascii="Times New Roman" w:eastAsia="Calibri" w:hAnsi="Times New Roman"/>
          <w:noProof/>
          <w:sz w:val="24"/>
          <w:lang w:eastAsia="en-US"/>
        </w:rPr>
        <w:t>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2.1.5. Для руководства практикой обучающихся: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а) назначить руководителя (руководителей) практики от Университета, на которого возлагаются следующие обязанности:</w:t>
      </w:r>
    </w:p>
    <w:p w:rsidR="008E4760" w:rsidRDefault="008E4760" w:rsidP="008E47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- совместно с руководителем (руководителями) практики от Профильной организации составить совместный рабочий график (план) проведения практики;</w:t>
      </w:r>
    </w:p>
    <w:p w:rsidR="008E4760" w:rsidRDefault="008E4760" w:rsidP="008E47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- разработать индивидуальные задания для обучающихся, выполняемые в период прохождения практики;</w:t>
      </w:r>
    </w:p>
    <w:p w:rsidR="008E4760" w:rsidRDefault="008E4760" w:rsidP="008E47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- осуществлять контроль за соблюдением сроков проведения практики и соответствием ее содержания требованиям, установленным основными профессиональными образовательными программами высшего образования; </w:t>
      </w:r>
    </w:p>
    <w:p w:rsidR="008E4760" w:rsidRDefault="008E4760" w:rsidP="008E47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- оказывать методическую помощь обучающимся при выполнении ими индивидуальных заданий, сборе материалов к выпускной квалификационной работе в ходе преддипломной практики; </w:t>
      </w:r>
    </w:p>
    <w:p w:rsidR="008E4760" w:rsidRDefault="008E4760" w:rsidP="008E47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- оценить  результаты прохождения  практики обучающимися;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б) назначить руководителя (руководителей) практики от Профильной организации (на основании предложений Профильной организации, представленных в соответствии с пунктом 2.2.2 настоящего договора), на которого возлагаются следующие обязанности: </w:t>
      </w:r>
    </w:p>
    <w:p w:rsidR="008E4760" w:rsidRDefault="008E4760" w:rsidP="008E476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совместно с руководителем (руководителями) практики от Университета составить совместный рабочий график (план) проведения практики;</w:t>
      </w:r>
    </w:p>
    <w:p w:rsidR="008E4760" w:rsidRDefault="008E4760" w:rsidP="008E476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согласовать индивидуальные задания, содержание и планируемые результаты практики; </w:t>
      </w:r>
    </w:p>
    <w:p w:rsidR="008E4760" w:rsidRDefault="008E4760" w:rsidP="008E476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предоставить рабочие места обучающимся; </w:t>
      </w:r>
    </w:p>
    <w:p w:rsidR="008E4760" w:rsidRDefault="008E4760" w:rsidP="008E476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обеспечить безопасные условия прохождения практики обучающимися, отвечающие санитарным правилам и требованиям охраны труда; </w:t>
      </w:r>
    </w:p>
    <w:p w:rsidR="008E4760" w:rsidRDefault="008E4760" w:rsidP="008E476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провести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2.1.6. Принимать участие в расследовании комиссией Профильной организации несчастных случаев, если они произойдут с обучающимися (обучающимся) в период прохождения практики.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noProof/>
          <w:sz w:val="24"/>
          <w:lang w:eastAsia="en-US"/>
        </w:rPr>
      </w:pPr>
      <w:r>
        <w:rPr>
          <w:rFonts w:ascii="Times New Roman" w:eastAsia="Calibri" w:hAnsi="Times New Roman"/>
          <w:b/>
          <w:noProof/>
          <w:sz w:val="24"/>
          <w:lang w:eastAsia="en-US"/>
        </w:rPr>
        <w:t xml:space="preserve">2.2.  Профильная организация  обязуется: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trike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2.2.1 Принять обучающихся, направленных Университетом для прохождения практики.</w:t>
      </w:r>
      <w:r>
        <w:rPr>
          <w:rFonts w:ascii="Times New Roman" w:eastAsia="Calibri" w:hAnsi="Times New Roman"/>
          <w:strike/>
          <w:noProof/>
          <w:sz w:val="24"/>
          <w:lang w:eastAsia="en-US"/>
        </w:rPr>
        <w:t xml:space="preserve">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2.2.2. Представить Университету предложение по кандидатуре руководителя (руководителей) практики обучающихся из числа квалифицированных работников Профильной организации.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2.2.3. Обеспечить прохождение обучающимися практики в соответствии с совместным рабочим графиком (планом) проведения практики; не допускать простоя обучающихся и отвлечение их на работы, не предусмотренные совместным рабочим графиком (планом) проведения практики и не относящиеся к их подготовке по программе высшего образования.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lastRenderedPageBreak/>
        <w:t xml:space="preserve">2.2.4. Предоставить обучающимся и руководителям практики от Университета возможность пользования документацией, необходимой для выполнения программы практики, не составляющей коммерческую или служебную тайну Профильной организации.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2.2.5. Осуществлять наблюдение за качеством выполняемой обучающимися работы.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2.2.6. Контролировать исполнение обучающимися Университета правил внутреннего трудового распорядка, соблюдение норм безопасности и санитарно-гигиенических условий труда, установленных в Профильной организации.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2.2.7. Расследовать и учитывать несчастные случаи, если они произойдут с обучающимися в период практики, комиссией совместно с представителями Университета.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2.2.8. Обо всех случаях нарушения обучающимися трудовой дисциплины и правил внутреннего трудового распорядка сообщать в Университет.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2.2.9. По окончании практики дать характеристику о работе каждого обучающегося и оформить со своей стороны предписания и другие документы, выданные Университетом обучающимся при направлении их в Профильную организацию для прохождения практики.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lang w:eastAsia="en-US"/>
        </w:rPr>
        <w:t>3. Ответственность Сторон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3.1. В случае неисполнения или  ненадлежащего  исполнения  обязательств  по   настоящему договору Стороны несут ответственность в соответствии с действующим законодательством Российской Федерации.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3.2. Все споры, возникающие между Сторонами по настоящему договору, разрешаются путем переговоров, а при невозможности достижения согласия – в установленном законодательством порядке.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lang w:eastAsia="en-US"/>
        </w:rPr>
        <w:t>4. Срок действия договора, изменение и расторжение договора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4.1.</w:t>
      </w:r>
      <w:r>
        <w:rPr>
          <w:rFonts w:ascii="Times New Roman" w:eastAsia="Calibri" w:hAnsi="Times New Roman"/>
          <w:sz w:val="24"/>
          <w:lang w:eastAsia="en-US"/>
        </w:rPr>
        <w:t xml:space="preserve"> Срок действия настоящего договора устанавливается с    по    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4.2. Все изменения и дополнения по настоящему договору, согласованные Сторонами в письменной форме, являются неотъемлемой частью настоящего договора, вступают в силу с указанного в них времени и действуют в течение срока действия договора.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>5. Прочие условия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5.1.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5.2. Настоящий договор составлен и подписан Сторонами в двух экземплярах, имеющих одинаковую юридическую силу (по одному экземпляру – каждой Стороне).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>6. Наименования и адреса Сторон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6.1.</w:t>
      </w:r>
      <w:r>
        <w:rPr>
          <w:rFonts w:ascii="Times New Roman" w:eastAsia="Calibri" w:hAnsi="Times New Roman"/>
          <w:b/>
          <w:sz w:val="24"/>
          <w:lang w:eastAsia="en-US"/>
        </w:rPr>
        <w:t xml:space="preserve"> Университет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(ННГУ им. Н.И. Лобачевского, ННГУ, Университет Лобачевского, Нижегородский государственный университет им. Н.И. Лобачевского)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Место нахождения: г. Нижний Новгород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Почтовый адрес: 603950, г. Нижний Новгород, пр. Гагарина, д. 23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Тел/факс (831) 462-30-09 / (831)462-30-85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6.2</w:t>
      </w:r>
      <w:r>
        <w:rPr>
          <w:rFonts w:ascii="Times New Roman" w:eastAsia="Calibri" w:hAnsi="Times New Roman"/>
          <w:b/>
          <w:sz w:val="24"/>
          <w:lang w:eastAsia="en-US"/>
        </w:rPr>
        <w:t xml:space="preserve"> Профильная организация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             </w:t>
      </w:r>
    </w:p>
    <w:p w:rsidR="008E4760" w:rsidRDefault="008E4760" w:rsidP="008E4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lastRenderedPageBreak/>
        <w:t>(полное наименование Профильной организации)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Место нахождения:           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ОГРН          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Тел.                 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>ПОДПИСИ  СТОРОН: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531"/>
        <w:gridCol w:w="426"/>
        <w:gridCol w:w="4536"/>
      </w:tblGrid>
      <w:tr w:rsidR="008E4760" w:rsidTr="008E4760">
        <w:tc>
          <w:tcPr>
            <w:tcW w:w="4531" w:type="dxa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 xml:space="preserve">От </w:t>
            </w: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>Университета</w:t>
            </w:r>
          </w:p>
        </w:tc>
        <w:tc>
          <w:tcPr>
            <w:tcW w:w="42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 xml:space="preserve">От </w:t>
            </w: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>Профильной организации</w:t>
            </w:r>
          </w:p>
        </w:tc>
      </w:tr>
      <w:tr w:rsidR="008E4760" w:rsidTr="008E4760">
        <w:trPr>
          <w:trHeight w:val="1048"/>
        </w:trPr>
        <w:tc>
          <w:tcPr>
            <w:tcW w:w="4531" w:type="dxa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0"/>
                <w:u w:val="single"/>
              </w:rPr>
            </w:pP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 xml:space="preserve">                              Ректор ННГУ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2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 xml:space="preserve">                           </w:t>
            </w:r>
          </w:p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i/>
                <w:vertAlign w:val="superscript"/>
                <w:lang w:eastAsia="en-US"/>
              </w:rPr>
              <w:t>(наименование должности представители)</w:t>
            </w:r>
          </w:p>
        </w:tc>
      </w:tr>
      <w:tr w:rsidR="008E4760" w:rsidTr="008E4760">
        <w:tc>
          <w:tcPr>
            <w:tcW w:w="4531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>________________________</w:t>
            </w:r>
          </w:p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>
              <w:rPr>
                <w:rFonts w:ascii="Times New Roman" w:hAnsi="Times New Roman"/>
                <w:i/>
                <w:vertAlign w:val="superscript"/>
                <w:lang w:eastAsia="en-US"/>
              </w:rPr>
              <w:t>(подпись)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2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>________________________</w:t>
            </w:r>
          </w:p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>
              <w:rPr>
                <w:rFonts w:ascii="Times New Roman" w:hAnsi="Times New Roman"/>
                <w:i/>
                <w:vertAlign w:val="superscript"/>
                <w:lang w:eastAsia="en-US"/>
              </w:rPr>
              <w:t>(подпись)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</w:tr>
      <w:tr w:rsidR="008E4760" w:rsidTr="008E4760">
        <w:tc>
          <w:tcPr>
            <w:tcW w:w="4531" w:type="dxa"/>
          </w:tcPr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  <w:lang w:eastAsia="en-US"/>
              </w:rPr>
              <w:t>Чупрунов Е.В.</w:t>
            </w:r>
          </w:p>
          <w:p w:rsidR="008E4760" w:rsidRDefault="008E476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8E4760" w:rsidRDefault="008E476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8E4760" w:rsidRDefault="008E476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М.п.</w:t>
            </w:r>
          </w:p>
        </w:tc>
        <w:tc>
          <w:tcPr>
            <w:tcW w:w="42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 xml:space="preserve">                    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 xml:space="preserve">                                         </w:t>
            </w:r>
          </w:p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>
              <w:rPr>
                <w:rFonts w:ascii="Times New Roman" w:hAnsi="Times New Roman"/>
                <w:i/>
                <w:vertAlign w:val="superscript"/>
                <w:lang w:eastAsia="en-US"/>
              </w:rPr>
              <w:t xml:space="preserve">(фамилия, имя, отчество </w:t>
            </w:r>
          </w:p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i/>
                <w:vertAlign w:val="superscript"/>
                <w:lang w:eastAsia="en-US"/>
              </w:rPr>
              <w:t>представителя Профильной организации)</w:t>
            </w:r>
          </w:p>
          <w:p w:rsidR="008E4760" w:rsidRDefault="008E4760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М.п.</w:t>
            </w:r>
          </w:p>
        </w:tc>
      </w:tr>
    </w:tbl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Декан факультета (директор филиала, института)            _______________________</w:t>
      </w: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sz w:val="24"/>
          <w:szCs w:val="24"/>
        </w:rPr>
      </w:pPr>
    </w:p>
    <w:p w:rsidR="00425CFC" w:rsidRDefault="00425CFC"/>
    <w:sectPr w:rsidR="0042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2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6392" w:hanging="720"/>
      </w:pPr>
    </w:lvl>
    <w:lvl w:ilvl="3">
      <w:start w:val="1"/>
      <w:numFmt w:val="decimal"/>
      <w:lvlText w:val="%1.%2.%3.%4."/>
      <w:lvlJc w:val="left"/>
      <w:pPr>
        <w:ind w:left="9588" w:hanging="1080"/>
      </w:pPr>
    </w:lvl>
    <w:lvl w:ilvl="4">
      <w:start w:val="1"/>
      <w:numFmt w:val="decimal"/>
      <w:lvlText w:val="%1.%2.%3.%4.%5."/>
      <w:lvlJc w:val="left"/>
      <w:pPr>
        <w:ind w:left="12424" w:hanging="1080"/>
      </w:pPr>
    </w:lvl>
    <w:lvl w:ilvl="5">
      <w:start w:val="1"/>
      <w:numFmt w:val="decimal"/>
      <w:lvlText w:val="%1.%2.%3.%4.%5.%6."/>
      <w:lvlJc w:val="left"/>
      <w:pPr>
        <w:ind w:left="15620" w:hanging="1440"/>
      </w:pPr>
    </w:lvl>
    <w:lvl w:ilvl="6">
      <w:start w:val="1"/>
      <w:numFmt w:val="decimal"/>
      <w:lvlText w:val="%1.%2.%3.%4.%5.%6.%7."/>
      <w:lvlJc w:val="left"/>
      <w:pPr>
        <w:ind w:left="18456" w:hanging="1440"/>
      </w:pPr>
    </w:lvl>
    <w:lvl w:ilvl="7">
      <w:start w:val="1"/>
      <w:numFmt w:val="decimal"/>
      <w:lvlText w:val="%1.%2.%3.%4.%5.%6.%7.%8."/>
      <w:lvlJc w:val="left"/>
      <w:pPr>
        <w:ind w:left="21652" w:hanging="1800"/>
      </w:pPr>
    </w:lvl>
    <w:lvl w:ilvl="8">
      <w:start w:val="1"/>
      <w:numFmt w:val="decimal"/>
      <w:lvlText w:val="%1.%2.%3.%4.%5.%6.%7.%8.%9."/>
      <w:lvlJc w:val="left"/>
      <w:pPr>
        <w:ind w:left="24488" w:hanging="1800"/>
      </w:pPr>
    </w:lvl>
  </w:abstractNum>
  <w:abstractNum w:abstractNumId="3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6FDB67CF"/>
    <w:multiLevelType w:val="hybridMultilevel"/>
    <w:tmpl w:val="8BDC2080"/>
    <w:lvl w:ilvl="0" w:tplc="28A48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0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60"/>
    <w:rsid w:val="00425CFC"/>
    <w:rsid w:val="008E4760"/>
    <w:rsid w:val="00B9039C"/>
    <w:rsid w:val="00CF5BB4"/>
    <w:rsid w:val="00D16467"/>
    <w:rsid w:val="00F8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E1524-C3DB-4273-9263-A85AED33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7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76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E4760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4760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8E4760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5"/>
    <w:uiPriority w:val="99"/>
    <w:semiHidden/>
    <w:locked/>
    <w:rsid w:val="008E4760"/>
    <w:rPr>
      <w:rFonts w:ascii="Times New Roman" w:eastAsia="Times New Roman" w:hAnsi="Times New Roman" w:cs="Times New Roman"/>
      <w:lang w:val="x-none"/>
    </w:rPr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8E4760"/>
    <w:rPr>
      <w:rFonts w:ascii="Times New Roman" w:eastAsia="Times New Roman" w:hAnsi="Times New Roman" w:cs="Times New Roman"/>
      <w:lang w:val="x-none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locked/>
    <w:rsid w:val="008E4760"/>
    <w:rPr>
      <w:lang w:val="x-none" w:eastAsia="x-none"/>
    </w:rPr>
  </w:style>
  <w:style w:type="character" w:customStyle="1" w:styleId="aa">
    <w:name w:val="Текст выноски Знак"/>
    <w:basedOn w:val="a0"/>
    <w:link w:val="ab"/>
    <w:uiPriority w:val="99"/>
    <w:semiHidden/>
    <w:locked/>
    <w:rsid w:val="008E4760"/>
    <w:rPr>
      <w:rFonts w:ascii="Tahoma" w:eastAsia="Times New Roman" w:hAnsi="Tahoma" w:cs="Tahoma"/>
      <w:sz w:val="16"/>
      <w:szCs w:val="16"/>
      <w:lang w:val="x-none"/>
    </w:rPr>
  </w:style>
  <w:style w:type="paragraph" w:customStyle="1" w:styleId="Style4">
    <w:name w:val="Style4"/>
    <w:basedOn w:val="a"/>
    <w:uiPriority w:val="99"/>
    <w:rsid w:val="008E4760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customStyle="1" w:styleId="1">
    <w:name w:val="Абзац списка1"/>
    <w:basedOn w:val="a"/>
    <w:rsid w:val="008E4760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8E4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E47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6"/>
    <w:uiPriority w:val="99"/>
    <w:semiHidden/>
    <w:unhideWhenUsed/>
    <w:rsid w:val="008E47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lang w:val="x-none" w:eastAsia="en-US"/>
    </w:rPr>
  </w:style>
  <w:style w:type="character" w:customStyle="1" w:styleId="10">
    <w:name w:val="Нижний колонтитул Знак1"/>
    <w:basedOn w:val="a0"/>
    <w:uiPriority w:val="99"/>
    <w:semiHidden/>
    <w:rsid w:val="008E4760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8E4760"/>
    <w:pPr>
      <w:spacing w:after="0" w:line="240" w:lineRule="auto"/>
    </w:pPr>
    <w:rPr>
      <w:rFonts w:ascii="Tahoma" w:hAnsi="Tahoma" w:cs="Tahoma"/>
      <w:sz w:val="16"/>
      <w:szCs w:val="16"/>
      <w:lang w:val="x-none" w:eastAsia="en-US"/>
    </w:rPr>
  </w:style>
  <w:style w:type="character" w:customStyle="1" w:styleId="11">
    <w:name w:val="Текст выноски Знак1"/>
    <w:basedOn w:val="a0"/>
    <w:uiPriority w:val="99"/>
    <w:semiHidden/>
    <w:rsid w:val="008E476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8E47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lang w:val="x-none"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8E4760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8"/>
    <w:uiPriority w:val="99"/>
    <w:semiHidden/>
    <w:unhideWhenUsed/>
    <w:rsid w:val="008E4760"/>
    <w:pPr>
      <w:spacing w:after="120"/>
      <w:ind w:left="283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3">
    <w:name w:val="Основной текст с отступом Знак1"/>
    <w:basedOn w:val="a0"/>
    <w:uiPriority w:val="99"/>
    <w:semiHidden/>
    <w:rsid w:val="008E4760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rsid w:val="008E47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rsid w:val="008E47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8E476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8E476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5F1A8395-22F3-4D1F-B9CB-2162CD550FF9" TargetMode="External"/><Relationship Id="rId13" Type="http://schemas.openxmlformats.org/officeDocument/2006/relationships/hyperlink" Target="https://biblio-online.ru/viewer/23CD4F39-4F76-478C-A9B9-CE7D41E0BF95" TargetMode="External"/><Relationship Id="rId18" Type="http://schemas.openxmlformats.org/officeDocument/2006/relationships/hyperlink" Target="http://lib.myilibrar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viewer/00848F37-463A-45DA-950B-14C611BEBB6" TargetMode="External"/><Relationship Id="rId12" Type="http://schemas.openxmlformats.org/officeDocument/2006/relationships/hyperlink" Target="file:///C:\..\..\..\Users\User\AppData\Local\Temp\Temp1_&#1055;&#1056;&#1040;&#1050;&#1058;&#1048;&#1050;&#1040;%20&#1056;&#1055;&#1044;%20&#1060;&#1054;&#1057;.zip\&#1055;&#1056;&#1040;&#1050;&#1058;&#1048;&#1050;&#1040;%20&#1056;&#1055;&#1044;%20&#1060;&#1054;&#1057;\&#1050;&#1091;&#1088;&#1089;%20&#1091;&#1075;&#1086;&#1083;&#1086;&#1074;&#1085;&#1086;&#1075;&#1086;%20&#1087;&#1088;&#1072;&#1074;&#1072;.%20&#1054;&#1073;&#1097;&#1072;&#1103;%20&#1095;&#1072;&#1089;&#1090;&#1100;%20&#1074;%202-&#1093;%20&#1082;&#1085;&#1080;&#1075;&#1072;&#1093;.%20&#1059;&#1095;&#1077;&#1073;&#1085;&#1080;&#1082;%20&#1076;&#1083;&#1103;%20&#1073;&#1072;&#1082;&#1072;&#1083;&#1072;&#1074;&#1088;&#1080;&#1072;&#1090;&#1072;%20&#1080;%20&#1084;&#1072;&#1075;&#1080;&#1089;&#1090;&#1088;&#1072;&#1090;&#1091;&#1088;&#1099;" TargetMode="External"/><Relationship Id="rId17" Type="http://schemas.openxmlformats.org/officeDocument/2006/relationships/hyperlink" Target="http://biblio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book/83436326-8555-48D8-8E35-154512F0FDD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ook/00848F37-463A-45DA-950B-614C611BEBB6" TargetMode="External"/><Relationship Id="rId11" Type="http://schemas.openxmlformats.org/officeDocument/2006/relationships/hyperlink" Target="https://biblio-online.ru/viewer/655DC989-3A18-43F9-8173-DBE94BE4C3A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znanium.com/bookread2.php?book=369641" TargetMode="External"/><Relationship Id="rId10" Type="http://schemas.openxmlformats.org/officeDocument/2006/relationships/hyperlink" Target="https://biblio-online.ru/book/655DC989-3A18-43F9-8173-DBE94BE4C3A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viewer/5F1A8395-22F3-4D1F-B9CB-2162CD550FF9" TargetMode="External"/><Relationship Id="rId14" Type="http://schemas.openxmlformats.org/officeDocument/2006/relationships/hyperlink" Target="http://znanium.com/bookread2.php?book=338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47</Pages>
  <Words>13717</Words>
  <Characters>78189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Надежда Леонтьевна</dc:creator>
  <cp:keywords/>
  <dc:description/>
  <cp:lastModifiedBy>Булыгина Елена Владимировна</cp:lastModifiedBy>
  <cp:revision>8</cp:revision>
  <dcterms:created xsi:type="dcterms:W3CDTF">2019-04-29T07:55:00Z</dcterms:created>
  <dcterms:modified xsi:type="dcterms:W3CDTF">2020-04-20T10:43:00Z</dcterms:modified>
</cp:coreProperties>
</file>