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3F" w:rsidRPr="0093051A" w:rsidRDefault="005D31E4" w:rsidP="00710EA0">
      <w:pPr>
        <w:jc w:val="center"/>
        <w:rPr>
          <w:rFonts w:ascii="Times New Roman" w:hAnsi="Times New Roman"/>
          <w:sz w:val="24"/>
          <w:szCs w:val="24"/>
        </w:rPr>
      </w:pPr>
      <w:r w:rsidRPr="005D31E4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  <w:r>
        <w:rPr>
          <w:sz w:val="24"/>
          <w:szCs w:val="24"/>
        </w:rPr>
        <w:t xml:space="preserve"> </w:t>
      </w:r>
      <w:r w:rsidR="0076663F" w:rsidRPr="0093051A">
        <w:rPr>
          <w:rFonts w:ascii="Times New Roman" w:hAnsi="Times New Roman"/>
          <w:sz w:val="24"/>
          <w:szCs w:val="24"/>
        </w:rPr>
        <w:t>Российской Федерации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3051A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6663F" w:rsidRPr="0093051A" w:rsidTr="003D3A26">
        <w:trPr>
          <w:trHeight w:val="328"/>
        </w:trPr>
        <w:tc>
          <w:tcPr>
            <w:tcW w:w="8820" w:type="dxa"/>
            <w:vAlign w:val="center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E9A" w:rsidRPr="006C1E9A" w:rsidRDefault="006C1E9A" w:rsidP="006C1E9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</w:rPr>
      </w:pPr>
      <w:r w:rsidRPr="006C1E9A">
        <w:rPr>
          <w:rFonts w:ascii="Times New        Roman" w:eastAsia="Times New        Roman" w:hAnsi="Times New        Roman" w:cs="Arial"/>
        </w:rPr>
        <w:t>УТВЕРЖДЕНО</w:t>
      </w:r>
    </w:p>
    <w:p w:rsidR="006C1E9A" w:rsidRPr="006C1E9A" w:rsidRDefault="006C1E9A" w:rsidP="006C1E9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</w:rPr>
      </w:pPr>
      <w:r w:rsidRPr="006C1E9A"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6C1E9A" w:rsidRPr="006C1E9A" w:rsidRDefault="006C1E9A" w:rsidP="006C1E9A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</w:rPr>
      </w:pPr>
      <w:r w:rsidRPr="006C1E9A">
        <w:rPr>
          <w:rFonts w:ascii="Times New        Roman" w:eastAsia="Times New        Roman" w:hAnsi="Times New        Roman" w:cs="Arial"/>
        </w:rPr>
        <w:t>протокол от</w:t>
      </w:r>
    </w:p>
    <w:p w:rsidR="006C1E9A" w:rsidRPr="006C1E9A" w:rsidRDefault="006C1E9A" w:rsidP="006C1E9A">
      <w:pPr>
        <w:jc w:val="right"/>
        <w:rPr>
          <w:rFonts w:ascii="Times New Roman" w:hAnsi="Times New Roman"/>
          <w:b/>
          <w:sz w:val="24"/>
          <w:szCs w:val="24"/>
        </w:rPr>
      </w:pPr>
      <w:r w:rsidRPr="006C1E9A">
        <w:rPr>
          <w:rFonts w:ascii="Times New        Roman" w:eastAsia="Times New        Roman" w:hAnsi="Times New        Roman" w:cs="Arial"/>
          <w:sz w:val="24"/>
          <w:szCs w:val="24"/>
        </w:rPr>
        <w:t>«20»  апреля 2021 г. № 1</w:t>
      </w:r>
    </w:p>
    <w:p w:rsidR="0076663F" w:rsidRPr="0093051A" w:rsidRDefault="0076663F" w:rsidP="006C1E9A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6663F" w:rsidRPr="0093051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93051A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93051A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93051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93051A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93051A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93051A" w:rsidRDefault="00DE4AA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r w:rsidR="0076663F"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327B35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51A" w:rsidRPr="00327B35" w:rsidRDefault="0093051A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5D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20</w:t>
      </w:r>
      <w:r w:rsidR="00B27DB8">
        <w:rPr>
          <w:rFonts w:ascii="Times New Roman" w:hAnsi="Times New Roman"/>
          <w:sz w:val="24"/>
          <w:szCs w:val="24"/>
        </w:rPr>
        <w:t>20</w:t>
      </w:r>
    </w:p>
    <w:p w:rsidR="005D31E4" w:rsidRDefault="005D31E4" w:rsidP="005D3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1E4" w:rsidRPr="0093051A" w:rsidRDefault="005D31E4" w:rsidP="005D31E4">
      <w:pPr>
        <w:spacing w:after="0" w:line="240" w:lineRule="auto"/>
        <w:jc w:val="center"/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Автор:   _____________________(</w:t>
      </w:r>
      <w:r w:rsidRPr="0093051A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93051A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6C1E9A">
        <w:rPr>
          <w:rFonts w:ascii="Times New Roman" w:hAnsi="Times New Roman"/>
          <w:sz w:val="24"/>
          <w:szCs w:val="24"/>
        </w:rPr>
        <w:t>26</w:t>
      </w:r>
      <w:r w:rsidRPr="0093051A">
        <w:rPr>
          <w:rFonts w:ascii="Times New Roman" w:hAnsi="Times New Roman"/>
          <w:sz w:val="24"/>
          <w:szCs w:val="24"/>
        </w:rPr>
        <w:t xml:space="preserve">» </w:t>
      </w:r>
      <w:r w:rsidR="006C1E9A">
        <w:rPr>
          <w:rFonts w:ascii="Times New Roman" w:hAnsi="Times New Roman"/>
          <w:sz w:val="24"/>
          <w:szCs w:val="24"/>
        </w:rPr>
        <w:t>февра</w:t>
      </w:r>
      <w:r w:rsidR="005D31E4">
        <w:rPr>
          <w:rFonts w:ascii="Times New Roman" w:hAnsi="Times New Roman"/>
          <w:sz w:val="24"/>
          <w:szCs w:val="24"/>
        </w:rPr>
        <w:t>ля 20</w:t>
      </w:r>
      <w:r w:rsidR="00B27DB8">
        <w:rPr>
          <w:rFonts w:ascii="Times New Roman" w:hAnsi="Times New Roman"/>
          <w:sz w:val="24"/>
          <w:szCs w:val="24"/>
        </w:rPr>
        <w:t>2</w:t>
      </w:r>
      <w:r w:rsidR="006C1E9A">
        <w:rPr>
          <w:rFonts w:ascii="Times New Roman" w:hAnsi="Times New Roman"/>
          <w:sz w:val="24"/>
          <w:szCs w:val="24"/>
        </w:rPr>
        <w:t>1</w:t>
      </w:r>
      <w:r w:rsidRPr="0093051A">
        <w:rPr>
          <w:rFonts w:ascii="Times New Roman" w:hAnsi="Times New Roman"/>
          <w:sz w:val="24"/>
          <w:szCs w:val="24"/>
        </w:rPr>
        <w:t xml:space="preserve"> года, протокол №</w:t>
      </w:r>
      <w:r w:rsidR="005D31E4">
        <w:rPr>
          <w:rFonts w:ascii="Times New Roman" w:hAnsi="Times New Roman"/>
          <w:sz w:val="24"/>
          <w:szCs w:val="24"/>
        </w:rPr>
        <w:t xml:space="preserve"> </w:t>
      </w:r>
      <w:r w:rsidR="006C1E9A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93051A">
        <w:rPr>
          <w:rFonts w:ascii="Times New Roman" w:hAnsi="Times New Roman"/>
          <w:sz w:val="24"/>
          <w:szCs w:val="24"/>
        </w:rPr>
        <w:t>.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93051A" w:rsidRPr="0093051A" w:rsidRDefault="0093051A">
      <w:pPr>
        <w:rPr>
          <w:sz w:val="24"/>
          <w:szCs w:val="24"/>
          <w:lang w:val="en-US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СОДЕРЖАНИЕ</w:t>
      </w:r>
    </w:p>
    <w:p w:rsidR="0076663F" w:rsidRPr="0093051A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ДИСЦИПЛИНЫ…………………………….....стр.5</w:t>
      </w: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 стр.7</w:t>
      </w:r>
    </w:p>
    <w:p w:rsidR="0076663F" w:rsidRPr="0093051A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703B66" w:rsidRPr="0093051A">
        <w:rPr>
          <w:rFonts w:ascii="Times New Roman" w:hAnsi="Times New Roman"/>
          <w:b/>
          <w:sz w:val="24"/>
          <w:szCs w:val="24"/>
        </w:rPr>
        <w:t>9</w:t>
      </w:r>
    </w:p>
    <w:p w:rsidR="0076663F" w:rsidRPr="0093051A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>
      <w:pPr>
        <w:rPr>
          <w:sz w:val="24"/>
          <w:szCs w:val="24"/>
        </w:rPr>
      </w:pPr>
    </w:p>
    <w:p w:rsidR="0076663F" w:rsidRPr="0093051A" w:rsidRDefault="0076663F" w:rsidP="0093051A">
      <w:pPr>
        <w:spacing w:after="0" w:line="240" w:lineRule="auto"/>
        <w:rPr>
          <w:sz w:val="24"/>
          <w:szCs w:val="24"/>
        </w:rPr>
      </w:pPr>
    </w:p>
    <w:p w:rsidR="0076663F" w:rsidRPr="0093051A" w:rsidRDefault="0076663F" w:rsidP="0093051A">
      <w:pPr>
        <w:spacing w:after="0" w:line="240" w:lineRule="auto"/>
        <w:rPr>
          <w:sz w:val="24"/>
          <w:szCs w:val="24"/>
        </w:rPr>
      </w:pPr>
    </w:p>
    <w:p w:rsidR="0076663F" w:rsidRDefault="0076663F" w:rsidP="0093051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BC2E97" w:rsidRPr="0093051A" w:rsidRDefault="00BC2E97" w:rsidP="00BC2E9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C368B3" w:rsidP="0093051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93051A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BC2E97" w:rsidRPr="0093051A" w:rsidRDefault="00BC2E97" w:rsidP="00BC2E97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93051A">
        <w:rPr>
          <w:rFonts w:ascii="Times New Roman" w:hAnsi="Times New Roman"/>
          <w:sz w:val="24"/>
          <w:szCs w:val="24"/>
        </w:rPr>
        <w:t>о специальности СПО 40.02.01</w:t>
      </w:r>
      <w:r w:rsidRPr="0093051A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93051A">
        <w:rPr>
          <w:rFonts w:ascii="Times New Roman" w:hAnsi="Times New Roman"/>
          <w:sz w:val="24"/>
          <w:szCs w:val="24"/>
        </w:rPr>
        <w:t>.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BC2E97" w:rsidRPr="0093051A" w:rsidRDefault="00BC2E97" w:rsidP="00BC2E97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93051A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DE4AA7" w:rsidRPr="0093051A">
        <w:rPr>
          <w:rFonts w:ascii="Times New Roman" w:hAnsi="Times New Roman"/>
          <w:sz w:val="24"/>
          <w:szCs w:val="24"/>
        </w:rPr>
        <w:t>на 1 курсе.</w:t>
      </w:r>
      <w:r w:rsidRPr="0093051A">
        <w:rPr>
          <w:rFonts w:ascii="Times New Roman" w:hAnsi="Times New Roman"/>
          <w:sz w:val="24"/>
          <w:szCs w:val="24"/>
        </w:rPr>
        <w:t xml:space="preserve"> </w:t>
      </w:r>
    </w:p>
    <w:p w:rsidR="00E6680C" w:rsidRPr="0093051A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93051A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93051A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93051A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93051A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>владеть способами бесконфликтного общения и саморегуляции в п</w:t>
      </w:r>
      <w:r w:rsidR="00BC2E97" w:rsidRPr="0093051A">
        <w:rPr>
          <w:rFonts w:ascii="Times New Roman" w:hAnsi="Times New Roman"/>
          <w:sz w:val="24"/>
          <w:szCs w:val="24"/>
        </w:rPr>
        <w:t>повседневной</w:t>
      </w:r>
      <w:r w:rsidRPr="0093051A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Pr="0093051A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BC2E97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BC2E97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E97" w:rsidRDefault="00BC2E97" w:rsidP="00BC2E9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BC2E97" w:rsidRPr="00F63451" w:rsidRDefault="00BC2E97" w:rsidP="00BC2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E938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93051A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 xml:space="preserve">Общая трудоемкость учебной нагрузки обучающегося </w:t>
      </w:r>
      <w:r w:rsidR="00BC4A38" w:rsidRPr="0093051A">
        <w:rPr>
          <w:rFonts w:ascii="Times New Roman" w:hAnsi="Times New Roman"/>
          <w:sz w:val="24"/>
          <w:szCs w:val="24"/>
        </w:rPr>
        <w:t>102</w:t>
      </w:r>
      <w:r w:rsidRPr="0093051A">
        <w:rPr>
          <w:rFonts w:ascii="Times New Roman" w:hAnsi="Times New Roman"/>
          <w:sz w:val="24"/>
          <w:szCs w:val="24"/>
        </w:rPr>
        <w:t xml:space="preserve"> час</w:t>
      </w:r>
      <w:r w:rsidR="00BC4A38" w:rsidRPr="0093051A">
        <w:rPr>
          <w:rFonts w:ascii="Times New Roman" w:hAnsi="Times New Roman"/>
          <w:sz w:val="24"/>
          <w:szCs w:val="24"/>
        </w:rPr>
        <w:t>а</w:t>
      </w:r>
      <w:r w:rsidR="00561F6F" w:rsidRPr="00561F6F">
        <w:rPr>
          <w:rFonts w:ascii="Times New Roman" w:hAnsi="Times New Roman"/>
          <w:sz w:val="24"/>
          <w:szCs w:val="24"/>
        </w:rPr>
        <w:t xml:space="preserve"> </w:t>
      </w:r>
      <w:r w:rsidR="00373EBF">
        <w:rPr>
          <w:rFonts w:ascii="Times New Roman" w:hAnsi="Times New Roman"/>
          <w:sz w:val="24"/>
          <w:szCs w:val="24"/>
        </w:rPr>
        <w:t>(из них на освоение основ военной службы – 48 часов)</w:t>
      </w:r>
      <w:r w:rsidRPr="0093051A">
        <w:rPr>
          <w:rFonts w:ascii="Times New Roman" w:hAnsi="Times New Roman"/>
          <w:sz w:val="24"/>
          <w:szCs w:val="24"/>
        </w:rPr>
        <w:t xml:space="preserve">, </w:t>
      </w:r>
      <w:r w:rsidR="00373EBF">
        <w:rPr>
          <w:rFonts w:ascii="Times New Roman" w:hAnsi="Times New Roman"/>
          <w:sz w:val="24"/>
          <w:szCs w:val="24"/>
        </w:rPr>
        <w:t xml:space="preserve"> </w:t>
      </w:r>
      <w:r w:rsidRPr="0093051A">
        <w:rPr>
          <w:rFonts w:ascii="Times New Roman" w:hAnsi="Times New Roman"/>
          <w:sz w:val="24"/>
          <w:szCs w:val="24"/>
        </w:rPr>
        <w:t>в том числе: обязательной аудиторной нагрузки обучающегося</w:t>
      </w:r>
      <w:r w:rsidR="00C368B3" w:rsidRPr="0093051A">
        <w:rPr>
          <w:rFonts w:ascii="Times New Roman" w:hAnsi="Times New Roman"/>
          <w:sz w:val="24"/>
          <w:szCs w:val="24"/>
        </w:rPr>
        <w:t xml:space="preserve"> </w:t>
      </w:r>
      <w:r w:rsidR="004A3E4E" w:rsidRPr="004A3E4E">
        <w:rPr>
          <w:rFonts w:ascii="Times New Roman" w:hAnsi="Times New Roman"/>
          <w:sz w:val="24"/>
          <w:szCs w:val="24"/>
        </w:rPr>
        <w:t>8</w:t>
      </w:r>
      <w:r w:rsidRPr="0093051A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</w:t>
      </w:r>
      <w:r w:rsidR="001C7ED4" w:rsidRPr="0093051A">
        <w:rPr>
          <w:rFonts w:ascii="Times New Roman" w:hAnsi="Times New Roman"/>
          <w:sz w:val="24"/>
          <w:szCs w:val="24"/>
        </w:rPr>
        <w:t>9</w:t>
      </w:r>
      <w:r w:rsidR="004A3E4E" w:rsidRPr="004A3E4E">
        <w:rPr>
          <w:rFonts w:ascii="Times New Roman" w:hAnsi="Times New Roman"/>
          <w:sz w:val="24"/>
          <w:szCs w:val="24"/>
        </w:rPr>
        <w:t>4</w:t>
      </w:r>
      <w:r w:rsidRPr="0093051A">
        <w:rPr>
          <w:rFonts w:ascii="Times New Roman" w:hAnsi="Times New Roman"/>
          <w:sz w:val="24"/>
          <w:szCs w:val="24"/>
        </w:rPr>
        <w:t xml:space="preserve"> час</w:t>
      </w:r>
      <w:r w:rsidR="0093051A" w:rsidRPr="0093051A">
        <w:rPr>
          <w:rFonts w:ascii="Times New Roman" w:hAnsi="Times New Roman"/>
          <w:sz w:val="24"/>
          <w:szCs w:val="24"/>
        </w:rPr>
        <w:t>а</w:t>
      </w:r>
      <w:r w:rsidRPr="0093051A">
        <w:rPr>
          <w:rFonts w:ascii="Times New Roman" w:hAnsi="Times New Roman"/>
          <w:sz w:val="24"/>
          <w:szCs w:val="24"/>
        </w:rPr>
        <w:t>.</w:t>
      </w:r>
    </w:p>
    <w:p w:rsidR="0076663F" w:rsidRPr="0093051A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93051A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93051A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2"/>
        <w:gridCol w:w="3408"/>
      </w:tblGrid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93051A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93051A" w:rsidRDefault="004A3E4E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93051A" w:rsidRDefault="004A3E4E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93051A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93051A" w:rsidRDefault="004A3E4E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93051A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93051A" w:rsidTr="007E2B5F">
        <w:tc>
          <w:tcPr>
            <w:tcW w:w="6132" w:type="dxa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93051A" w:rsidRDefault="00DE4AA7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A3E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6663F" w:rsidRPr="0093051A" w:rsidTr="007E2B5F">
        <w:tc>
          <w:tcPr>
            <w:tcW w:w="9540" w:type="dxa"/>
            <w:gridSpan w:val="2"/>
          </w:tcPr>
          <w:p w:rsidR="0076663F" w:rsidRPr="0093051A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93051A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6663F" w:rsidRPr="00373EBF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EB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373EBF" w:rsidRPr="00373EBF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 </w:t>
      </w:r>
      <w:r w:rsidRPr="00373EB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0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4353"/>
        <w:gridCol w:w="1178"/>
        <w:gridCol w:w="1241"/>
      </w:tblGrid>
      <w:tr w:rsidR="00F269EC" w:rsidRPr="0093051A" w:rsidTr="00F269EC">
        <w:tc>
          <w:tcPr>
            <w:tcW w:w="1978" w:type="dxa"/>
          </w:tcPr>
          <w:p w:rsidR="00F269EC" w:rsidRPr="0093051A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7" w:type="dxa"/>
          </w:tcPr>
          <w:p w:rsidR="00F269EC" w:rsidRPr="0093051A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9305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218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4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269EC" w:rsidRPr="0093051A" w:rsidTr="00F269EC">
        <w:tc>
          <w:tcPr>
            <w:tcW w:w="1978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F269EC" w:rsidRPr="0093051A" w:rsidTr="00F269EC">
        <w:tc>
          <w:tcPr>
            <w:tcW w:w="1978" w:type="dxa"/>
          </w:tcPr>
          <w:p w:rsidR="00F269EC" w:rsidRPr="00BC2E97" w:rsidRDefault="00F269EC" w:rsidP="002C136E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627" w:type="dxa"/>
          </w:tcPr>
          <w:p w:rsidR="00F269EC" w:rsidRPr="0093051A" w:rsidRDefault="00F269EC" w:rsidP="002C136E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F269EC" w:rsidRPr="0093051A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627" w:type="dxa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rPr>
          <w:trHeight w:val="255"/>
        </w:trPr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BC2E97"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18" w:type="dxa"/>
          </w:tcPr>
          <w:p w:rsidR="00F269EC" w:rsidRPr="00327B35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>изучение понятий чрезвычайных ситуаций; классификация, характеристики, способы защиты от чрезвычайных ситуаций; оружие массового поражения и его поражающие факторы.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A3E4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  <w:r w:rsidRPr="0093051A"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F269EC" w:rsidRPr="00BC2E97" w:rsidRDefault="00F269EC" w:rsidP="00C97D08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jc w:val="center"/>
              <w:rPr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 w:rsidRPr="0093051A"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организация выполнения эвакуационных мероприятий на объекте экономики.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 xml:space="preserve">изучить основные задачи единой системы </w:t>
            </w:r>
            <w:r w:rsidRPr="0093051A">
              <w:rPr>
                <w:rStyle w:val="21"/>
                <w:sz w:val="24"/>
                <w:szCs w:val="24"/>
              </w:rPr>
              <w:lastRenderedPageBreak/>
              <w:t>предупреждения и ликвидации чрезвычайных ситуаций;</w:t>
            </w:r>
            <w:r w:rsidRPr="0093051A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93051A">
              <w:rPr>
                <w:rStyle w:val="21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>Раздел II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 w:rsidRPr="0093051A">
              <w:rPr>
                <w:rStyle w:val="21"/>
                <w:b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Цели, задачи и основные мероприятия гражданской обороны. Структура Вооруженных сил Российской Федерации. Виды и рода войск. Организация и порядок призыва граждан на военную службу, и поступление на нее в добровольном порядке.</w:t>
            </w:r>
          </w:p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Style w:val="21"/>
                <w:sz w:val="24"/>
                <w:szCs w:val="24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218" w:type="dxa"/>
            <w:vAlign w:val="center"/>
          </w:tcPr>
          <w:p w:rsidR="00F269EC" w:rsidRPr="00327B35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93051A" w:rsidRDefault="00373EBF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BC2E9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Определение роли Вооруженных Сил РФ как основы обороны государства.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11.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12.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F269EC" w:rsidRPr="00BC2E97" w:rsidRDefault="00F269EC" w:rsidP="00C97D08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13.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F269EC" w:rsidRPr="00BC2E97" w:rsidRDefault="00F269EC" w:rsidP="00C97D0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000000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93051A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93051A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 w:rsidRPr="0093051A">
              <w:rPr>
                <w:rStyle w:val="21"/>
                <w:sz w:val="24"/>
                <w:szCs w:val="24"/>
              </w:rPr>
              <w:t>изучить основные угрозы национальной безопасности России, основные задачи гражданской обороны;</w:t>
            </w:r>
            <w:r w:rsidRPr="0093051A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93051A">
              <w:rPr>
                <w:rStyle w:val="21"/>
                <w:sz w:val="24"/>
                <w:szCs w:val="24"/>
              </w:rPr>
              <w:t>изучить задачи видов Вооруженных сил Российской Федерации;</w:t>
            </w:r>
            <w:r w:rsidRPr="0093051A">
              <w:rPr>
                <w:rStyle w:val="21"/>
                <w:spacing w:val="0"/>
                <w:sz w:val="24"/>
                <w:szCs w:val="24"/>
              </w:rPr>
              <w:t xml:space="preserve"> </w:t>
            </w:r>
            <w:r w:rsidRPr="0093051A">
              <w:rPr>
                <w:rStyle w:val="21"/>
                <w:sz w:val="24"/>
                <w:szCs w:val="24"/>
              </w:rPr>
              <w:t>первоначальная постановка на воинский учет и задачи граждан; служба по контракту (порядок поступления, права, обязанности, льготы); на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1218" w:type="dxa"/>
          </w:tcPr>
          <w:p w:rsidR="00F269EC" w:rsidRPr="0093051A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51A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vMerge/>
            <w:vAlign w:val="center"/>
          </w:tcPr>
          <w:p w:rsidR="00F269EC" w:rsidRPr="0093051A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9EC" w:rsidRPr="0093051A" w:rsidTr="00F269EC">
        <w:tc>
          <w:tcPr>
            <w:tcW w:w="1978" w:type="dxa"/>
            <w:vMerge w:val="restart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b/>
                <w:sz w:val="23"/>
                <w:szCs w:val="23"/>
              </w:rPr>
              <w:lastRenderedPageBreak/>
              <w:t xml:space="preserve">Тема 5. </w:t>
            </w:r>
            <w:r w:rsidRPr="00684EE7">
              <w:rPr>
                <w:rStyle w:val="21"/>
                <w:b/>
                <w:sz w:val="23"/>
                <w:szCs w:val="23"/>
              </w:rPr>
              <w:t>Основы медицинских знаний.</w:t>
            </w: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Fonts w:ascii="Times New Roman" w:eastAsia="Times New Roman" w:hAnsi="Times New Roman"/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218" w:type="dxa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F269EC" w:rsidRPr="00684EE7" w:rsidRDefault="00F269EC" w:rsidP="007E2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Style w:val="21"/>
                <w:sz w:val="23"/>
                <w:szCs w:val="23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218" w:type="dxa"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47" w:type="dxa"/>
            <w:vMerge/>
          </w:tcPr>
          <w:p w:rsidR="00F269EC" w:rsidRPr="00684EE7" w:rsidRDefault="00F269EC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Семинарские занятия</w:t>
            </w:r>
          </w:p>
        </w:tc>
        <w:tc>
          <w:tcPr>
            <w:tcW w:w="1218" w:type="dxa"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F269EC" w:rsidRPr="00684EE7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3"/>
                <w:szCs w:val="23"/>
              </w:rPr>
            </w:pPr>
            <w:r w:rsidRPr="00684EE7">
              <w:rPr>
                <w:rStyle w:val="21"/>
                <w:rFonts w:eastAsia="Times New Roman"/>
                <w:spacing w:val="0"/>
                <w:sz w:val="23"/>
                <w:szCs w:val="23"/>
              </w:rPr>
              <w:t>Оказание реанимационной помощи.</w:t>
            </w:r>
          </w:p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Style w:val="21"/>
                <w:sz w:val="23"/>
                <w:szCs w:val="23"/>
              </w:rPr>
              <w:t>Оказание первой помощи пострадавшим.</w:t>
            </w:r>
          </w:p>
        </w:tc>
        <w:tc>
          <w:tcPr>
            <w:tcW w:w="1218" w:type="dxa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F269EC" w:rsidRPr="00684EE7" w:rsidRDefault="00F269EC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1978" w:type="dxa"/>
            <w:vMerge/>
            <w:vAlign w:val="center"/>
          </w:tcPr>
          <w:p w:rsidR="00F269EC" w:rsidRPr="00684EE7" w:rsidRDefault="00F269EC" w:rsidP="00C97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4627" w:type="dxa"/>
            <w:tcBorders>
              <w:right w:val="single" w:sz="4" w:space="0" w:color="auto"/>
            </w:tcBorders>
          </w:tcPr>
          <w:p w:rsidR="00F269EC" w:rsidRPr="00684EE7" w:rsidRDefault="00F269EC" w:rsidP="00C97D08">
            <w:pPr>
              <w:pStyle w:val="1"/>
              <w:jc w:val="both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Самостоятельная работа обучающихся: </w:t>
            </w:r>
            <w:r w:rsidRPr="00684EE7">
              <w:rPr>
                <w:rStyle w:val="21"/>
                <w:sz w:val="23"/>
                <w:szCs w:val="23"/>
              </w:rPr>
              <w:t>изучить понятие о ВИЧ-инфекции и СПИДе.</w:t>
            </w:r>
          </w:p>
        </w:tc>
        <w:tc>
          <w:tcPr>
            <w:tcW w:w="1218" w:type="dxa"/>
          </w:tcPr>
          <w:p w:rsidR="00F269EC" w:rsidRPr="00684EE7" w:rsidRDefault="00F269EC" w:rsidP="00C9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247" w:type="dxa"/>
            <w:vMerge/>
            <w:vAlign w:val="center"/>
          </w:tcPr>
          <w:p w:rsidR="00F269EC" w:rsidRPr="00684EE7" w:rsidRDefault="00F269EC" w:rsidP="003D3A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F269EC" w:rsidRPr="0093051A" w:rsidTr="00F269EC">
        <w:tc>
          <w:tcPr>
            <w:tcW w:w="6605" w:type="dxa"/>
            <w:gridSpan w:val="2"/>
          </w:tcPr>
          <w:p w:rsidR="00F269EC" w:rsidRPr="00684EE7" w:rsidRDefault="00F269EC" w:rsidP="003D3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2465" w:type="dxa"/>
            <w:gridSpan w:val="2"/>
          </w:tcPr>
          <w:p w:rsidR="00F269EC" w:rsidRPr="00684EE7" w:rsidRDefault="00F269EC" w:rsidP="003D3A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684EE7">
              <w:rPr>
                <w:rFonts w:ascii="Times New Roman" w:eastAsia="Times New Roman" w:hAnsi="Times New Roman"/>
                <w:sz w:val="23"/>
                <w:szCs w:val="23"/>
              </w:rPr>
              <w:t>102</w:t>
            </w:r>
          </w:p>
        </w:tc>
      </w:tr>
    </w:tbl>
    <w:p w:rsidR="0076663F" w:rsidRPr="0093051A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93051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93051A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6663F" w:rsidRPr="0093051A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6663F" w:rsidRPr="0093051A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6663F" w:rsidRPr="0093051A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6663F" w:rsidRPr="0093051A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E2B5F" w:rsidRPr="0093051A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93051A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Оборудование учебного кабинета: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шкафы, стенды, стеллажи, комплект плакатов;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93051A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93051A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Технические средства обучения:</w:t>
      </w:r>
    </w:p>
    <w:p w:rsidR="007E2B5F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373EBF" w:rsidRPr="0093051A" w:rsidRDefault="00373EB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</w:p>
    <w:p w:rsidR="0076663F" w:rsidRPr="0093051A" w:rsidRDefault="0076663F" w:rsidP="00710EA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93051A" w:rsidRDefault="0076663F" w:rsidP="007E2B5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327B35" w:rsidRPr="0093051A">
        <w:rPr>
          <w:rFonts w:ascii="Times New Roman" w:hAnsi="Times New Roman"/>
          <w:b/>
          <w:sz w:val="24"/>
          <w:szCs w:val="24"/>
        </w:rPr>
        <w:t>Интернет-ресурсов</w:t>
      </w:r>
      <w:r w:rsidRPr="0093051A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E2B5F" w:rsidRPr="00373EBF" w:rsidRDefault="0076663F" w:rsidP="007E2B5F">
      <w:pPr>
        <w:pStyle w:val="41"/>
        <w:tabs>
          <w:tab w:val="left" w:pos="851"/>
          <w:tab w:val="left" w:pos="919"/>
        </w:tabs>
        <w:spacing w:line="288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373EBF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84EE7" w:rsidRPr="00373EBF" w:rsidRDefault="00684EE7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373EBF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(техносферная безопасность) в 2 ч. Часть 1 : учебник для СПО / С. В. Белов. — 5-е изд., перераб. и доп. — М. : Издательство Юрайт,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373EBF" w:rsidRDefault="007E2B5F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373EBF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 : учебник и практикум для СПО / С. В. Абрамова [и др.] ; под общ. ред. В. П. Соломина. — М. : Издательство Юрайт, 2015. — 399 с. — (Серия : Профессиональное образование). — ISBN 978-5-9916-4836-3. Адрес доступа: </w:t>
      </w:r>
      <w:hyperlink r:id="rId5" w:history="1">
        <w:r w:rsidRPr="00373EBF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https://www.biblio-online.ru/book/B1B70A01-7C2E-4110-A7C9-EC80DBBF7F36</w:t>
        </w:r>
      </w:hyperlink>
    </w:p>
    <w:p w:rsidR="007E2B5F" w:rsidRPr="00373EBF" w:rsidRDefault="007E2B5F" w:rsidP="007E2B5F">
      <w:pPr>
        <w:pStyle w:val="41"/>
        <w:numPr>
          <w:ilvl w:val="0"/>
          <w:numId w:val="8"/>
        </w:numPr>
        <w:tabs>
          <w:tab w:val="left" w:pos="0"/>
        </w:tabs>
        <w:spacing w:line="288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373EBF">
        <w:rPr>
          <w:rFonts w:ascii="Times New Roman" w:hAnsi="Times New Roman"/>
          <w:spacing w:val="0"/>
          <w:sz w:val="24"/>
          <w:szCs w:val="24"/>
        </w:rPr>
        <w:t xml:space="preserve">Безопасность жизнедеятельности : учебник для СПО / Я. Д. Вишняков [и др.] ; под общ. ред. Я. Д. Вишнякова. — 4-е изд., перераб. и доп. — М. : Издательство Юрайт, 2016. — 543 с. — (Серия : Профессиональное образование). — ISBN 978-5-9916-8540-5. Адрес </w:t>
      </w:r>
      <w:r w:rsidRPr="00373EBF">
        <w:rPr>
          <w:rFonts w:ascii="Times New Roman" w:hAnsi="Times New Roman"/>
          <w:spacing w:val="0"/>
          <w:sz w:val="24"/>
          <w:szCs w:val="24"/>
        </w:rPr>
        <w:lastRenderedPageBreak/>
        <w:t xml:space="preserve">доступа: </w:t>
      </w:r>
      <w:hyperlink r:id="rId6" w:history="1">
        <w:r w:rsidRPr="00373EBF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https://www.biblio-online.ru/book/0AAF3CF2-E458-4942-B5F4-53DB1C0CD7B2</w:t>
        </w:r>
      </w:hyperlink>
    </w:p>
    <w:p w:rsidR="007E2B5F" w:rsidRPr="0093051A" w:rsidRDefault="007E2B5F" w:rsidP="007E2B5F">
      <w:pPr>
        <w:rPr>
          <w:sz w:val="24"/>
          <w:szCs w:val="24"/>
        </w:rPr>
      </w:pPr>
    </w:p>
    <w:p w:rsidR="0076663F" w:rsidRPr="0093051A" w:rsidRDefault="0076663F" w:rsidP="00710EA0">
      <w:pPr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4120A1" w:rsidRPr="0093051A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 xml:space="preserve">Безопасность жизнедеятельности [Электронный ресурс] : Учебник для бакалавров / Под ред. докт. ист. н., проф. Е. И. Холостовой, докт. пед. н., проф. О. Г. Прохоровой. - М. : Издательско-торговая корпорация «Дашков и К°», 2013. - 456 с. - ISBN 978-5-394-02026-1 - Режим доступа: </w:t>
      </w:r>
      <w:hyperlink r:id="rId7" w:history="1">
        <w:r w:rsidRPr="0093051A">
          <w:rPr>
            <w:rStyle w:val="a3"/>
            <w:sz w:val="24"/>
            <w:szCs w:val="24"/>
          </w:rPr>
          <w:t>http://znanium.com/bookread2.php?book=415043</w:t>
        </w:r>
      </w:hyperlink>
    </w:p>
    <w:p w:rsidR="004120A1" w:rsidRPr="0093051A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 xml:space="preserve">Арустамов, Э.А. Безопасность жизнедеятельности [Электронный ресурс] : Учебник для бакалавров / Под ред. проф. Э. А. Арустамова. — 19-е изд., перераб. и доп. — М.: Издательско-торговая корпорация «Дашков и К°», 2015. — 448 с. - ISBN 978-5-394-02494-8 - Режим доступа: </w:t>
      </w:r>
      <w:hyperlink r:id="rId8" w:history="1">
        <w:r w:rsidRPr="0093051A">
          <w:rPr>
            <w:rStyle w:val="a3"/>
            <w:sz w:val="24"/>
            <w:szCs w:val="24"/>
          </w:rPr>
          <w:t>http://znanium.com/catalog.php?bookinfo=513821</w:t>
        </w:r>
      </w:hyperlink>
    </w:p>
    <w:p w:rsidR="004120A1" w:rsidRPr="0093051A" w:rsidRDefault="004120A1" w:rsidP="004120A1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 xml:space="preserve">Безопасность жизнедеятельности. Оказание доврачебной помощи при несчастных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9" w:history="1">
        <w:r w:rsidRPr="0093051A">
          <w:rPr>
            <w:rStyle w:val="a3"/>
            <w:sz w:val="24"/>
            <w:szCs w:val="24"/>
          </w:rPr>
          <w:t>http://znanium.com/catalog.php?bookinfo=516476</w:t>
        </w:r>
      </w:hyperlink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93051A" w:rsidRDefault="004E1918" w:rsidP="002E32DB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88" w:lineRule="auto"/>
        <w:ind w:left="360" w:right="57"/>
        <w:rPr>
          <w:spacing w:val="0"/>
          <w:sz w:val="24"/>
          <w:szCs w:val="24"/>
        </w:rPr>
      </w:pPr>
      <w:r w:rsidRPr="0093051A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4120A1" w:rsidRPr="0093051A" w:rsidRDefault="004120A1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Интернет-ресурсы</w:t>
      </w:r>
      <w:r w:rsidRPr="0093051A">
        <w:rPr>
          <w:rFonts w:ascii="Times New Roman" w:hAnsi="Times New Roman"/>
          <w:sz w:val="24"/>
          <w:szCs w:val="24"/>
        </w:rPr>
        <w:t>:</w:t>
      </w: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93051A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93051A">
        <w:rPr>
          <w:rFonts w:ascii="Times New Roman" w:hAnsi="Times New Roman"/>
          <w:sz w:val="24"/>
          <w:szCs w:val="24"/>
        </w:rPr>
        <w:t>х</w:t>
      </w:r>
      <w:r w:rsidRPr="0093051A">
        <w:rPr>
          <w:rFonts w:ascii="Times New Roman" w:hAnsi="Times New Roman"/>
          <w:sz w:val="24"/>
          <w:szCs w:val="24"/>
        </w:rPr>
        <w:t xml:space="preserve"> дел РФ: </w:t>
      </w:r>
      <w:hyperlink r:id="rId11" w:history="1">
        <w:r w:rsidRPr="0093051A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2" w:history="1">
        <w:r w:rsidRPr="0093051A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93051A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</w:t>
      </w:r>
      <w:r w:rsidRPr="0093051A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93051A">
        <w:rPr>
          <w:rFonts w:ascii="Times New Roman" w:hAnsi="Times New Roman"/>
          <w:sz w:val="24"/>
          <w:szCs w:val="24"/>
        </w:rPr>
        <w:t xml:space="preserve">, </w:t>
      </w:r>
      <w:r w:rsidRPr="0093051A">
        <w:rPr>
          <w:rFonts w:ascii="Times New Roman" w:hAnsi="Times New Roman"/>
          <w:sz w:val="24"/>
          <w:szCs w:val="24"/>
        </w:rPr>
        <w:t>тестирования, а также выполнения обучающимися индивидуальных задан</w:t>
      </w:r>
      <w:r w:rsidR="00BB47F5" w:rsidRPr="0093051A">
        <w:rPr>
          <w:rFonts w:ascii="Times New Roman" w:hAnsi="Times New Roman"/>
          <w:sz w:val="24"/>
          <w:szCs w:val="24"/>
        </w:rPr>
        <w:t>ий.</w:t>
      </w:r>
    </w:p>
    <w:p w:rsidR="0076663F" w:rsidRPr="0093051A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6"/>
        <w:gridCol w:w="4649"/>
      </w:tblGrid>
      <w:tr w:rsidR="0076663F" w:rsidRPr="0093051A" w:rsidTr="00860BE2">
        <w:tc>
          <w:tcPr>
            <w:tcW w:w="4696" w:type="dxa"/>
          </w:tcPr>
          <w:p w:rsidR="0076663F" w:rsidRPr="0093051A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93051A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93051A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93051A" w:rsidTr="00860BE2">
        <w:tc>
          <w:tcPr>
            <w:tcW w:w="4696" w:type="dxa"/>
          </w:tcPr>
          <w:p w:rsidR="00A64CD5" w:rsidRPr="0093051A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93051A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применять первичные средства пожаротушения;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4CD5" w:rsidRPr="0093051A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051A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9305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93051A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51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05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93051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93051A" w:rsidTr="00860BE2">
        <w:tc>
          <w:tcPr>
            <w:tcW w:w="4696" w:type="dxa"/>
          </w:tcPr>
          <w:p w:rsidR="00A64CD5" w:rsidRPr="00BC2E97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 xml:space="preserve">Знания: 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меры пожарной безопасности и правила безопасного </w:t>
            </w: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поведения при пожарах;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BC2E97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BC2E97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BC2E97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93051A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051A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93051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9305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93051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93051A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93051A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93051A">
        <w:rPr>
          <w:rFonts w:ascii="Times New Roman" w:hAnsi="Times New Roman"/>
          <w:sz w:val="24"/>
          <w:szCs w:val="24"/>
        </w:rPr>
        <w:tab/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Наци</w:t>
      </w:r>
      <w:r w:rsidR="00A94524" w:rsidRPr="0093051A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93051A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93051A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93051A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93051A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93051A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93051A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93051A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93051A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93051A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93051A">
        <w:rPr>
          <w:rStyle w:val="21"/>
          <w:sz w:val="24"/>
          <w:szCs w:val="24"/>
        </w:rPr>
        <w:t xml:space="preserve"> Микроклимат (температура, влажн</w:t>
      </w:r>
      <w:r w:rsidRPr="0093051A">
        <w:rPr>
          <w:rStyle w:val="21"/>
          <w:sz w:val="24"/>
          <w:szCs w:val="24"/>
        </w:rPr>
        <w:t>ость и тд)  О</w:t>
      </w:r>
      <w:r w:rsidRPr="0093051A">
        <w:rPr>
          <w:rFonts w:ascii="Times New Roman" w:hAnsi="Times New Roman"/>
          <w:sz w:val="24"/>
          <w:szCs w:val="24"/>
        </w:rPr>
        <w:t>свещение. Вентиляция и концентрирование воздуха. Вибрация.  Электромагнитные поле,  ультрафиолетового излучения.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37385" w:rsidRPr="0093051A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lastRenderedPageBreak/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93051A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r w:rsidRPr="0093051A">
        <w:rPr>
          <w:rStyle w:val="21"/>
          <w:spacing w:val="0"/>
          <w:sz w:val="24"/>
          <w:szCs w:val="24"/>
        </w:rPr>
        <w:t xml:space="preserve">Общие санитарно-технических требований к производственным помещениям и рабочим местам; 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93051A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 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93051A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93051A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93051A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93051A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93051A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93051A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3051A">
        <w:rPr>
          <w:rFonts w:ascii="Times New Roman" w:hAnsi="Times New Roman"/>
          <w:sz w:val="24"/>
          <w:szCs w:val="24"/>
        </w:rPr>
        <w:tab/>
      </w:r>
    </w:p>
    <w:p w:rsidR="004E1918" w:rsidRPr="0093051A" w:rsidRDefault="004E1918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93051A" w:rsidRDefault="0076663F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B5AD7" w:rsidRPr="0093051A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2123"/>
        <w:gridCol w:w="2126"/>
        <w:gridCol w:w="2410"/>
        <w:gridCol w:w="2410"/>
      </w:tblGrid>
      <w:tr w:rsidR="006B5AD7" w:rsidRPr="0093051A" w:rsidTr="006B5AD7">
        <w:tc>
          <w:tcPr>
            <w:tcW w:w="1529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93051A" w:rsidRDefault="006B5AD7" w:rsidP="00ED0F59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93051A" w:rsidTr="006B5AD7">
        <w:tc>
          <w:tcPr>
            <w:tcW w:w="1529" w:type="dxa"/>
            <w:vAlign w:val="center"/>
          </w:tcPr>
          <w:p w:rsidR="006B5AD7" w:rsidRPr="0093051A" w:rsidRDefault="006B5AD7" w:rsidP="00ED0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93051A" w:rsidTr="006B5AD7">
        <w:tc>
          <w:tcPr>
            <w:tcW w:w="1529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93051A" w:rsidTr="006B5AD7">
        <w:tc>
          <w:tcPr>
            <w:tcW w:w="1529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93051A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продемонстрирова-ны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Продемонстрирова-ны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93051A" w:rsidRDefault="006B5AD7" w:rsidP="00ED0F59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93051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ошибками. Выполнены все </w:t>
            </w:r>
            <w:r w:rsidRPr="009305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93051A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93051A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93051A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93051A">
        <w:rPr>
          <w:rFonts w:ascii="Times New Roman" w:hAnsi="Times New Roman"/>
          <w:b/>
          <w:sz w:val="24"/>
          <w:szCs w:val="24"/>
        </w:rPr>
        <w:t>Зачет-незачет</w:t>
      </w:r>
    </w:p>
    <w:p w:rsidR="00337385" w:rsidRPr="0093051A" w:rsidRDefault="00337385" w:rsidP="00337385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A94524" w:rsidRPr="0093051A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93051A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93051A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93051A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93051A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51A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BC2E97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BC2E97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BC2E97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BC2E97">
              <w:rPr>
                <w:snapToGrid w:val="0"/>
              </w:rPr>
              <w:t>Компетенции в полной мере не сформированы.</w:t>
            </w:r>
            <w:r w:rsidRPr="00BC2E97">
              <w:t xml:space="preserve"> Знаний, умений, навыков недостаточно для решения практических задач.</w:t>
            </w:r>
          </w:p>
          <w:p w:rsidR="00A94524" w:rsidRPr="00BC2E97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BC2E97">
              <w:t>Студент пропустил большую часть практических занятий.</w:t>
            </w:r>
          </w:p>
        </w:tc>
      </w:tr>
    </w:tbl>
    <w:p w:rsidR="00A94524" w:rsidRPr="0093051A" w:rsidRDefault="00A94524" w:rsidP="00337385">
      <w:pPr>
        <w:rPr>
          <w:sz w:val="24"/>
          <w:szCs w:val="24"/>
        </w:rPr>
      </w:pPr>
    </w:p>
    <w:sectPr w:rsidR="00A94524" w:rsidRPr="0093051A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24D10"/>
    <w:rsid w:val="0002610C"/>
    <w:rsid w:val="000762C7"/>
    <w:rsid w:val="00096E70"/>
    <w:rsid w:val="000B0CFD"/>
    <w:rsid w:val="001B35A6"/>
    <w:rsid w:val="001C7ED4"/>
    <w:rsid w:val="00260B2A"/>
    <w:rsid w:val="002B7719"/>
    <w:rsid w:val="002C136E"/>
    <w:rsid w:val="002C334F"/>
    <w:rsid w:val="002E32DB"/>
    <w:rsid w:val="002F5FA3"/>
    <w:rsid w:val="00327B35"/>
    <w:rsid w:val="00337385"/>
    <w:rsid w:val="00337E9B"/>
    <w:rsid w:val="00373EBF"/>
    <w:rsid w:val="00396906"/>
    <w:rsid w:val="003D3A26"/>
    <w:rsid w:val="00404C61"/>
    <w:rsid w:val="004120A1"/>
    <w:rsid w:val="004A3E4E"/>
    <w:rsid w:val="004D03D7"/>
    <w:rsid w:val="004E1918"/>
    <w:rsid w:val="0051214F"/>
    <w:rsid w:val="00561F6F"/>
    <w:rsid w:val="005D31E4"/>
    <w:rsid w:val="00602C77"/>
    <w:rsid w:val="00604228"/>
    <w:rsid w:val="00684EE7"/>
    <w:rsid w:val="006B5AD7"/>
    <w:rsid w:val="006C1E9A"/>
    <w:rsid w:val="006F102E"/>
    <w:rsid w:val="00703B66"/>
    <w:rsid w:val="00710EA0"/>
    <w:rsid w:val="0076663F"/>
    <w:rsid w:val="007E2B5F"/>
    <w:rsid w:val="007E6FBA"/>
    <w:rsid w:val="00860BE2"/>
    <w:rsid w:val="008D185B"/>
    <w:rsid w:val="008D3CAF"/>
    <w:rsid w:val="00916FA4"/>
    <w:rsid w:val="00920AD7"/>
    <w:rsid w:val="0093051A"/>
    <w:rsid w:val="009F5910"/>
    <w:rsid w:val="00A2022E"/>
    <w:rsid w:val="00A402AA"/>
    <w:rsid w:val="00A64CD5"/>
    <w:rsid w:val="00A94524"/>
    <w:rsid w:val="00AC43F3"/>
    <w:rsid w:val="00B27DB8"/>
    <w:rsid w:val="00B32072"/>
    <w:rsid w:val="00B8334B"/>
    <w:rsid w:val="00BB0E81"/>
    <w:rsid w:val="00BB47F5"/>
    <w:rsid w:val="00BC2E97"/>
    <w:rsid w:val="00BC4A38"/>
    <w:rsid w:val="00BD4513"/>
    <w:rsid w:val="00C368B3"/>
    <w:rsid w:val="00C91C6D"/>
    <w:rsid w:val="00C97D08"/>
    <w:rsid w:val="00D01A77"/>
    <w:rsid w:val="00D05106"/>
    <w:rsid w:val="00D1238B"/>
    <w:rsid w:val="00D31B27"/>
    <w:rsid w:val="00D61E73"/>
    <w:rsid w:val="00D91E4D"/>
    <w:rsid w:val="00DE29B2"/>
    <w:rsid w:val="00DE4AA7"/>
    <w:rsid w:val="00E6680C"/>
    <w:rsid w:val="00E838C4"/>
    <w:rsid w:val="00E93888"/>
    <w:rsid w:val="00EC539A"/>
    <w:rsid w:val="00ED0F59"/>
    <w:rsid w:val="00EF6C1E"/>
    <w:rsid w:val="00F269EC"/>
    <w:rsid w:val="00F425B3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3718A"/>
  <w15:docId w15:val="{7D472D5F-7585-4924-9195-F2F1D0D1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  <w:style w:type="character" w:styleId="aa">
    <w:name w:val="FollowedHyperlink"/>
    <w:basedOn w:val="a0"/>
    <w:rsid w:val="00327B35"/>
    <w:rPr>
      <w:color w:val="800080" w:themeColor="followedHyperlink"/>
      <w:u w:val="single"/>
    </w:rPr>
  </w:style>
  <w:style w:type="paragraph" w:customStyle="1" w:styleId="msonormalmrcssattrmrcssattr">
    <w:name w:val="msonormal_mr_css_attr_mr_css_attr"/>
    <w:basedOn w:val="a"/>
    <w:rsid w:val="006C1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38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043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0AAF3CF2-E458-4942-B5F4-53DB1C0CD7B2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s://www.biblio-online.ru/book/B1B70A01-7C2E-4110-A7C9-EC80DBBF7F36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16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24482</CharactersWithSpaces>
  <SharedDoc>false</SharedDoc>
  <HLinks>
    <vt:vector size="54" baseType="variant"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21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https://www.biblio-online.ru/book/B1B70A01-7C2E-4110-A7C9-EC80DBBF7F36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6</cp:revision>
  <cp:lastPrinted>2018-05-12T17:15:00Z</cp:lastPrinted>
  <dcterms:created xsi:type="dcterms:W3CDTF">2020-04-15T11:20:00Z</dcterms:created>
  <dcterms:modified xsi:type="dcterms:W3CDTF">2021-07-16T13:22:00Z</dcterms:modified>
</cp:coreProperties>
</file>