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A37896" w:rsidRDefault="008231AF" w:rsidP="00710EA0">
      <w:pPr>
        <w:jc w:val="center"/>
        <w:rPr>
          <w:rFonts w:ascii="Times New Roman" w:hAnsi="Times New Roman"/>
          <w:color w:val="000000" w:themeColor="text1"/>
          <w:sz w:val="24"/>
          <w:szCs w:val="24"/>
        </w:rPr>
      </w:pPr>
      <w:r w:rsidRPr="007402ED">
        <w:rPr>
          <w:rFonts w:ascii="Times New Roman" w:hAnsi="Times New Roman"/>
          <w:sz w:val="24"/>
          <w:szCs w:val="24"/>
        </w:rPr>
        <w:t xml:space="preserve">Министерство науки и высшего образования </w:t>
      </w:r>
      <w:r w:rsidR="00710EA0" w:rsidRPr="00A37896">
        <w:rPr>
          <w:rFonts w:ascii="Times New Roman" w:hAnsi="Times New Roman"/>
          <w:color w:val="000000" w:themeColor="text1"/>
          <w:sz w:val="24"/>
          <w:szCs w:val="24"/>
        </w:rPr>
        <w:t>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firstRow="1" w:lastRow="1" w:firstColumn="1" w:lastColumn="1" w:noHBand="0" w:noVBand="0"/>
      </w:tblPr>
      <w:tblGrid>
        <w:gridCol w:w="8820"/>
      </w:tblGrid>
      <w:tr w:rsidR="00710EA0" w:rsidRPr="00A37896" w:rsidTr="003D3A26">
        <w:trPr>
          <w:trHeight w:val="328"/>
        </w:trPr>
        <w:tc>
          <w:tcPr>
            <w:tcW w:w="8820" w:type="dxa"/>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803A2C" w:rsidRDefault="00803A2C" w:rsidP="00803A2C">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803A2C" w:rsidRDefault="00803A2C" w:rsidP="00803A2C">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803A2C" w:rsidRDefault="00803A2C" w:rsidP="00803A2C">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803A2C" w:rsidRDefault="00803A2C" w:rsidP="00803A2C">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«11»  мая 2021 г. № 2</w:t>
            </w: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F376B8">
      <w:pPr>
        <w:ind w:left="-426"/>
        <w:jc w:val="right"/>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История </w:t>
            </w:r>
            <w:r w:rsidR="008231AF">
              <w:rPr>
                <w:rFonts w:ascii="Times New Roman" w:eastAsia="Calibri" w:hAnsi="Times New Roman"/>
                <w:b/>
                <w:color w:val="000000" w:themeColor="text1"/>
                <w:sz w:val="24"/>
                <w:szCs w:val="24"/>
              </w:rPr>
              <w:t>О</w:t>
            </w:r>
            <w:r w:rsidRPr="00A37896">
              <w:rPr>
                <w:rFonts w:ascii="Times New Roman" w:eastAsia="Calibri" w:hAnsi="Times New Roman"/>
                <w:b/>
                <w:color w:val="000000" w:themeColor="text1"/>
                <w:sz w:val="24"/>
                <w:szCs w:val="24"/>
              </w:rPr>
              <w:t>течественного государства и права</w:t>
            </w:r>
          </w:p>
          <w:p w:rsidR="00710EA0" w:rsidRPr="00A37896" w:rsidRDefault="00710EA0" w:rsidP="003D3A26">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4A7CCE"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Заочная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710EA0" w:rsidRPr="00A37896" w:rsidRDefault="003169C2"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115901">
        <w:rPr>
          <w:rFonts w:ascii="Times New Roman" w:hAnsi="Times New Roman"/>
          <w:color w:val="000000" w:themeColor="text1"/>
          <w:sz w:val="24"/>
          <w:szCs w:val="24"/>
        </w:rPr>
        <w:t>2</w:t>
      </w:r>
      <w:r w:rsidR="00803A2C">
        <w:rPr>
          <w:rFonts w:ascii="Times New Roman" w:hAnsi="Times New Roman"/>
          <w:color w:val="000000" w:themeColor="text1"/>
          <w:sz w:val="24"/>
          <w:szCs w:val="24"/>
        </w:rPr>
        <w:t>1</w:t>
      </w:r>
      <w:bookmarkStart w:id="0" w:name="_GoBack"/>
      <w:bookmarkEnd w:id="0"/>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Автор:   _____________________(кюн.)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w:t>
      </w:r>
      <w:r w:rsidR="003169C2">
        <w:rPr>
          <w:rFonts w:ascii="Times New Roman" w:hAnsi="Times New Roman"/>
          <w:color w:val="000000" w:themeColor="text1"/>
          <w:sz w:val="24"/>
          <w:szCs w:val="24"/>
        </w:rPr>
        <w:t xml:space="preserve">омиссии </w:t>
      </w:r>
      <w:r w:rsidR="008231AF">
        <w:rPr>
          <w:rFonts w:ascii="Times New Roman" w:hAnsi="Times New Roman"/>
          <w:color w:val="000000" w:themeColor="text1"/>
          <w:sz w:val="24"/>
          <w:szCs w:val="24"/>
        </w:rPr>
        <w:t>«</w:t>
      </w:r>
      <w:r w:rsidR="00F376B8">
        <w:rPr>
          <w:rFonts w:ascii="Times New Roman" w:hAnsi="Times New Roman"/>
          <w:color w:val="000000" w:themeColor="text1"/>
          <w:sz w:val="24"/>
          <w:szCs w:val="24"/>
        </w:rPr>
        <w:t>26</w:t>
      </w:r>
      <w:r w:rsidR="003169C2">
        <w:rPr>
          <w:rFonts w:ascii="Times New Roman" w:hAnsi="Times New Roman"/>
          <w:color w:val="000000" w:themeColor="text1"/>
          <w:sz w:val="24"/>
          <w:szCs w:val="24"/>
        </w:rPr>
        <w:t xml:space="preserve">» </w:t>
      </w:r>
      <w:r w:rsidR="00F376B8">
        <w:rPr>
          <w:rFonts w:ascii="Times New Roman" w:hAnsi="Times New Roman"/>
          <w:color w:val="000000" w:themeColor="text1"/>
          <w:sz w:val="24"/>
          <w:szCs w:val="24"/>
        </w:rPr>
        <w:t>февра</w:t>
      </w:r>
      <w:r w:rsidR="008231AF">
        <w:rPr>
          <w:rFonts w:ascii="Times New Roman" w:hAnsi="Times New Roman"/>
          <w:color w:val="000000" w:themeColor="text1"/>
          <w:sz w:val="24"/>
          <w:szCs w:val="24"/>
        </w:rPr>
        <w:t>л</w:t>
      </w:r>
      <w:r w:rsidR="00860487">
        <w:rPr>
          <w:rFonts w:ascii="Times New Roman" w:hAnsi="Times New Roman"/>
          <w:color w:val="000000" w:themeColor="text1"/>
          <w:sz w:val="24"/>
          <w:szCs w:val="24"/>
        </w:rPr>
        <w:t xml:space="preserve">я </w:t>
      </w:r>
      <w:r w:rsidR="00115901">
        <w:rPr>
          <w:rFonts w:ascii="Times New Roman" w:hAnsi="Times New Roman"/>
          <w:color w:val="000000" w:themeColor="text1"/>
          <w:sz w:val="24"/>
          <w:szCs w:val="24"/>
        </w:rPr>
        <w:t>202</w:t>
      </w:r>
      <w:r w:rsidR="00F376B8">
        <w:rPr>
          <w:rFonts w:ascii="Times New Roman" w:hAnsi="Times New Roman"/>
          <w:color w:val="000000" w:themeColor="text1"/>
          <w:sz w:val="24"/>
          <w:szCs w:val="24"/>
        </w:rPr>
        <w:t>1</w:t>
      </w:r>
      <w:r w:rsidRPr="00A37896">
        <w:rPr>
          <w:rFonts w:ascii="Times New Roman" w:hAnsi="Times New Roman"/>
          <w:color w:val="000000" w:themeColor="text1"/>
          <w:sz w:val="24"/>
          <w:szCs w:val="24"/>
        </w:rPr>
        <w:t xml:space="preserve"> года, протокол №</w:t>
      </w:r>
      <w:r w:rsidR="00115901">
        <w:rPr>
          <w:rFonts w:ascii="Times New Roman" w:hAnsi="Times New Roman"/>
          <w:color w:val="000000" w:themeColor="text1"/>
          <w:sz w:val="24"/>
          <w:szCs w:val="24"/>
        </w:rPr>
        <w:t xml:space="preserve"> </w:t>
      </w:r>
      <w:r w:rsidR="00F376B8">
        <w:rPr>
          <w:rFonts w:ascii="Times New Roman" w:hAnsi="Times New Roman"/>
          <w:color w:val="000000" w:themeColor="text1"/>
          <w:sz w:val="24"/>
          <w:szCs w:val="24"/>
        </w:rPr>
        <w:t>52</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 _________________(___________________)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Default="00710EA0">
      <w:pPr>
        <w:rPr>
          <w:rFonts w:ascii="Times New Roman" w:hAnsi="Times New Roman"/>
          <w:color w:val="000000" w:themeColor="text1"/>
          <w:sz w:val="24"/>
          <w:szCs w:val="24"/>
        </w:rPr>
      </w:pPr>
    </w:p>
    <w:p w:rsidR="008231AF" w:rsidRDefault="008231AF">
      <w:pPr>
        <w:rPr>
          <w:rFonts w:ascii="Times New Roman" w:hAnsi="Times New Roman"/>
          <w:color w:val="000000" w:themeColor="text1"/>
          <w:sz w:val="24"/>
          <w:szCs w:val="24"/>
        </w:rPr>
      </w:pPr>
    </w:p>
    <w:p w:rsidR="008231AF" w:rsidRPr="00A37896" w:rsidRDefault="008231AF">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36180" w:rsidP="00710EA0">
      <w:pPr>
        <w:numPr>
          <w:ilvl w:val="0"/>
          <w:numId w:val="2"/>
        </w:num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w:t>
      </w:r>
      <w:r w:rsidR="00710EA0" w:rsidRPr="00A37896">
        <w:rPr>
          <w:rFonts w:ascii="Times New Roman" w:hAnsi="Times New Roman"/>
          <w:b/>
          <w:color w:val="000000" w:themeColor="text1"/>
          <w:sz w:val="24"/>
          <w:szCs w:val="24"/>
        </w:rPr>
        <w:t>АСПОРТ РАБОЧЕЙ ПРОГРАММЫ ДИСЦИПЛИНЫ</w:t>
      </w:r>
    </w:p>
    <w:p w:rsidR="00710EA0" w:rsidRPr="00A37896" w:rsidRDefault="00736180"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История Отечественного государства и права</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736180" w:rsidRPr="00DD5A8C" w:rsidRDefault="00736180" w:rsidP="00736180">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736180">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01304C">
        <w:rPr>
          <w:rFonts w:ascii="Times New Roman" w:hAnsi="Times New Roman"/>
          <w:color w:val="000000" w:themeColor="text1"/>
          <w:sz w:val="24"/>
          <w:szCs w:val="24"/>
        </w:rPr>
        <w:t xml:space="preserve">92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01304C">
        <w:rPr>
          <w:rFonts w:ascii="Times New Roman" w:hAnsi="Times New Roman"/>
          <w:color w:val="000000" w:themeColor="text1"/>
          <w:sz w:val="24"/>
          <w:szCs w:val="24"/>
        </w:rPr>
        <w:t>10</w:t>
      </w:r>
      <w:r w:rsidR="0084229C"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часов, самостоятельной работы обучающегося </w:t>
      </w:r>
      <w:r w:rsidR="0001304C">
        <w:rPr>
          <w:rFonts w:ascii="Times New Roman" w:hAnsi="Times New Roman"/>
          <w:color w:val="000000" w:themeColor="text1"/>
          <w:sz w:val="24"/>
          <w:szCs w:val="24"/>
        </w:rPr>
        <w:t xml:space="preserve">82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82</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3D3A26">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3D3A26">
            <w:pPr>
              <w:spacing w:after="0" w:line="240" w:lineRule="auto"/>
              <w:jc w:val="center"/>
              <w:rPr>
                <w:rFonts w:ascii="Times New Roman" w:eastAsia="Calibri" w:hAnsi="Times New Roman"/>
                <w:color w:val="000000" w:themeColor="text1"/>
                <w:sz w:val="24"/>
                <w:szCs w:val="24"/>
              </w:rPr>
            </w:pPr>
          </w:p>
        </w:tc>
      </w:tr>
      <w:tr w:rsidR="00710EA0" w:rsidRPr="00A37896"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23606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075"/>
        <w:gridCol w:w="933"/>
        <w:gridCol w:w="3405"/>
      </w:tblGrid>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r>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4A7CCE" w:rsidRPr="00A37896" w:rsidTr="004A7CCE">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w:t>
            </w:r>
            <w:r w:rsidRPr="00A37896">
              <w:rPr>
                <w:rFonts w:ascii="Times New Roman" w:hAnsi="Times New Roman"/>
                <w:color w:val="000000" w:themeColor="text1"/>
                <w:sz w:val="24"/>
                <w:szCs w:val="24"/>
              </w:rPr>
              <w:lastRenderedPageBreak/>
              <w:t xml:space="preserve">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bottom w:val="single" w:sz="4" w:space="0" w:color="auto"/>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65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vAlign w:val="center"/>
            <w:hideMark/>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4A7CCE" w:rsidRPr="00A37896" w:rsidRDefault="004A7CCE"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4A7CCE" w:rsidRPr="00A37896" w:rsidRDefault="004A7CCE"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4A7CCE" w:rsidRPr="00F7626A" w:rsidRDefault="004A7CCE"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4264" w:type="dxa"/>
            <w:gridSpan w:val="2"/>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4338" w:type="dxa"/>
            <w:gridSpan w:val="2"/>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r w:rsidR="00736180" w:rsidRPr="00A37896">
        <w:rPr>
          <w:rFonts w:ascii="Times New Roman" w:hAnsi="Times New Roman"/>
          <w:b/>
          <w:color w:val="000000" w:themeColor="text1"/>
          <w:sz w:val="24"/>
          <w:szCs w:val="24"/>
        </w:rPr>
        <w:t>Интернет-ресурсов</w:t>
      </w:r>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36180" w:rsidRDefault="00736180" w:rsidP="00736180">
      <w:pPr>
        <w:spacing w:line="360" w:lineRule="auto"/>
        <w:rPr>
          <w:b/>
          <w:color w:val="000000" w:themeColor="text1"/>
        </w:rPr>
      </w:pPr>
    </w:p>
    <w:p w:rsidR="00736180" w:rsidRDefault="00736180" w:rsidP="00736180">
      <w:pPr>
        <w:spacing w:line="360" w:lineRule="auto"/>
        <w:rPr>
          <w:b/>
          <w:color w:val="000000" w:themeColor="text1"/>
        </w:rPr>
      </w:pPr>
      <w:r>
        <w:rPr>
          <w:b/>
          <w:color w:val="000000" w:themeColor="text1"/>
        </w:rPr>
        <w:t>а</w:t>
      </w:r>
      <w:r w:rsidRPr="00736180">
        <w:rPr>
          <w:b/>
          <w:color w:val="000000" w:themeColor="text1"/>
        </w:rPr>
        <w:t>) Основная литература:</w:t>
      </w:r>
    </w:p>
    <w:p w:rsidR="00736180" w:rsidRPr="00736180" w:rsidRDefault="00736180" w:rsidP="00736180">
      <w:pPr>
        <w:pStyle w:val="a6"/>
        <w:numPr>
          <w:ilvl w:val="0"/>
          <w:numId w:val="13"/>
        </w:numPr>
        <w:spacing w:line="360" w:lineRule="auto"/>
      </w:pPr>
      <w:r w:rsidRPr="00736180">
        <w:t xml:space="preserve">История отечественного государства и права в 2 ч. Часть 2. Хх — начало ххi века : учебник для СПО / А. П. Альбов [и др.] ; под общ. ред. А. П. Альбова, С. В. Николюкина. — М. : Издательство Юрайт, 2016. — 309 с. — (Серия : Профессиональное образование). — ISBN 978-5-9916-9065-2. — Режим доступа : </w:t>
      </w:r>
      <w:hyperlink r:id="rId6" w:history="1">
        <w:r w:rsidRPr="00736180">
          <w:rPr>
            <w:rStyle w:val="a3"/>
            <w:color w:val="auto"/>
          </w:rPr>
          <w:t>www.biblio-online.ru/book/C752FEC8-2904-4A0F-92EF-C548E8C88BF8</w:t>
        </w:r>
      </w:hyperlink>
    </w:p>
    <w:p w:rsidR="00736180" w:rsidRPr="00736180" w:rsidRDefault="00736180" w:rsidP="00736180">
      <w:pPr>
        <w:pStyle w:val="a6"/>
        <w:numPr>
          <w:ilvl w:val="0"/>
          <w:numId w:val="13"/>
        </w:numPr>
        <w:spacing w:line="360" w:lineRule="auto"/>
        <w:jc w:val="both"/>
      </w:pPr>
      <w:r w:rsidRPr="00736180">
        <w:rPr>
          <w:shd w:val="clear" w:color="auto" w:fill="FFFFFF"/>
        </w:rPr>
        <w:t xml:space="preserve">История государства и права России: Учебник / И.А. Исаев. - 4-e изд., стер. - М.: Норма: НИЦ ИНФРА-М, 2014. - 800 с.: 60x90 1/16. (переплет) ISBN 978-5-91768-378-2 (ЭБС «Знаниум»), адрес доступа: </w:t>
      </w:r>
      <w:hyperlink r:id="rId7" w:history="1">
        <w:r w:rsidRPr="00736180">
          <w:rPr>
            <w:rStyle w:val="a3"/>
            <w:color w:val="auto"/>
            <w:shd w:val="clear" w:color="auto" w:fill="FFFFFF"/>
          </w:rPr>
          <w:t>http://znanium.com/bookread2.php?book=416320</w:t>
        </w:r>
      </w:hyperlink>
    </w:p>
    <w:p w:rsidR="00736180" w:rsidRDefault="00736180" w:rsidP="00736180">
      <w:pPr>
        <w:pStyle w:val="a6"/>
        <w:numPr>
          <w:ilvl w:val="0"/>
          <w:numId w:val="13"/>
        </w:numPr>
        <w:spacing w:line="360" w:lineRule="auto"/>
        <w:jc w:val="both"/>
      </w:pPr>
      <w:r w:rsidRPr="00736180">
        <w:t xml:space="preserve">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«Знаниум»), адрес доступа: </w:t>
      </w:r>
      <w:hyperlink r:id="rId8" w:history="1">
        <w:r w:rsidRPr="00736180">
          <w:rPr>
            <w:rStyle w:val="a3"/>
            <w:color w:val="auto"/>
          </w:rPr>
          <w:t>http://znanium.com/bookread2.php?book=540381</w:t>
        </w:r>
      </w:hyperlink>
    </w:p>
    <w:p w:rsidR="00736180" w:rsidRPr="00736180" w:rsidRDefault="00736180" w:rsidP="00736180">
      <w:pPr>
        <w:spacing w:line="360" w:lineRule="auto"/>
        <w:ind w:left="360"/>
        <w:jc w:val="both"/>
      </w:pPr>
    </w:p>
    <w:p w:rsidR="00736180" w:rsidRPr="00E1664A" w:rsidRDefault="00736180" w:rsidP="0073618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E1664A">
        <w:rPr>
          <w:rFonts w:ascii="Times New Roman" w:hAnsi="Times New Roman"/>
          <w:b/>
          <w:color w:val="000000" w:themeColor="text1"/>
          <w:sz w:val="24"/>
          <w:szCs w:val="24"/>
        </w:rPr>
        <w:t xml:space="preserve">Дополнительная литература: </w:t>
      </w:r>
    </w:p>
    <w:p w:rsidR="00736180" w:rsidRPr="001113D5" w:rsidRDefault="00736180" w:rsidP="00736180">
      <w:pPr>
        <w:pStyle w:val="a6"/>
        <w:numPr>
          <w:ilvl w:val="0"/>
          <w:numId w:val="11"/>
        </w:numPr>
        <w:spacing w:line="360" w:lineRule="auto"/>
        <w:jc w:val="both"/>
      </w:pPr>
      <w:r w:rsidRPr="00E1664A">
        <w:rPr>
          <w:rStyle w:val="value8"/>
          <w:color w:val="000000" w:themeColor="text1"/>
          <w:sz w:val="24"/>
          <w:szCs w:val="24"/>
        </w:rPr>
        <w:t xml:space="preserve"> </w:t>
      </w:r>
      <w:hyperlink r:id="rId9" w:anchor="journal_article_name" w:tgtFrame="_blank" w:history="1">
        <w:r w:rsidRPr="001113D5">
          <w:rPr>
            <w:rStyle w:val="a3"/>
            <w:color w:val="auto"/>
            <w:u w:val="none"/>
          </w:rPr>
          <w:t>Рожнов А.А. - Членовредительские наказания в Московском государстве XVI-XVII вв. по свидетельствам современников-европейцев</w:t>
        </w:r>
      </w:hyperlink>
      <w:r w:rsidRPr="001113D5">
        <w:t xml:space="preserve">// </w:t>
      </w:r>
      <w:hyperlink r:id="rId10" w:anchor="journal_name" w:tgtFrame="_blank" w:history="1">
        <w:r w:rsidRPr="001113D5">
          <w:rPr>
            <w:rStyle w:val="a3"/>
            <w:color w:val="auto"/>
            <w:u w:val="none"/>
          </w:rPr>
          <w:t>Вестник института: преступление, наказание, исправление</w:t>
        </w:r>
      </w:hyperlink>
      <w:r w:rsidRPr="001113D5">
        <w:t xml:space="preserve"> - </w:t>
      </w:r>
      <w:hyperlink r:id="rId11" w:anchor="journal_issue" w:tgtFrame="_blank" w:history="1">
        <w:r w:rsidRPr="001113D5">
          <w:rPr>
            <w:rStyle w:val="a3"/>
            <w:color w:val="auto"/>
            <w:u w:val="none"/>
          </w:rPr>
          <w:t>2010г. №11</w:t>
        </w:r>
      </w:hyperlink>
      <w:r w:rsidRPr="001113D5">
        <w:t xml:space="preserve">.- режим доступа: </w:t>
      </w:r>
      <w:hyperlink r:id="rId12" w:anchor="3" w:history="1">
        <w:r w:rsidRPr="001113D5">
          <w:rPr>
            <w:rStyle w:val="a3"/>
            <w:color w:val="auto"/>
            <w:u w:val="none"/>
          </w:rPr>
          <w:t>https://e.lanbook.com/reader/journalArticle/80039/#3</w:t>
        </w:r>
      </w:hyperlink>
    </w:p>
    <w:p w:rsidR="00736180" w:rsidRDefault="00736180" w:rsidP="00736180">
      <w:pPr>
        <w:pStyle w:val="a6"/>
        <w:numPr>
          <w:ilvl w:val="0"/>
          <w:numId w:val="11"/>
        </w:numPr>
        <w:spacing w:line="360" w:lineRule="auto"/>
        <w:jc w:val="both"/>
      </w:pPr>
      <w:r w:rsidRPr="00E1664A">
        <w:t xml:space="preserve">Чернявский А.Г. История отечественного государства и права/Пашенцев Д.А., Чернявский А.Г. - М.: НИЦ ИНФРА-М, 2016. - 400 с.: 60x90 1/16. - (Высшее образование: Бакалавриат) (Переплёт 7БЦ) ISBN 978-5-16-011701-0 (ЭБС «Знаниум»), адрес доступа: </w:t>
      </w:r>
      <w:hyperlink r:id="rId13" w:history="1">
        <w:r w:rsidRPr="00E1664A">
          <w:rPr>
            <w:rStyle w:val="a3"/>
            <w:color w:val="auto"/>
          </w:rPr>
          <w:t>http://znanium.com/bookread2.php?book=540484</w:t>
        </w:r>
      </w:hyperlink>
    </w:p>
    <w:p w:rsidR="00736180" w:rsidRDefault="00736180" w:rsidP="00736180">
      <w:pPr>
        <w:pStyle w:val="a4"/>
        <w:numPr>
          <w:ilvl w:val="0"/>
          <w:numId w:val="11"/>
        </w:numPr>
        <w:spacing w:line="360" w:lineRule="auto"/>
        <w:jc w:val="both"/>
        <w:rPr>
          <w:rFonts w:ascii="Times New Roman" w:hAnsi="Times New Roman"/>
          <w:sz w:val="24"/>
          <w:szCs w:val="24"/>
        </w:rPr>
      </w:pPr>
      <w:r w:rsidRPr="00E1664A">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w:t>
      </w:r>
      <w:r w:rsidRPr="00E1664A">
        <w:rPr>
          <w:rFonts w:ascii="Times New Roman" w:hAnsi="Times New Roman"/>
          <w:sz w:val="24"/>
          <w:szCs w:val="24"/>
        </w:rPr>
        <w:lastRenderedPageBreak/>
        <w:t xml:space="preserve">Курицын В.М. - М.:ЮНИТИ-ДАНА, 2015. - 248 с.: ISBN 978-5-238-01622-1 (ЭБС «Знаниум»), адрес доступа: </w:t>
      </w:r>
      <w:hyperlink r:id="rId14" w:history="1">
        <w:r w:rsidRPr="00E1664A">
          <w:rPr>
            <w:rStyle w:val="a3"/>
            <w:rFonts w:ascii="Times New Roman" w:hAnsi="Times New Roman"/>
            <w:color w:val="auto"/>
            <w:sz w:val="24"/>
            <w:szCs w:val="24"/>
          </w:rPr>
          <w:t>http://znanium.com/bookread2.php?book=872690</w:t>
        </w:r>
      </w:hyperlink>
    </w:p>
    <w:p w:rsidR="00ED044C" w:rsidRPr="00736180" w:rsidRDefault="00ED044C" w:rsidP="00736180">
      <w:pPr>
        <w:rPr>
          <w:b/>
          <w:color w:val="000000" w:themeColor="text1"/>
        </w:rPr>
      </w:pPr>
    </w:p>
    <w:p w:rsidR="00710EA0" w:rsidRPr="00A37896" w:rsidRDefault="00710EA0" w:rsidP="00710EA0">
      <w:pPr>
        <w:pStyle w:val="a4"/>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ЭБС ННГУ им. Н.И. Лобачевского: </w:t>
      </w:r>
      <w:hyperlink r:id="rId15" w:history="1">
        <w:r w:rsidRPr="00736180">
          <w:rPr>
            <w:rStyle w:val="a3"/>
            <w:rFonts w:ascii="Times New Roman" w:eastAsiaTheme="majorEastAsia" w:hAnsi="Times New Roman"/>
            <w:color w:val="000000" w:themeColor="text1"/>
            <w:sz w:val="24"/>
            <w:szCs w:val="24"/>
          </w:rPr>
          <w:t>http://www.lib.unn.ru/ebs.html</w:t>
        </w:r>
      </w:hyperlink>
    </w:p>
    <w:p w:rsidR="00710EA0" w:rsidRDefault="00710EA0" w:rsidP="00736180">
      <w:pPr>
        <w:pStyle w:val="a4"/>
        <w:spacing w:line="360" w:lineRule="auto"/>
        <w:jc w:val="both"/>
        <w:rPr>
          <w:rFonts w:ascii="Times New Roman" w:hAnsi="Times New Roman"/>
          <w:sz w:val="24"/>
          <w:szCs w:val="24"/>
        </w:rPr>
      </w:pPr>
      <w:r w:rsidRPr="00736180">
        <w:rPr>
          <w:rFonts w:ascii="Times New Roman" w:hAnsi="Times New Roman"/>
          <w:color w:val="000000" w:themeColor="text1"/>
          <w:sz w:val="24"/>
          <w:szCs w:val="24"/>
        </w:rPr>
        <w:t xml:space="preserve">Министерство внутренний дел РФ: </w:t>
      </w:r>
      <w:hyperlink r:id="rId16" w:history="1">
        <w:r w:rsidRPr="00736180">
          <w:rPr>
            <w:rStyle w:val="a3"/>
            <w:rFonts w:ascii="Times New Roman" w:eastAsiaTheme="majorEastAsia" w:hAnsi="Times New Roman"/>
            <w:color w:val="000000" w:themeColor="text1"/>
            <w:sz w:val="24"/>
            <w:szCs w:val="24"/>
          </w:rPr>
          <w:t>https://xn--b1aew.xn--p1ai/</w:t>
        </w:r>
      </w:hyperlink>
    </w:p>
    <w:p w:rsidR="00736180" w:rsidRPr="00736180" w:rsidRDefault="00736180" w:rsidP="00736180">
      <w:pPr>
        <w:pStyle w:val="a4"/>
        <w:spacing w:line="360" w:lineRule="auto"/>
        <w:jc w:val="both"/>
        <w:rPr>
          <w:rFonts w:ascii="Times New Roman" w:hAnsi="Times New Roman"/>
          <w:color w:val="000000" w:themeColor="text1"/>
          <w:sz w:val="24"/>
          <w:szCs w:val="24"/>
        </w:rPr>
      </w:pP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Официальный интернет-портал правовой информации: </w:t>
      </w:r>
      <w:hyperlink r:id="rId17" w:history="1">
        <w:r w:rsidRPr="00736180">
          <w:rPr>
            <w:rStyle w:val="a3"/>
            <w:rFonts w:ascii="Times New Roman" w:eastAsiaTheme="majorEastAsia" w:hAnsi="Times New Roman"/>
            <w:color w:val="000000" w:themeColor="text1"/>
            <w:sz w:val="24"/>
            <w:szCs w:val="24"/>
          </w:rPr>
          <w:t>http://publication.pravo.gov.ru/</w:t>
        </w:r>
      </w:hyperlink>
    </w:p>
    <w:p w:rsidR="00710EA0" w:rsidRDefault="00710EA0" w:rsidP="00710EA0">
      <w:pPr>
        <w:pStyle w:val="a4"/>
        <w:jc w:val="both"/>
        <w:rPr>
          <w:rFonts w:ascii="Times New Roman" w:hAnsi="Times New Roman"/>
          <w:color w:val="000000" w:themeColor="text1"/>
          <w:sz w:val="24"/>
          <w:szCs w:val="24"/>
        </w:rPr>
      </w:pPr>
    </w:p>
    <w:p w:rsidR="00736180" w:rsidRPr="00A37896" w:rsidRDefault="00736180" w:rsidP="00710EA0">
      <w:pPr>
        <w:pStyle w:val="a4"/>
        <w:jc w:val="both"/>
        <w:rPr>
          <w:rFonts w:ascii="Times New Roman" w:hAnsi="Times New Roman"/>
          <w:color w:val="000000" w:themeColor="text1"/>
          <w:sz w:val="24"/>
          <w:szCs w:val="24"/>
        </w:rPr>
      </w:pPr>
    </w:p>
    <w:p w:rsidR="00710EA0" w:rsidRPr="00A37896" w:rsidRDefault="00710EA0" w:rsidP="00710EA0">
      <w:pPr>
        <w:pStyle w:val="a4"/>
        <w:jc w:val="both"/>
        <w:rPr>
          <w:rFonts w:ascii="Times New Roman" w:hAnsi="Times New Roman"/>
          <w:color w:val="000000" w:themeColor="text1"/>
          <w:sz w:val="24"/>
          <w:szCs w:val="24"/>
        </w:rPr>
      </w:pPr>
    </w:p>
    <w:p w:rsidR="00710EA0" w:rsidRPr="00A37896" w:rsidRDefault="00710EA0" w:rsidP="008F0848">
      <w:pPr>
        <w:pStyle w:val="a6"/>
        <w:numPr>
          <w:ilvl w:val="0"/>
          <w:numId w:val="3"/>
        </w:numPr>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710EA0">
      <w:pPr>
        <w:spacing w:after="0" w:line="240" w:lineRule="auto"/>
        <w:ind w:left="1080"/>
        <w:rPr>
          <w:rFonts w:ascii="Times New Roman" w:hAnsi="Times New Roman"/>
          <w:b/>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710EA0">
      <w:pPr>
        <w:spacing w:after="0" w:line="240" w:lineRule="auto"/>
        <w:ind w:firstLine="708"/>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7"/>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A37896" w:rsidRDefault="00710EA0" w:rsidP="00ED044C">
            <w:pPr>
              <w:pStyle w:val="a4"/>
              <w:rPr>
                <w:rFonts w:ascii="Times New Roman" w:hAnsi="Times New Roman"/>
                <w:b/>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6"/>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основные государственно-правовые институты и учреждения, даты, события, имена исторических </w:t>
            </w:r>
            <w:r w:rsidRPr="00A37896">
              <w:rPr>
                <w:rFonts w:ascii="Times New Roman" w:hAnsi="Times New Roman"/>
                <w:color w:val="000000" w:themeColor="text1"/>
                <w:sz w:val="24"/>
                <w:szCs w:val="24"/>
              </w:rPr>
              <w:lastRenderedPageBreak/>
              <w:t>деятелей Российского государства и права;</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ED044C">
            <w:pPr>
              <w:pStyle w:val="a4"/>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A40272">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государства  в регулировании экономики в период НЭПа.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и семейное законодательство в 30-е гг. </w:t>
            </w:r>
            <w:r w:rsidRPr="00A37896">
              <w:rPr>
                <w:rFonts w:ascii="Times New Roman" w:hAnsi="Times New Roman"/>
                <w:color w:val="000000" w:themeColor="text1"/>
                <w:sz w:val="24"/>
                <w:szCs w:val="24"/>
              </w:rPr>
              <w:lastRenderedPageBreak/>
              <w:t>Кредитная реформа           1930-1931гг.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3D332E3"/>
    <w:multiLevelType w:val="hybridMultilevel"/>
    <w:tmpl w:val="CEC2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B16D3"/>
    <w:multiLevelType w:val="hybridMultilevel"/>
    <w:tmpl w:val="B1DA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AE6321"/>
    <w:multiLevelType w:val="hybridMultilevel"/>
    <w:tmpl w:val="452A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C0C06"/>
    <w:multiLevelType w:val="hybridMultilevel"/>
    <w:tmpl w:val="0A4E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4"/>
  </w:num>
  <w:num w:numId="8">
    <w:abstractNumId w:val="3"/>
  </w:num>
  <w:num w:numId="9">
    <w:abstractNumId w:val="5"/>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1304C"/>
    <w:rsid w:val="000F0AFA"/>
    <w:rsid w:val="001145EE"/>
    <w:rsid w:val="00115901"/>
    <w:rsid w:val="00195C93"/>
    <w:rsid w:val="001E19B8"/>
    <w:rsid w:val="00236060"/>
    <w:rsid w:val="00283C39"/>
    <w:rsid w:val="00290869"/>
    <w:rsid w:val="002F1532"/>
    <w:rsid w:val="003169C2"/>
    <w:rsid w:val="00323028"/>
    <w:rsid w:val="003A1EEE"/>
    <w:rsid w:val="004A7CCE"/>
    <w:rsid w:val="005B22D0"/>
    <w:rsid w:val="00627C3C"/>
    <w:rsid w:val="00710EA0"/>
    <w:rsid w:val="00736180"/>
    <w:rsid w:val="007F4614"/>
    <w:rsid w:val="00803A2C"/>
    <w:rsid w:val="008231AF"/>
    <w:rsid w:val="0084229C"/>
    <w:rsid w:val="00860487"/>
    <w:rsid w:val="008F0848"/>
    <w:rsid w:val="009F5AEC"/>
    <w:rsid w:val="00A075E7"/>
    <w:rsid w:val="00A2408C"/>
    <w:rsid w:val="00A37896"/>
    <w:rsid w:val="00A55DD6"/>
    <w:rsid w:val="00B173B4"/>
    <w:rsid w:val="00B32072"/>
    <w:rsid w:val="00D26A86"/>
    <w:rsid w:val="00DD2B51"/>
    <w:rsid w:val="00DD6215"/>
    <w:rsid w:val="00E6773A"/>
    <w:rsid w:val="00ED044C"/>
    <w:rsid w:val="00F376B8"/>
    <w:rsid w:val="00F7626A"/>
    <w:rsid w:val="00F834EF"/>
    <w:rsid w:val="00FE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C84"/>
  <w15:docId w15:val="{595C2252-7EA5-4027-8FA9-344E92C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customStyle="1" w:styleId="msonormalmrcssattrmrcssattr">
    <w:name w:val="msonormal_mr_css_attr_mr_css_attr"/>
    <w:basedOn w:val="a"/>
    <w:rsid w:val="00F376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578">
      <w:bodyDiv w:val="1"/>
      <w:marLeft w:val="0"/>
      <w:marRight w:val="0"/>
      <w:marTop w:val="0"/>
      <w:marBottom w:val="0"/>
      <w:divBdr>
        <w:top w:val="none" w:sz="0" w:space="0" w:color="auto"/>
        <w:left w:val="none" w:sz="0" w:space="0" w:color="auto"/>
        <w:bottom w:val="none" w:sz="0" w:space="0" w:color="auto"/>
        <w:right w:val="none" w:sz="0" w:space="0" w:color="auto"/>
      </w:divBdr>
    </w:div>
    <w:div w:id="715738414">
      <w:bodyDiv w:val="1"/>
      <w:marLeft w:val="0"/>
      <w:marRight w:val="0"/>
      <w:marTop w:val="0"/>
      <w:marBottom w:val="0"/>
      <w:divBdr>
        <w:top w:val="none" w:sz="0" w:space="0" w:color="auto"/>
        <w:left w:val="none" w:sz="0" w:space="0" w:color="auto"/>
        <w:bottom w:val="none" w:sz="0" w:space="0" w:color="auto"/>
        <w:right w:val="none" w:sz="0" w:space="0" w:color="auto"/>
      </w:divBdr>
    </w:div>
    <w:div w:id="10900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40381" TargetMode="External"/><Relationship Id="rId13" Type="http://schemas.openxmlformats.org/officeDocument/2006/relationships/hyperlink" Target="http://znanium.com/bookread2.php?book=540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bookread2.php?book=416320"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C752FEC8-2904-4A0F-92EF-C548E8C88BF8"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www.lib.unn.ru/ebs.html" TargetMode="External"/><Relationship Id="rId10" Type="http://schemas.openxmlformats.org/officeDocument/2006/relationships/hyperlink" Target="https://e.lanbook.com/reader/journalArticle/80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reader/journalArticle/80039/" TargetMode="External"/><Relationship Id="rId14" Type="http://schemas.openxmlformats.org/officeDocument/2006/relationships/hyperlink" Target="http://znanium.com/bookread2.php?book=87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8</cp:revision>
  <cp:lastPrinted>2018-05-11T14:25:00Z</cp:lastPrinted>
  <dcterms:created xsi:type="dcterms:W3CDTF">2020-04-15T10:45:00Z</dcterms:created>
  <dcterms:modified xsi:type="dcterms:W3CDTF">2021-07-21T06:42:00Z</dcterms:modified>
</cp:coreProperties>
</file>