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43" w:rsidRPr="00007E0A" w:rsidRDefault="00557A43" w:rsidP="00557A43">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557A43" w:rsidRPr="00007E0A" w:rsidRDefault="00557A43" w:rsidP="00557A43">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557A43" w:rsidRPr="00007E0A" w:rsidRDefault="00557A43" w:rsidP="00557A43">
      <w:pPr>
        <w:spacing w:after="0" w:line="240" w:lineRule="auto"/>
        <w:jc w:val="center"/>
        <w:rPr>
          <w:rFonts w:ascii="Times New Roman" w:hAnsi="Times New Roman"/>
          <w:b/>
          <w:sz w:val="24"/>
          <w:szCs w:val="24"/>
        </w:rPr>
      </w:pPr>
    </w:p>
    <w:p w:rsidR="00557A43" w:rsidRPr="00940FF1" w:rsidRDefault="00557A43" w:rsidP="00557A43">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557A43" w:rsidRDefault="00557A43" w:rsidP="00557A43">
      <w:pPr>
        <w:spacing w:after="0" w:line="240" w:lineRule="auto"/>
        <w:jc w:val="center"/>
        <w:rPr>
          <w:rFonts w:ascii="Times New Roman" w:hAnsi="Times New Roman"/>
          <w:sz w:val="18"/>
          <w:szCs w:val="18"/>
        </w:rPr>
      </w:pPr>
    </w:p>
    <w:p w:rsidR="00557A43" w:rsidRPr="00F52D95" w:rsidRDefault="00557A43" w:rsidP="00557A43">
      <w:pPr>
        <w:spacing w:after="0" w:line="240" w:lineRule="auto"/>
        <w:jc w:val="center"/>
        <w:rPr>
          <w:rFonts w:ascii="Times New Roman" w:hAnsi="Times New Roman"/>
          <w:sz w:val="18"/>
          <w:szCs w:val="18"/>
        </w:rPr>
      </w:pPr>
    </w:p>
    <w:tbl>
      <w:tblPr>
        <w:tblW w:w="0" w:type="auto"/>
        <w:tblInd w:w="4788" w:type="dxa"/>
        <w:tblLook w:val="01E0"/>
      </w:tblPr>
      <w:tblGrid>
        <w:gridCol w:w="4783"/>
      </w:tblGrid>
      <w:tr w:rsidR="00E81719" w:rsidTr="00E81719">
        <w:trPr>
          <w:trHeight w:val="280"/>
        </w:trPr>
        <w:tc>
          <w:tcPr>
            <w:tcW w:w="4783" w:type="dxa"/>
            <w:vAlign w:val="center"/>
            <w:hideMark/>
          </w:tcPr>
          <w:p w:rsidR="00E81719" w:rsidRDefault="00E81719">
            <w:pPr>
              <w:spacing w:after="0" w:line="240" w:lineRule="auto"/>
              <w:jc w:val="right"/>
              <w:rPr>
                <w:rFonts w:ascii="Times New Roman" w:hAnsi="Times New Roman"/>
                <w:sz w:val="24"/>
                <w:szCs w:val="24"/>
                <w:lang w:eastAsia="en-US"/>
              </w:rPr>
            </w:pPr>
            <w:r>
              <w:rPr>
                <w:rFonts w:ascii="Times New Roman" w:hAnsi="Times New Roman"/>
                <w:sz w:val="24"/>
                <w:szCs w:val="24"/>
              </w:rPr>
              <w:t>УТВЕРЖДЕНО</w:t>
            </w:r>
          </w:p>
          <w:p w:rsidR="00E81719" w:rsidRDefault="00E81719">
            <w:pPr>
              <w:spacing w:after="0" w:line="240" w:lineRule="auto"/>
              <w:jc w:val="right"/>
              <w:rPr>
                <w:rFonts w:ascii="Times New Roman" w:eastAsiaTheme="minorHAnsi" w:hAnsi="Times New Roman" w:cstheme="minorBidi"/>
                <w:sz w:val="24"/>
                <w:szCs w:val="24"/>
              </w:rPr>
            </w:pPr>
            <w:r>
              <w:rPr>
                <w:rFonts w:ascii="Times New Roman" w:hAnsi="Times New Roman"/>
                <w:sz w:val="24"/>
                <w:szCs w:val="24"/>
              </w:rPr>
              <w:t>решением Учёного совета ННГУ,</w:t>
            </w:r>
          </w:p>
          <w:p w:rsidR="00E81719" w:rsidRDefault="00E81719">
            <w:pPr>
              <w:spacing w:after="0" w:line="240" w:lineRule="auto"/>
              <w:jc w:val="right"/>
              <w:rPr>
                <w:rFonts w:ascii="Times New Roman" w:eastAsia="Calibri" w:hAnsi="Times New Roman"/>
                <w:sz w:val="24"/>
                <w:szCs w:val="24"/>
              </w:rPr>
            </w:pPr>
            <w:r>
              <w:rPr>
                <w:rFonts w:ascii="Times New Roman" w:hAnsi="Times New Roman"/>
                <w:sz w:val="24"/>
                <w:szCs w:val="24"/>
              </w:rPr>
              <w:t>протокол № 8 от 16.06.2021 г.</w:t>
            </w:r>
          </w:p>
        </w:tc>
      </w:tr>
    </w:tbl>
    <w:p w:rsidR="00E81719" w:rsidRDefault="00E81719" w:rsidP="00E81719">
      <w:pPr>
        <w:spacing w:after="0" w:line="240" w:lineRule="auto"/>
        <w:rPr>
          <w:sz w:val="24"/>
          <w:szCs w:val="24"/>
        </w:rPr>
      </w:pPr>
    </w:p>
    <w:p w:rsidR="00557A43" w:rsidRDefault="00557A43" w:rsidP="00557A43">
      <w:pPr>
        <w:tabs>
          <w:tab w:val="left" w:pos="6096"/>
        </w:tabs>
        <w:ind w:left="6237" w:hanging="1134"/>
        <w:rPr>
          <w:rFonts w:ascii="Times New Roman" w:hAnsi="Times New Roman"/>
          <w:sz w:val="18"/>
          <w:szCs w:val="18"/>
        </w:rPr>
      </w:pPr>
    </w:p>
    <w:p w:rsidR="00557A43" w:rsidRPr="00007E0A" w:rsidRDefault="00557A43" w:rsidP="00557A43">
      <w:pPr>
        <w:tabs>
          <w:tab w:val="left" w:pos="5670"/>
        </w:tabs>
        <w:ind w:left="5670" w:hanging="567"/>
        <w:rPr>
          <w:rFonts w:ascii="Times New Roman" w:hAnsi="Times New Roman"/>
          <w:sz w:val="24"/>
          <w:szCs w:val="24"/>
        </w:rPr>
      </w:pPr>
    </w:p>
    <w:p w:rsidR="00557A43" w:rsidRPr="00007E0A" w:rsidRDefault="00557A43" w:rsidP="00557A43">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557A43" w:rsidRPr="00007E0A" w:rsidTr="00E525D4">
        <w:trPr>
          <w:trHeight w:val="328"/>
        </w:trPr>
        <w:tc>
          <w:tcPr>
            <w:tcW w:w="9355" w:type="dxa"/>
            <w:tcBorders>
              <w:top w:val="nil"/>
              <w:left w:val="nil"/>
              <w:bottom w:val="single" w:sz="4" w:space="0" w:color="auto"/>
              <w:right w:val="nil"/>
            </w:tcBorders>
            <w:shd w:val="clear" w:color="auto" w:fill="auto"/>
            <w:vAlign w:val="center"/>
          </w:tcPr>
          <w:p w:rsidR="00557A43" w:rsidRPr="00AD0946" w:rsidRDefault="00F61B67"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Занятость населения</w:t>
            </w:r>
          </w:p>
        </w:tc>
      </w:tr>
    </w:tbl>
    <w:p w:rsidR="00557A43" w:rsidRPr="00007E0A" w:rsidRDefault="00557A43" w:rsidP="00557A43">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557A43" w:rsidRDefault="00557A43" w:rsidP="00557A43">
      <w:pPr>
        <w:spacing w:after="0" w:line="240" w:lineRule="auto"/>
        <w:jc w:val="center"/>
        <w:rPr>
          <w:rFonts w:ascii="Times New Roman" w:hAnsi="Times New Roman"/>
          <w:color w:val="FF0000"/>
          <w:sz w:val="24"/>
          <w:szCs w:val="24"/>
        </w:rPr>
      </w:pP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557A43" w:rsidRPr="00293515" w:rsidTr="00E525D4">
        <w:trPr>
          <w:trHeight w:val="328"/>
        </w:trPr>
        <w:tc>
          <w:tcPr>
            <w:tcW w:w="486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бакалавриат</w:t>
            </w:r>
          </w:p>
        </w:tc>
      </w:tr>
    </w:tbl>
    <w:p w:rsidR="00557A43" w:rsidRPr="00293515" w:rsidRDefault="00557A43" w:rsidP="00557A43">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557A43" w:rsidRPr="00293515" w:rsidTr="00E525D4">
        <w:trPr>
          <w:trHeight w:val="328"/>
        </w:trPr>
        <w:tc>
          <w:tcPr>
            <w:tcW w:w="882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557A43" w:rsidRPr="00293515" w:rsidRDefault="00557A43" w:rsidP="00557A43">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557A43" w:rsidRPr="00293515" w:rsidRDefault="00557A43" w:rsidP="00557A43">
      <w:pPr>
        <w:spacing w:after="0" w:line="240" w:lineRule="auto"/>
        <w:jc w:val="center"/>
        <w:rPr>
          <w:rFonts w:ascii="Times New Roman" w:hAnsi="Times New Roman"/>
          <w:sz w:val="24"/>
          <w:szCs w:val="24"/>
        </w:rPr>
      </w:pP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557A43" w:rsidRPr="00293515" w:rsidTr="00E525D4">
        <w:trPr>
          <w:trHeight w:val="328"/>
        </w:trPr>
        <w:tc>
          <w:tcPr>
            <w:tcW w:w="882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557A43" w:rsidRPr="00293515" w:rsidRDefault="00557A43" w:rsidP="00557A43">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557A43" w:rsidRPr="00293515" w:rsidTr="00E525D4">
        <w:trPr>
          <w:trHeight w:val="328"/>
        </w:trPr>
        <w:tc>
          <w:tcPr>
            <w:tcW w:w="486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557A43" w:rsidRPr="00293515" w:rsidRDefault="00557A43" w:rsidP="00557A43">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557A43" w:rsidRPr="00293515" w:rsidRDefault="00557A43" w:rsidP="00557A43">
      <w:pPr>
        <w:jc w:val="center"/>
        <w:rPr>
          <w:rFonts w:ascii="Times New Roman" w:hAnsi="Times New Roman"/>
          <w:strike/>
          <w:sz w:val="18"/>
          <w:szCs w:val="18"/>
        </w:rPr>
      </w:pPr>
    </w:p>
    <w:p w:rsidR="00557A43" w:rsidRPr="00F52D95" w:rsidRDefault="00557A43" w:rsidP="00557A43">
      <w:pPr>
        <w:jc w:val="center"/>
        <w:rPr>
          <w:rFonts w:ascii="Times New Roman" w:hAnsi="Times New Roman"/>
          <w:sz w:val="18"/>
          <w:szCs w:val="18"/>
        </w:rPr>
      </w:pPr>
    </w:p>
    <w:p w:rsidR="00557A43" w:rsidRPr="00007E0A" w:rsidRDefault="00557A43" w:rsidP="00557A43">
      <w:pPr>
        <w:jc w:val="center"/>
        <w:rPr>
          <w:rFonts w:ascii="Times New Roman" w:hAnsi="Times New Roman"/>
          <w:sz w:val="24"/>
          <w:szCs w:val="24"/>
        </w:rPr>
      </w:pPr>
      <w:r w:rsidRPr="00007E0A">
        <w:rPr>
          <w:rFonts w:ascii="Times New Roman" w:hAnsi="Times New Roman"/>
          <w:sz w:val="24"/>
          <w:szCs w:val="24"/>
        </w:rPr>
        <w:t>Нижний Новгород</w:t>
      </w:r>
    </w:p>
    <w:p w:rsidR="00557A43" w:rsidRPr="00007E0A" w:rsidRDefault="00965C17" w:rsidP="00557A43">
      <w:pPr>
        <w:ind w:firstLine="426"/>
        <w:jc w:val="center"/>
        <w:rPr>
          <w:rFonts w:ascii="Times New Roman" w:hAnsi="Times New Roman"/>
          <w:sz w:val="24"/>
          <w:szCs w:val="24"/>
        </w:rPr>
      </w:pPr>
      <w:r>
        <w:rPr>
          <w:rFonts w:ascii="Times New Roman" w:hAnsi="Times New Roman"/>
          <w:sz w:val="24"/>
          <w:szCs w:val="24"/>
        </w:rPr>
        <w:t xml:space="preserve"> 2021</w:t>
      </w:r>
      <w:r w:rsidR="00557A43">
        <w:rPr>
          <w:rFonts w:ascii="Times New Roman" w:hAnsi="Times New Roman"/>
          <w:sz w:val="24"/>
          <w:szCs w:val="24"/>
        </w:rPr>
        <w:t xml:space="preserve"> г</w:t>
      </w:r>
      <w:r w:rsidR="00557A43" w:rsidRPr="00007E0A">
        <w:rPr>
          <w:rFonts w:ascii="Times New Roman" w:hAnsi="Times New Roman"/>
          <w:sz w:val="24"/>
          <w:szCs w:val="24"/>
        </w:rPr>
        <w:t>од</w:t>
      </w:r>
    </w:p>
    <w:p w:rsidR="00557A43" w:rsidRDefault="00557A43" w:rsidP="00557A43">
      <w:pPr>
        <w:ind w:firstLine="426"/>
        <w:jc w:val="center"/>
        <w:rPr>
          <w:rFonts w:ascii="Times New Roman" w:hAnsi="Times New Roman"/>
          <w:sz w:val="18"/>
          <w:szCs w:val="18"/>
        </w:rPr>
      </w:pPr>
    </w:p>
    <w:p w:rsidR="00557A43" w:rsidRDefault="00557A43" w:rsidP="00557A43">
      <w:pPr>
        <w:ind w:firstLine="426"/>
        <w:jc w:val="center"/>
        <w:rPr>
          <w:rFonts w:ascii="Times New Roman" w:hAnsi="Times New Roman"/>
          <w:sz w:val="18"/>
          <w:szCs w:val="18"/>
        </w:rPr>
      </w:pPr>
    </w:p>
    <w:p w:rsidR="00557A43" w:rsidRPr="002E02F9" w:rsidRDefault="00557A43" w:rsidP="00557A43">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557A43" w:rsidTr="00E525D4">
        <w:trPr>
          <w:gridAfter w:val="1"/>
          <w:wAfter w:w="5093" w:type="dxa"/>
          <w:trHeight w:hRule="exact" w:val="416"/>
        </w:trPr>
        <w:tc>
          <w:tcPr>
            <w:tcW w:w="4189" w:type="dxa"/>
            <w:gridSpan w:val="3"/>
            <w:shd w:val="clear" w:color="C0C0C0" w:fill="FFFFFF"/>
            <w:tcMar>
              <w:left w:w="34" w:type="dxa"/>
              <w:right w:w="34" w:type="dxa"/>
            </w:tcMar>
          </w:tcPr>
          <w:p w:rsidR="00557A43" w:rsidRDefault="00557A43" w:rsidP="00E525D4">
            <w:pPr>
              <w:spacing w:after="0" w:line="240" w:lineRule="auto"/>
              <w:rPr>
                <w:sz w:val="16"/>
                <w:szCs w:val="16"/>
              </w:rPr>
            </w:pP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Default="00557A43" w:rsidP="00E525D4"/>
        </w:tc>
      </w:tr>
      <w:tr w:rsidR="00557A43" w:rsidTr="00E525D4">
        <w:trPr>
          <w:gridAfter w:val="1"/>
          <w:wAfter w:w="5093" w:type="dxa"/>
          <w:trHeight w:hRule="exact" w:val="13"/>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Default="00557A43" w:rsidP="00E525D4"/>
        </w:tc>
      </w:tr>
      <w:tr w:rsidR="00557A43" w:rsidTr="00E525D4">
        <w:trPr>
          <w:gridAfter w:val="1"/>
          <w:wAfter w:w="5093" w:type="dxa"/>
          <w:trHeight w:hRule="exact" w:val="96"/>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C113E1" w:rsidRDefault="00557A43" w:rsidP="00E525D4">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557A43" w:rsidRPr="00C113E1" w:rsidTr="00E525D4">
        <w:trPr>
          <w:gridAfter w:val="1"/>
          <w:wAfter w:w="5093" w:type="dxa"/>
          <w:trHeight w:hRule="exact" w:val="138"/>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Tr="00E525D4">
        <w:trPr>
          <w:trHeight w:hRule="exact" w:val="277"/>
        </w:trPr>
        <w:tc>
          <w:tcPr>
            <w:tcW w:w="3176" w:type="dxa"/>
            <w:gridSpan w:val="2"/>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557A43" w:rsidRDefault="00557A43" w:rsidP="00E525D4"/>
        </w:tc>
      </w:tr>
      <w:tr w:rsidR="00557A43" w:rsidTr="00E525D4">
        <w:trPr>
          <w:trHeight w:hRule="exact" w:val="277"/>
        </w:trPr>
        <w:tc>
          <w:tcPr>
            <w:tcW w:w="9282" w:type="dxa"/>
            <w:gridSpan w:val="4"/>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color w:val="000000"/>
                <w:sz w:val="19"/>
                <w:szCs w:val="19"/>
              </w:rPr>
              <w:t>__ __________ 2019 г.</w:t>
            </w: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416"/>
        </w:trPr>
        <w:tc>
          <w:tcPr>
            <w:tcW w:w="9282" w:type="dxa"/>
            <w:gridSpan w:val="4"/>
            <w:shd w:val="clear" w:color="000000" w:fill="FFFFFF"/>
            <w:tcMar>
              <w:left w:w="34" w:type="dxa"/>
              <w:right w:w="34" w:type="dxa"/>
            </w:tcMar>
          </w:tcPr>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b/>
                <w:color w:val="000000"/>
                <w:sz w:val="19"/>
                <w:szCs w:val="19"/>
              </w:rPr>
              <w:t>_______________________________________________</w:t>
            </w: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694"/>
        </w:trPr>
        <w:tc>
          <w:tcPr>
            <w:tcW w:w="2405" w:type="dxa"/>
          </w:tcPr>
          <w:p w:rsidR="00557A43" w:rsidRDefault="00557A43" w:rsidP="00E525D4"/>
        </w:tc>
        <w:tc>
          <w:tcPr>
            <w:tcW w:w="6877" w:type="dxa"/>
            <w:gridSpan w:val="3"/>
            <w:shd w:val="clear" w:color="000000" w:fill="FFFFFF"/>
            <w:tcMar>
              <w:left w:w="34" w:type="dxa"/>
              <w:right w:w="34" w:type="dxa"/>
            </w:tcMar>
          </w:tcPr>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C113E1" w:rsidRDefault="00557A43" w:rsidP="00E525D4">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557A43" w:rsidRPr="00C113E1" w:rsidTr="00E525D4">
        <w:trPr>
          <w:gridAfter w:val="1"/>
          <w:wAfter w:w="5093" w:type="dxa"/>
          <w:trHeight w:hRule="exact" w:val="138"/>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Default="00557A43" w:rsidP="00E525D4">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557A43" w:rsidRDefault="00557A43" w:rsidP="00E525D4">
            <w:pPr>
              <w:spacing w:after="0" w:line="240" w:lineRule="auto"/>
              <w:rPr>
                <w:rFonts w:ascii="Times New Roman" w:hAnsi="Times New Roman"/>
                <w:color w:val="000000"/>
                <w:sz w:val="20"/>
                <w:szCs w:val="20"/>
              </w:rPr>
            </w:pPr>
          </w:p>
          <w:p w:rsidR="00557A43" w:rsidRDefault="00557A43" w:rsidP="00E525D4">
            <w:pPr>
              <w:spacing w:after="0" w:line="240" w:lineRule="auto"/>
              <w:rPr>
                <w:rFonts w:ascii="Times New Roman" w:hAnsi="Times New Roman"/>
                <w:color w:val="000000"/>
                <w:sz w:val="20"/>
                <w:szCs w:val="20"/>
              </w:rPr>
            </w:pPr>
          </w:p>
          <w:p w:rsidR="00557A43" w:rsidRPr="00E10CBC" w:rsidRDefault="00557A43" w:rsidP="00E525D4">
            <w:pPr>
              <w:spacing w:after="0" w:line="240" w:lineRule="auto"/>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bl>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numPr>
          <w:ilvl w:val="0"/>
          <w:numId w:val="1"/>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ОПОП </w:t>
      </w:r>
    </w:p>
    <w:p w:rsidR="00557A43" w:rsidRDefault="00557A43" w:rsidP="00557A43">
      <w:pPr>
        <w:tabs>
          <w:tab w:val="left" w:pos="567"/>
        </w:tabs>
        <w:spacing w:after="0" w:line="240" w:lineRule="auto"/>
        <w:ind w:right="-425" w:firstLine="567"/>
        <w:jc w:val="both"/>
        <w:rPr>
          <w:rFonts w:ascii="Times New Roman" w:hAnsi="Times New Roman"/>
          <w:sz w:val="24"/>
          <w:szCs w:val="24"/>
        </w:rPr>
      </w:pPr>
      <w:r w:rsidRPr="005E017B">
        <w:rPr>
          <w:rFonts w:ascii="Times New Roman" w:hAnsi="Times New Roman"/>
          <w:sz w:val="24"/>
          <w:szCs w:val="24"/>
        </w:rPr>
        <w:t xml:space="preserve">Дисциплина </w:t>
      </w:r>
      <w:r w:rsidR="00F61B67">
        <w:rPr>
          <w:rFonts w:ascii="Times New Roman" w:hAnsi="Times New Roman"/>
          <w:sz w:val="24"/>
          <w:szCs w:val="24"/>
        </w:rPr>
        <w:t>«Занятость населения</w:t>
      </w:r>
      <w:r>
        <w:rPr>
          <w:rFonts w:ascii="Times New Roman" w:hAnsi="Times New Roman"/>
          <w:sz w:val="24"/>
          <w:szCs w:val="24"/>
        </w:rPr>
        <w:t>» относится к части, формируемой участниками об</w:t>
      </w:r>
      <w:r w:rsidR="00F61B67">
        <w:rPr>
          <w:rFonts w:ascii="Times New Roman" w:hAnsi="Times New Roman"/>
          <w:sz w:val="24"/>
          <w:szCs w:val="24"/>
        </w:rPr>
        <w:t>разовательных отношений (Б1.В.26</w:t>
      </w:r>
      <w:r>
        <w:rPr>
          <w:rFonts w:ascii="Times New Roman" w:hAnsi="Times New Roman"/>
          <w:sz w:val="24"/>
          <w:szCs w:val="24"/>
        </w:rPr>
        <w:t>)</w:t>
      </w:r>
      <w:r w:rsidRPr="00FE4B02">
        <w:rPr>
          <w:rFonts w:ascii="Times New Roman" w:hAnsi="Times New Roman"/>
          <w:sz w:val="24"/>
          <w:szCs w:val="24"/>
        </w:rPr>
        <w:t xml:space="preserve"> </w:t>
      </w:r>
      <w:r>
        <w:rPr>
          <w:rFonts w:ascii="Times New Roman" w:hAnsi="Times New Roman"/>
          <w:sz w:val="24"/>
          <w:szCs w:val="24"/>
        </w:rPr>
        <w:t xml:space="preserve">программы бакалавриата по направлению подготовки </w:t>
      </w:r>
      <w:r w:rsidRPr="00557A43">
        <w:rPr>
          <w:rFonts w:ascii="Times New Roman" w:hAnsi="Times New Roman"/>
          <w:sz w:val="24"/>
          <w:szCs w:val="24"/>
        </w:rPr>
        <w:t>39.03.02 «Социальная работа»</w:t>
      </w:r>
    </w:p>
    <w:p w:rsidR="00557A43" w:rsidRDefault="00557A43" w:rsidP="00557A43">
      <w:pPr>
        <w:tabs>
          <w:tab w:val="left" w:pos="567"/>
        </w:tabs>
        <w:spacing w:after="0" w:line="240" w:lineRule="auto"/>
        <w:ind w:right="-425" w:firstLine="567"/>
        <w:jc w:val="both"/>
        <w:rPr>
          <w:rFonts w:ascii="Times New Roman" w:hAnsi="Times New Roman"/>
          <w:sz w:val="24"/>
          <w:szCs w:val="24"/>
        </w:rPr>
      </w:pPr>
    </w:p>
    <w:p w:rsidR="00557A43" w:rsidRPr="005D7652" w:rsidRDefault="00557A43" w:rsidP="00557A43">
      <w:pPr>
        <w:tabs>
          <w:tab w:val="left" w:pos="567"/>
        </w:tabs>
        <w:spacing w:after="0" w:line="240" w:lineRule="auto"/>
        <w:ind w:right="-425" w:firstLine="567"/>
        <w:jc w:val="both"/>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557A43" w:rsidRPr="005D7652" w:rsidRDefault="00557A43" w:rsidP="00557A43">
      <w:pPr>
        <w:tabs>
          <w:tab w:val="left" w:pos="426"/>
        </w:tabs>
        <w:spacing w:after="0" w:line="240" w:lineRule="auto"/>
        <w:jc w:val="both"/>
        <w:rPr>
          <w:rFonts w:ascii="Times New Roman" w:hAnsi="Times New Roman"/>
          <w:i/>
          <w:sz w:val="24"/>
          <w:szCs w:val="24"/>
          <w:highlight w:val="yellow"/>
        </w:rPr>
      </w:pPr>
    </w:p>
    <w:p w:rsidR="00557A43" w:rsidRPr="00F52D95" w:rsidRDefault="00557A43" w:rsidP="00557A43">
      <w:pPr>
        <w:tabs>
          <w:tab w:val="left" w:pos="426"/>
        </w:tabs>
        <w:spacing w:after="0" w:line="240" w:lineRule="auto"/>
        <w:jc w:val="both"/>
        <w:rPr>
          <w:rFonts w:ascii="Times New Roman" w:hAnsi="Times New Roman"/>
          <w:i/>
          <w:sz w:val="18"/>
          <w:szCs w:val="18"/>
          <w:highlight w:val="yell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245"/>
        <w:gridCol w:w="4302"/>
        <w:gridCol w:w="1746"/>
      </w:tblGrid>
      <w:tr w:rsidR="00557A43" w:rsidRPr="00892139" w:rsidTr="00E525D4">
        <w:trPr>
          <w:trHeight w:val="419"/>
        </w:trPr>
        <w:tc>
          <w:tcPr>
            <w:tcW w:w="1772" w:type="dxa"/>
            <w:vMerge w:val="restart"/>
          </w:tcPr>
          <w:p w:rsidR="00557A43" w:rsidRDefault="00557A43" w:rsidP="00E525D4">
            <w:pPr>
              <w:tabs>
                <w:tab w:val="num" w:pos="-332"/>
                <w:tab w:val="left" w:pos="426"/>
              </w:tabs>
              <w:ind w:left="108"/>
              <w:rPr>
                <w:rFonts w:ascii="Times New Roman" w:hAnsi="Times New Roman"/>
                <w:b/>
              </w:rPr>
            </w:pPr>
          </w:p>
          <w:p w:rsidR="00557A43" w:rsidRPr="00477260" w:rsidRDefault="00557A43" w:rsidP="00E525D4">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557A43" w:rsidRPr="00477260" w:rsidRDefault="00557A43" w:rsidP="00E525D4">
            <w:pPr>
              <w:tabs>
                <w:tab w:val="num" w:pos="-332"/>
                <w:tab w:val="left" w:pos="426"/>
              </w:tabs>
              <w:ind w:left="108"/>
              <w:rPr>
                <w:rFonts w:ascii="Times New Roman" w:hAnsi="Times New Roman"/>
                <w:b/>
                <w:i/>
              </w:rPr>
            </w:pPr>
          </w:p>
        </w:tc>
        <w:tc>
          <w:tcPr>
            <w:tcW w:w="6547" w:type="dxa"/>
            <w:gridSpan w:val="2"/>
          </w:tcPr>
          <w:p w:rsidR="00557A43" w:rsidRPr="00477260" w:rsidRDefault="00557A43" w:rsidP="00E525D4">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557A43" w:rsidRPr="00477260" w:rsidRDefault="00557A43" w:rsidP="00E525D4">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557A43" w:rsidRPr="00892139" w:rsidTr="00E525D4">
        <w:trPr>
          <w:trHeight w:val="1581"/>
        </w:trPr>
        <w:tc>
          <w:tcPr>
            <w:tcW w:w="1772" w:type="dxa"/>
            <w:vMerge/>
          </w:tcPr>
          <w:p w:rsidR="00557A43" w:rsidRPr="00477260" w:rsidRDefault="00557A43" w:rsidP="00E525D4">
            <w:pPr>
              <w:pStyle w:val="a4"/>
              <w:spacing w:before="0" w:beforeAutospacing="0" w:after="0" w:afterAutospacing="0"/>
              <w:jc w:val="both"/>
              <w:rPr>
                <w:i/>
                <w:sz w:val="22"/>
                <w:szCs w:val="22"/>
              </w:rPr>
            </w:pPr>
          </w:p>
        </w:tc>
        <w:tc>
          <w:tcPr>
            <w:tcW w:w="2245" w:type="dxa"/>
          </w:tcPr>
          <w:p w:rsidR="00557A43" w:rsidRPr="00477260" w:rsidRDefault="00557A43" w:rsidP="00E525D4">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557A43" w:rsidRPr="00477260" w:rsidRDefault="00557A43" w:rsidP="00E525D4">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557A43" w:rsidRPr="00477260" w:rsidRDefault="00557A43" w:rsidP="00E525D4">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557A43" w:rsidRPr="00477260" w:rsidRDefault="00557A43" w:rsidP="00E525D4">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557A43" w:rsidRPr="00477260" w:rsidRDefault="00557A43" w:rsidP="00E525D4">
            <w:pPr>
              <w:tabs>
                <w:tab w:val="left" w:pos="426"/>
                <w:tab w:val="num" w:pos="822"/>
              </w:tabs>
              <w:spacing w:after="0" w:line="240" w:lineRule="auto"/>
              <w:jc w:val="center"/>
              <w:rPr>
                <w:rFonts w:ascii="Times New Roman" w:hAnsi="Times New Roman"/>
                <w:i/>
              </w:rPr>
            </w:pPr>
          </w:p>
        </w:tc>
      </w:tr>
      <w:tr w:rsidR="00557A43" w:rsidRPr="00892139" w:rsidTr="00E525D4">
        <w:trPr>
          <w:trHeight w:val="508"/>
        </w:trPr>
        <w:tc>
          <w:tcPr>
            <w:tcW w:w="1772" w:type="dxa"/>
          </w:tcPr>
          <w:p w:rsidR="00F61B67" w:rsidRPr="00F61B67" w:rsidRDefault="00F61B67" w:rsidP="00F61B67">
            <w:pPr>
              <w:tabs>
                <w:tab w:val="num" w:pos="176"/>
                <w:tab w:val="left" w:pos="426"/>
              </w:tabs>
              <w:rPr>
                <w:rFonts w:ascii="Times New Roman" w:hAnsi="Times New Roman"/>
                <w:b/>
              </w:rPr>
            </w:pPr>
            <w:r w:rsidRPr="00F61B67">
              <w:rPr>
                <w:rFonts w:ascii="Times New Roman" w:hAnsi="Times New Roman"/>
                <w:b/>
              </w:rPr>
              <w:t>ПК-1</w:t>
            </w:r>
          </w:p>
          <w:p w:rsidR="004C2C23" w:rsidRPr="00F61B67" w:rsidRDefault="00F61B67" w:rsidP="00F61B67">
            <w:pPr>
              <w:tabs>
                <w:tab w:val="num" w:pos="176"/>
                <w:tab w:val="left" w:pos="426"/>
              </w:tabs>
              <w:rPr>
                <w:rFonts w:ascii="Times New Roman" w:hAnsi="Times New Roman"/>
              </w:rPr>
            </w:pPr>
            <w:r w:rsidRPr="00F61B67">
              <w:rPr>
                <w:rFonts w:ascii="Times New Roman" w:hAnsi="Times New Roman"/>
              </w:rPr>
              <w:t>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2245" w:type="dxa"/>
          </w:tcPr>
          <w:p w:rsidR="00136EFE" w:rsidRPr="009F4C55" w:rsidRDefault="00136EFE" w:rsidP="00136EFE">
            <w:pPr>
              <w:spacing w:after="0" w:line="240" w:lineRule="auto"/>
              <w:jc w:val="both"/>
              <w:rPr>
                <w:rFonts w:ascii="Times New Roman" w:hAnsi="Times New Roman"/>
                <w:sz w:val="24"/>
                <w:szCs w:val="24"/>
              </w:rPr>
            </w:pPr>
            <w:bookmarkStart w:id="0" w:name="_GoBack"/>
            <w:r w:rsidRPr="009F4C55">
              <w:rPr>
                <w:rFonts w:ascii="Times New Roman" w:hAnsi="Times New Roman"/>
                <w:sz w:val="24"/>
                <w:szCs w:val="24"/>
              </w:rPr>
              <w:t>ИПК-1.1. Применяет методы диагностики причин, ухудшающих условия жизнедеятельности граждан;</w:t>
            </w:r>
          </w:p>
          <w:p w:rsidR="00557A43" w:rsidRPr="00F61B67" w:rsidRDefault="00136EFE" w:rsidP="00136EFE">
            <w:pPr>
              <w:tabs>
                <w:tab w:val="num" w:pos="1"/>
                <w:tab w:val="left" w:pos="426"/>
              </w:tabs>
              <w:spacing w:after="0" w:line="240" w:lineRule="auto"/>
              <w:ind w:left="1"/>
              <w:jc w:val="both"/>
              <w:rPr>
                <w:rFonts w:ascii="Times New Roman" w:hAnsi="Times New Roman"/>
              </w:rPr>
            </w:pPr>
            <w:r w:rsidRPr="009F4C55">
              <w:rPr>
                <w:rFonts w:ascii="Times New Roman" w:hAnsi="Times New Roman"/>
                <w:sz w:val="24"/>
                <w:szCs w:val="24"/>
              </w:rPr>
              <w:t>ИПК-1.2. Использует комплексные подходы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bookmarkEnd w:id="0"/>
          </w:p>
        </w:tc>
        <w:tc>
          <w:tcPr>
            <w:tcW w:w="4302" w:type="dxa"/>
          </w:tcPr>
          <w:p w:rsidR="00F61B67" w:rsidRDefault="00F61B67"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i/>
                <w:sz w:val="24"/>
                <w:szCs w:val="24"/>
                <w:lang w:eastAsia="en-US"/>
              </w:rPr>
              <w:t>Знать</w:t>
            </w:r>
            <w:r w:rsidRPr="00331984">
              <w:rPr>
                <w:rFonts w:ascii="Times New Roman" w:eastAsia="Calibri" w:hAnsi="Times New Roman"/>
                <w:i/>
                <w:sz w:val="24"/>
                <w:szCs w:val="24"/>
                <w:lang w:eastAsia="en-US"/>
              </w:rPr>
              <w:t xml:space="preserve">: </w:t>
            </w:r>
          </w:p>
          <w:p w:rsidR="0066584C"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w:t>
            </w:r>
            <w:r>
              <w:rPr>
                <w:rFonts w:ascii="Times New Roman" w:eastAsia="Calibri" w:hAnsi="Times New Roman"/>
                <w:sz w:val="24"/>
                <w:szCs w:val="24"/>
                <w:lang w:eastAsia="en-US"/>
              </w:rPr>
              <w:t xml:space="preserve"> </w:t>
            </w:r>
            <w:r w:rsidR="0066584C" w:rsidRPr="00197E40">
              <w:rPr>
                <w:rFonts w:ascii="Times New Roman" w:eastAsia="Calibri" w:hAnsi="Times New Roman"/>
                <w:sz w:val="24"/>
                <w:szCs w:val="24"/>
                <w:lang w:eastAsia="en-US"/>
              </w:rPr>
              <w:t>сущность, содержание и основной спектр социальных услуг и мер социальной помощи, предоставляемых в социальных организациях</w:t>
            </w:r>
            <w:r w:rsidR="0066584C">
              <w:rPr>
                <w:rFonts w:ascii="Times New Roman" w:eastAsia="Calibri" w:hAnsi="Times New Roman"/>
                <w:sz w:val="24"/>
                <w:szCs w:val="24"/>
                <w:lang w:eastAsia="en-US"/>
              </w:rPr>
              <w:t xml:space="preserve"> ищущим работу/безработным;</w:t>
            </w:r>
          </w:p>
          <w:p w:rsidR="00F61B67" w:rsidRDefault="0066584C"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sz w:val="24"/>
                <w:szCs w:val="24"/>
                <w:lang w:eastAsia="en-US"/>
              </w:rPr>
              <w:t xml:space="preserve">- </w:t>
            </w:r>
            <w:r w:rsidR="00F61B67">
              <w:rPr>
                <w:rFonts w:ascii="Times New Roman" w:eastAsia="Calibri" w:hAnsi="Times New Roman"/>
                <w:sz w:val="24"/>
                <w:szCs w:val="24"/>
                <w:lang w:eastAsia="en-US"/>
              </w:rPr>
              <w:t>з</w:t>
            </w:r>
            <w:r w:rsidR="00F61B67" w:rsidRPr="00206284">
              <w:rPr>
                <w:rFonts w:ascii="Times New Roman" w:eastAsia="Calibri" w:hAnsi="Times New Roman"/>
                <w:sz w:val="24"/>
                <w:szCs w:val="24"/>
                <w:lang w:eastAsia="en-US"/>
              </w:rPr>
              <w:t>аконодательство, регулирующее ока</w:t>
            </w:r>
            <w:r w:rsidR="00F61B67">
              <w:rPr>
                <w:rFonts w:ascii="Times New Roman" w:eastAsia="Calibri" w:hAnsi="Times New Roman"/>
                <w:sz w:val="24"/>
                <w:szCs w:val="24"/>
                <w:lang w:eastAsia="en-US"/>
              </w:rPr>
              <w:t>зание социальных услуг безработным/ищущим работу;</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0066584C">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п</w:t>
            </w:r>
            <w:r w:rsidRPr="00331984">
              <w:rPr>
                <w:rFonts w:ascii="Times New Roman" w:eastAsia="Calibri" w:hAnsi="Times New Roman"/>
                <w:sz w:val="24"/>
                <w:szCs w:val="24"/>
                <w:lang w:eastAsia="en-US"/>
              </w:rPr>
              <w:t xml:space="preserve">оследовательность процесса оказания </w:t>
            </w:r>
            <w:r w:rsidR="0066584C" w:rsidRPr="00331984">
              <w:rPr>
                <w:rFonts w:ascii="Times New Roman" w:eastAsia="Calibri" w:hAnsi="Times New Roman"/>
                <w:sz w:val="24"/>
                <w:szCs w:val="24"/>
                <w:lang w:eastAsia="en-US"/>
              </w:rPr>
              <w:t>помощи безработной</w:t>
            </w:r>
            <w:r>
              <w:rPr>
                <w:rFonts w:ascii="Times New Roman" w:eastAsia="Calibri" w:hAnsi="Times New Roman"/>
                <w:sz w:val="24"/>
                <w:szCs w:val="24"/>
                <w:lang w:eastAsia="en-US"/>
              </w:rPr>
              <w:t xml:space="preserve"> категории населения/ ищущим работу;</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т</w:t>
            </w:r>
            <w:r w:rsidRPr="00331984">
              <w:rPr>
                <w:rFonts w:ascii="Times New Roman" w:eastAsia="Calibri" w:hAnsi="Times New Roman"/>
                <w:sz w:val="24"/>
                <w:szCs w:val="24"/>
                <w:lang w:eastAsia="en-US"/>
              </w:rPr>
              <w:t xml:space="preserve">ехнологии, используемые в практике социальной работы с </w:t>
            </w:r>
            <w:r>
              <w:rPr>
                <w:rFonts w:ascii="Times New Roman" w:eastAsia="Calibri" w:hAnsi="Times New Roman"/>
                <w:sz w:val="24"/>
                <w:szCs w:val="24"/>
                <w:lang w:eastAsia="en-US"/>
              </w:rPr>
              <w:t xml:space="preserve">безработной категорией населения </w:t>
            </w:r>
            <w:r w:rsidRPr="00331984">
              <w:rPr>
                <w:rFonts w:ascii="Times New Roman" w:eastAsia="Calibri" w:hAnsi="Times New Roman"/>
                <w:sz w:val="24"/>
                <w:szCs w:val="24"/>
                <w:lang w:eastAsia="en-US"/>
              </w:rPr>
              <w:t>для обеспечения прав человека в сфере социальной защиты</w:t>
            </w:r>
            <w:r>
              <w:rPr>
                <w:rFonts w:ascii="Times New Roman" w:eastAsia="Calibri" w:hAnsi="Times New Roman"/>
                <w:sz w:val="24"/>
                <w:szCs w:val="24"/>
                <w:lang w:eastAsia="en-US"/>
              </w:rPr>
              <w:t>;</w:t>
            </w:r>
          </w:p>
          <w:p w:rsidR="00F61B67" w:rsidRDefault="00F61B67" w:rsidP="00F61B67">
            <w:pPr>
              <w:spacing w:after="0" w:line="240" w:lineRule="auto"/>
              <w:contextualSpacing/>
            </w:pPr>
            <w:r>
              <w:rPr>
                <w:rFonts w:ascii="Times New Roman" w:eastAsia="Calibri" w:hAnsi="Times New Roman"/>
                <w:i/>
                <w:sz w:val="24"/>
                <w:szCs w:val="24"/>
                <w:lang w:eastAsia="en-US"/>
              </w:rPr>
              <w:t>Уметь</w:t>
            </w:r>
            <w:r w:rsidRPr="006016B1">
              <w:rPr>
                <w:rFonts w:ascii="Times New Roman" w:eastAsia="Calibri" w:hAnsi="Times New Roman"/>
                <w:i/>
                <w:sz w:val="24"/>
                <w:szCs w:val="24"/>
                <w:lang w:eastAsia="en-US"/>
              </w:rPr>
              <w:t>:</w:t>
            </w:r>
            <w:r>
              <w:t xml:space="preserve"> </w:t>
            </w:r>
          </w:p>
          <w:p w:rsidR="00F61B67" w:rsidRPr="006016B1" w:rsidRDefault="00F61B67" w:rsidP="00F61B67">
            <w:pPr>
              <w:spacing w:after="0" w:line="240" w:lineRule="auto"/>
              <w:contextualSpacing/>
              <w:rPr>
                <w:rFonts w:ascii="Times New Roman" w:eastAsia="Calibri" w:hAnsi="Times New Roman"/>
                <w:sz w:val="24"/>
                <w:szCs w:val="24"/>
                <w:lang w:eastAsia="en-US"/>
              </w:rPr>
            </w:pPr>
            <w:r>
              <w:t xml:space="preserve">- </w:t>
            </w:r>
            <w:r>
              <w:rPr>
                <w:rFonts w:ascii="Times New Roman" w:eastAsia="Calibri" w:hAnsi="Times New Roman"/>
                <w:sz w:val="24"/>
                <w:szCs w:val="24"/>
                <w:lang w:eastAsia="en-US"/>
              </w:rPr>
              <w:t>с</w:t>
            </w:r>
            <w:r w:rsidRPr="006016B1">
              <w:rPr>
                <w:rFonts w:ascii="Times New Roman" w:eastAsia="Calibri" w:hAnsi="Times New Roman"/>
                <w:sz w:val="24"/>
                <w:szCs w:val="24"/>
                <w:lang w:eastAsia="en-US"/>
              </w:rPr>
              <w:t>обирать и систематизировать информацию, касающуюся конкретных проблем граждан</w:t>
            </w:r>
            <w:r>
              <w:rPr>
                <w:rFonts w:ascii="Times New Roman" w:eastAsia="Calibri" w:hAnsi="Times New Roman"/>
                <w:sz w:val="24"/>
                <w:szCs w:val="24"/>
                <w:lang w:eastAsia="en-US"/>
              </w:rPr>
              <w:t xml:space="preserve"> (безработных/ищущих работу)</w:t>
            </w:r>
            <w:r w:rsidRPr="006016B1">
              <w:rPr>
                <w:rFonts w:ascii="Times New Roman" w:eastAsia="Calibri" w:hAnsi="Times New Roman"/>
                <w:sz w:val="24"/>
                <w:szCs w:val="24"/>
                <w:lang w:eastAsia="en-US"/>
              </w:rPr>
              <w:t xml:space="preserve"> – получателей социальных услуг, и методов/технологий их решения или предупреждения (на индивидуальном, групповом и территориальном уровнях)</w:t>
            </w:r>
            <w:r>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а</w:t>
            </w:r>
            <w:r w:rsidRPr="006016B1">
              <w:rPr>
                <w:rFonts w:ascii="Times New Roman" w:eastAsia="Calibri" w:hAnsi="Times New Roman"/>
                <w:sz w:val="24"/>
                <w:szCs w:val="24"/>
                <w:lang w:eastAsia="en-US"/>
              </w:rPr>
              <w:t xml:space="preserve">нализировать применимость существующих в практике социальной работы технологий работы с </w:t>
            </w:r>
            <w:r>
              <w:rPr>
                <w:rFonts w:ascii="Times New Roman" w:eastAsia="Calibri" w:hAnsi="Times New Roman"/>
                <w:sz w:val="24"/>
                <w:szCs w:val="24"/>
                <w:lang w:eastAsia="en-US"/>
              </w:rPr>
              <w:t xml:space="preserve">безработными </w:t>
            </w:r>
            <w:r w:rsidRPr="006016B1">
              <w:rPr>
                <w:rFonts w:ascii="Times New Roman" w:eastAsia="Calibri" w:hAnsi="Times New Roman"/>
                <w:sz w:val="24"/>
                <w:szCs w:val="24"/>
                <w:lang w:eastAsia="en-US"/>
              </w:rPr>
              <w:t xml:space="preserve">в конкретном случае и выбирать оптимальные способы </w:t>
            </w:r>
            <w:r w:rsidRPr="006016B1">
              <w:rPr>
                <w:rFonts w:ascii="Times New Roman" w:eastAsia="Calibri" w:hAnsi="Times New Roman"/>
                <w:sz w:val="24"/>
                <w:szCs w:val="24"/>
                <w:lang w:eastAsia="en-US"/>
              </w:rPr>
              <w:lastRenderedPageBreak/>
              <w:t>решения проблемы</w:t>
            </w:r>
            <w:r w:rsidR="0066584C">
              <w:rPr>
                <w:rFonts w:ascii="Times New Roman" w:eastAsia="Calibri" w:hAnsi="Times New Roman"/>
                <w:sz w:val="24"/>
                <w:szCs w:val="24"/>
                <w:lang w:eastAsia="en-US"/>
              </w:rPr>
              <w:t>;</w:t>
            </w:r>
          </w:p>
          <w:p w:rsidR="0066584C" w:rsidRDefault="0066584C"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F06105">
              <w:rPr>
                <w:rFonts w:ascii="Times New Roman" w:eastAsia="Calibri" w:hAnsi="Times New Roman"/>
                <w:sz w:val="24"/>
                <w:szCs w:val="24"/>
                <w:lang w:eastAsia="en-US"/>
              </w:rPr>
              <w:t>оценивать и учитывать этнокультурные особенности региона, страны (этноса, народа, религиозного сообщества) в организации практической помощи</w:t>
            </w:r>
            <w:r>
              <w:rPr>
                <w:rFonts w:ascii="Times New Roman" w:eastAsia="Calibri" w:hAnsi="Times New Roman"/>
                <w:sz w:val="24"/>
                <w:szCs w:val="24"/>
                <w:lang w:eastAsia="en-US"/>
              </w:rPr>
              <w:t xml:space="preserve"> безработным/ищущим работу</w:t>
            </w:r>
            <w:r w:rsidRPr="00F06105">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Владеть</w:t>
            </w:r>
            <w:r>
              <w:rPr>
                <w:rFonts w:ascii="Times New Roman" w:eastAsia="Calibri" w:hAnsi="Times New Roman"/>
                <w:sz w:val="24"/>
                <w:szCs w:val="24"/>
                <w:lang w:eastAsia="en-US"/>
              </w:rPr>
              <w:t xml:space="preserve">: </w:t>
            </w:r>
          </w:p>
          <w:p w:rsidR="00F61B67" w:rsidRPr="006016B1"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с</w:t>
            </w:r>
            <w:r w:rsidRPr="006016B1">
              <w:rPr>
                <w:rFonts w:ascii="Times New Roman" w:eastAsia="Calibri" w:hAnsi="Times New Roman"/>
                <w:sz w:val="24"/>
                <w:szCs w:val="24"/>
                <w:lang w:eastAsia="en-US"/>
              </w:rPr>
              <w:t xml:space="preserve">пособностью реализации последовательности процесса оказания помощи </w:t>
            </w:r>
            <w:r>
              <w:rPr>
                <w:rFonts w:ascii="Times New Roman" w:eastAsia="Calibri" w:hAnsi="Times New Roman"/>
                <w:sz w:val="24"/>
                <w:szCs w:val="24"/>
                <w:lang w:eastAsia="en-US"/>
              </w:rPr>
              <w:t>безработной категории населения (з</w:t>
            </w:r>
            <w:r w:rsidRPr="006016B1">
              <w:rPr>
                <w:rFonts w:ascii="Times New Roman" w:eastAsia="Calibri" w:hAnsi="Times New Roman"/>
                <w:sz w:val="24"/>
                <w:szCs w:val="24"/>
                <w:lang w:eastAsia="en-US"/>
              </w:rPr>
              <w:t>накомство с клиентом и вовлечение его в процесс изменений, сбор данных и оценка ситуации, планирование вмешательства и заключение соглашения, вмешательство и контроль, завершение и оценка результатов вмешательства)</w:t>
            </w:r>
            <w:r>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с</w:t>
            </w:r>
            <w:r w:rsidRPr="006016B1">
              <w:rPr>
                <w:rFonts w:ascii="Times New Roman" w:eastAsia="Calibri" w:hAnsi="Times New Roman"/>
                <w:sz w:val="24"/>
                <w:szCs w:val="24"/>
                <w:lang w:eastAsia="en-US"/>
              </w:rPr>
              <w:t>пособностью обосновывать использование конкретных технологий социальной работы в отношении конкретного случая</w:t>
            </w:r>
            <w:r w:rsidR="0066584C">
              <w:rPr>
                <w:rFonts w:ascii="Times New Roman" w:eastAsia="Calibri" w:hAnsi="Times New Roman"/>
                <w:i/>
                <w:sz w:val="24"/>
                <w:szCs w:val="24"/>
                <w:lang w:eastAsia="en-US"/>
              </w:rPr>
              <w:t>;</w:t>
            </w:r>
          </w:p>
          <w:p w:rsidR="0066584C" w:rsidRPr="00F06105" w:rsidRDefault="0066584C" w:rsidP="0066584C">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Pr="00F06105">
              <w:rPr>
                <w:rFonts w:ascii="Times New Roman" w:eastAsia="Calibri" w:hAnsi="Times New Roman"/>
                <w:sz w:val="24"/>
                <w:szCs w:val="24"/>
                <w:lang w:eastAsia="en-US"/>
              </w:rPr>
              <w:t>навыками межведомственного взаимодействия и координации деятельности специалистов государственного и негосударстве</w:t>
            </w:r>
            <w:r>
              <w:rPr>
                <w:rFonts w:ascii="Times New Roman" w:eastAsia="Calibri" w:hAnsi="Times New Roman"/>
                <w:sz w:val="24"/>
                <w:szCs w:val="24"/>
                <w:lang w:eastAsia="en-US"/>
              </w:rPr>
              <w:t xml:space="preserve">нного секторов, работающих в сфере занятости населения </w:t>
            </w:r>
            <w:r w:rsidRPr="00F06105">
              <w:rPr>
                <w:rFonts w:ascii="Times New Roman" w:eastAsia="Calibri" w:hAnsi="Times New Roman"/>
                <w:sz w:val="24"/>
                <w:szCs w:val="24"/>
                <w:lang w:eastAsia="en-US"/>
              </w:rPr>
              <w:t>в решении актуальных задач социальной работы;</w:t>
            </w:r>
          </w:p>
          <w:p w:rsidR="0066584C" w:rsidRDefault="0066584C" w:rsidP="0066584C">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Pr="00F06105">
              <w:rPr>
                <w:rFonts w:ascii="Times New Roman" w:eastAsia="Calibri" w:hAnsi="Times New Roman"/>
                <w:sz w:val="24"/>
                <w:szCs w:val="24"/>
                <w:lang w:eastAsia="en-US"/>
              </w:rPr>
              <w:t>способами оценки критериев социальной значимости проблем</w:t>
            </w:r>
            <w:r>
              <w:rPr>
                <w:rFonts w:ascii="Times New Roman" w:eastAsia="Calibri" w:hAnsi="Times New Roman"/>
                <w:sz w:val="24"/>
                <w:szCs w:val="24"/>
                <w:lang w:eastAsia="en-US"/>
              </w:rPr>
              <w:t>ы занятости населения в региональном масштабе.</w:t>
            </w:r>
          </w:p>
          <w:p w:rsidR="0066584C" w:rsidRDefault="0066584C" w:rsidP="00F61B67">
            <w:pPr>
              <w:spacing w:after="0" w:line="240" w:lineRule="auto"/>
              <w:contextualSpacing/>
              <w:rPr>
                <w:rFonts w:ascii="Times New Roman" w:eastAsia="Calibri" w:hAnsi="Times New Roman"/>
                <w:i/>
                <w:sz w:val="24"/>
                <w:szCs w:val="24"/>
                <w:lang w:eastAsia="en-US"/>
              </w:rPr>
            </w:pPr>
          </w:p>
          <w:p w:rsidR="00557A43" w:rsidRPr="00704B5F" w:rsidRDefault="00557A43" w:rsidP="00E525D4">
            <w:pPr>
              <w:tabs>
                <w:tab w:val="num" w:pos="1"/>
                <w:tab w:val="left" w:pos="426"/>
              </w:tabs>
              <w:spacing w:after="0" w:line="240" w:lineRule="auto"/>
              <w:ind w:left="1"/>
              <w:rPr>
                <w:rFonts w:ascii="Times New Roman" w:hAnsi="Times New Roman"/>
              </w:rPr>
            </w:pPr>
          </w:p>
        </w:tc>
        <w:tc>
          <w:tcPr>
            <w:tcW w:w="1746" w:type="dxa"/>
          </w:tcPr>
          <w:p w:rsidR="00557A43" w:rsidRPr="00F21AB6" w:rsidRDefault="00F21AB6" w:rsidP="00F21AB6">
            <w:pPr>
              <w:tabs>
                <w:tab w:val="num" w:pos="1"/>
                <w:tab w:val="left" w:pos="426"/>
              </w:tabs>
              <w:spacing w:after="0" w:line="240" w:lineRule="auto"/>
              <w:ind w:left="1"/>
              <w:jc w:val="both"/>
              <w:rPr>
                <w:rFonts w:ascii="Times New Roman" w:hAnsi="Times New Roman"/>
              </w:rPr>
            </w:pPr>
            <w:r w:rsidRPr="00F21AB6">
              <w:rPr>
                <w:rFonts w:ascii="Times New Roman" w:hAnsi="Times New Roman"/>
              </w:rPr>
              <w:lastRenderedPageBreak/>
              <w:t>Тестирование1, выполненные задания реконструкторского типа, эссе, дискуссия, тестирование 2.</w:t>
            </w:r>
          </w:p>
        </w:tc>
      </w:tr>
    </w:tbl>
    <w:p w:rsidR="00557A43" w:rsidRDefault="00557A43" w:rsidP="00557A43">
      <w:pPr>
        <w:pStyle w:val="a3"/>
        <w:tabs>
          <w:tab w:val="clear" w:pos="822"/>
          <w:tab w:val="left" w:pos="426"/>
        </w:tabs>
        <w:ind w:left="644" w:firstLine="0"/>
        <w:rPr>
          <w:sz w:val="20"/>
          <w:szCs w:val="20"/>
          <w:highlight w:val="yellow"/>
        </w:rPr>
      </w:pPr>
    </w:p>
    <w:p w:rsidR="00557A43" w:rsidRDefault="00557A43" w:rsidP="00557A43">
      <w:pPr>
        <w:tabs>
          <w:tab w:val="left" w:pos="426"/>
        </w:tabs>
        <w:spacing w:after="0" w:line="240" w:lineRule="auto"/>
        <w:ind w:left="644"/>
        <w:rPr>
          <w:rFonts w:ascii="Times New Roman" w:hAnsi="Times New Roman"/>
          <w:i/>
          <w:sz w:val="20"/>
          <w:szCs w:val="20"/>
        </w:rPr>
      </w:pPr>
    </w:p>
    <w:p w:rsidR="00557A43" w:rsidRDefault="00557A43" w:rsidP="00557A43">
      <w:pPr>
        <w:tabs>
          <w:tab w:val="left" w:pos="426"/>
        </w:tabs>
        <w:spacing w:after="0" w:line="240" w:lineRule="auto"/>
        <w:ind w:left="644"/>
        <w:rPr>
          <w:rFonts w:ascii="Times New Roman" w:hAnsi="Times New Roman"/>
          <w:i/>
          <w:sz w:val="20"/>
          <w:szCs w:val="20"/>
        </w:rPr>
      </w:pPr>
    </w:p>
    <w:p w:rsidR="00010610" w:rsidRPr="00010610" w:rsidRDefault="00010610" w:rsidP="00010610">
      <w:pPr>
        <w:tabs>
          <w:tab w:val="left" w:pos="426"/>
        </w:tabs>
        <w:spacing w:after="0" w:line="312" w:lineRule="auto"/>
        <w:ind w:right="-853"/>
        <w:jc w:val="both"/>
        <w:rPr>
          <w:rFonts w:ascii="Times New Roman" w:hAnsi="Times New Roman"/>
          <w:b/>
          <w:sz w:val="18"/>
          <w:szCs w:val="18"/>
        </w:rPr>
      </w:pPr>
      <w:r w:rsidRPr="00010610">
        <w:rPr>
          <w:rFonts w:ascii="Times New Roman" w:hAnsi="Times New Roman"/>
          <w:b/>
          <w:sz w:val="24"/>
          <w:szCs w:val="24"/>
        </w:rPr>
        <w:t>3.1 Трудоемкость дисциплины</w:t>
      </w:r>
      <w:r>
        <w:rPr>
          <w:rFonts w:ascii="Times New Roman" w:hAnsi="Times New Roman"/>
          <w:b/>
          <w:sz w:val="24"/>
          <w:szCs w:val="24"/>
        </w:rPr>
        <w:t xml:space="preserve"> «Занятость населения»</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очная 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очно-заочная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 xml:space="preserve">заочная </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t>Общая трудоемкость</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w:t>
            </w:r>
            <w:r w:rsidRPr="00010610">
              <w:rPr>
                <w:rFonts w:ascii="Times New Roman" w:hAnsi="Times New Roman"/>
                <w:b/>
                <w:color w:val="000000"/>
                <w:sz w:val="24"/>
                <w:szCs w:val="24"/>
              </w:rPr>
              <w:t xml:space="preserve"> ЗЕТ</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___</w:t>
            </w:r>
            <w:r w:rsidRPr="00010610">
              <w:rPr>
                <w:rFonts w:ascii="Times New Roman" w:hAnsi="Times New Roman"/>
                <w:b/>
                <w:color w:val="000000"/>
                <w:sz w:val="24"/>
                <w:szCs w:val="24"/>
              </w:rPr>
              <w:t xml:space="preserve"> ЗЕТ</w:t>
            </w: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w:t>
            </w:r>
            <w:r w:rsidR="00010610" w:rsidRPr="00010610">
              <w:rPr>
                <w:rFonts w:ascii="Times New Roman" w:hAnsi="Times New Roman"/>
                <w:b/>
                <w:color w:val="000000"/>
                <w:sz w:val="24"/>
                <w:szCs w:val="24"/>
              </w:rPr>
              <w:t xml:space="preserve"> ЗЕТ</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Часов по учебному плану</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72</w:t>
            </w:r>
            <w:r w:rsidRPr="00010610">
              <w:rPr>
                <w:rFonts w:ascii="Times New Roman" w:hAnsi="Times New Roman"/>
                <w:b/>
                <w:sz w:val="24"/>
                <w:szCs w:val="24"/>
              </w:rPr>
              <w:t xml:space="preserve"> 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72 ч.</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в том числе</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аудиторные занятия (контактная</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 xml:space="preserve"> работа):</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lastRenderedPageBreak/>
              <w:t>- занятия лекционного типа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t xml:space="preserve">- занятия семинарского типа </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lastRenderedPageBreak/>
              <w:t xml:space="preserve"> </w:t>
            </w:r>
            <w:r>
              <w:rPr>
                <w:rFonts w:ascii="Times New Roman" w:hAnsi="Times New Roman"/>
                <w:b/>
                <w:sz w:val="24"/>
                <w:szCs w:val="24"/>
              </w:rPr>
              <w:t xml:space="preserve">16 </w:t>
            </w:r>
            <w:r w:rsidRPr="00010610">
              <w:rPr>
                <w:rFonts w:ascii="Times New Roman" w:hAnsi="Times New Roman"/>
                <w:b/>
                <w:sz w:val="24"/>
                <w:szCs w:val="24"/>
              </w:rPr>
              <w:t>ч.</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 xml:space="preserve"> </w:t>
            </w:r>
            <w:r>
              <w:rPr>
                <w:rFonts w:ascii="Times New Roman" w:hAnsi="Times New Roman"/>
                <w:b/>
                <w:sz w:val="24"/>
                <w:szCs w:val="24"/>
              </w:rPr>
              <w:t xml:space="preserve">16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Default="00010610" w:rsidP="00010610">
            <w:pPr>
              <w:tabs>
                <w:tab w:val="left" w:pos="426"/>
              </w:tabs>
              <w:spacing w:after="0" w:line="312" w:lineRule="auto"/>
              <w:ind w:right="-853"/>
              <w:jc w:val="both"/>
              <w:rPr>
                <w:rFonts w:ascii="Times New Roman" w:hAnsi="Times New Roman"/>
                <w:b/>
                <w:sz w:val="24"/>
                <w:szCs w:val="24"/>
              </w:rPr>
            </w:pPr>
          </w:p>
          <w:p w:rsidR="00A00A42" w:rsidRDefault="00A00A42" w:rsidP="00010610">
            <w:pPr>
              <w:tabs>
                <w:tab w:val="left" w:pos="426"/>
              </w:tabs>
              <w:spacing w:after="0" w:line="312" w:lineRule="auto"/>
              <w:ind w:right="-853"/>
              <w:jc w:val="both"/>
              <w:rPr>
                <w:rFonts w:ascii="Times New Roman" w:hAnsi="Times New Roman"/>
                <w:b/>
                <w:sz w:val="24"/>
                <w:szCs w:val="24"/>
              </w:rPr>
            </w:pPr>
          </w:p>
          <w:p w:rsidR="00A00A42"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lastRenderedPageBreak/>
              <w:t>4 ч.</w:t>
            </w:r>
          </w:p>
          <w:p w:rsidR="00A00A42"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8 ч.</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lastRenderedPageBreak/>
              <w:t>самостоятельная работа</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 xml:space="preserve">39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55 ч.</w:t>
            </w:r>
          </w:p>
        </w:tc>
      </w:tr>
      <w:tr w:rsidR="00010610" w:rsidRPr="00010610" w:rsidTr="00E525D4">
        <w:tc>
          <w:tcPr>
            <w:tcW w:w="4725" w:type="dxa"/>
            <w:shd w:val="clear" w:color="auto" w:fill="auto"/>
          </w:tcPr>
          <w:p w:rsidR="00010610" w:rsidRPr="00010610" w:rsidRDefault="00010610" w:rsidP="00010610">
            <w:pPr>
              <w:tabs>
                <w:tab w:val="left" w:pos="0"/>
                <w:tab w:val="num" w:pos="567"/>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Промежуточная аттестация –</w:t>
            </w:r>
          </w:p>
          <w:p w:rsidR="00010610" w:rsidRPr="00010610" w:rsidRDefault="00010610" w:rsidP="00010610">
            <w:pPr>
              <w:tabs>
                <w:tab w:val="left" w:pos="0"/>
                <w:tab w:val="num" w:pos="567"/>
              </w:tabs>
              <w:spacing w:after="0" w:line="312" w:lineRule="auto"/>
              <w:ind w:right="-853"/>
              <w:jc w:val="both"/>
              <w:rPr>
                <w:rFonts w:ascii="Times New Roman" w:hAnsi="Times New Roman"/>
                <w:b/>
                <w:color w:val="000000"/>
                <w:sz w:val="24"/>
                <w:szCs w:val="24"/>
              </w:rPr>
            </w:pPr>
            <w:r>
              <w:rPr>
                <w:rFonts w:ascii="Times New Roman" w:hAnsi="Times New Roman"/>
                <w:b/>
                <w:color w:val="000000"/>
                <w:sz w:val="24"/>
                <w:szCs w:val="24"/>
              </w:rPr>
              <w:t>зачет</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 xml:space="preserve">6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6161B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A00A42">
              <w:rPr>
                <w:rFonts w:ascii="Times New Roman" w:hAnsi="Times New Roman"/>
                <w:b/>
                <w:sz w:val="24"/>
                <w:szCs w:val="24"/>
              </w:rPr>
              <w:t xml:space="preserve"> ч.</w:t>
            </w:r>
          </w:p>
        </w:tc>
      </w:tr>
    </w:tbl>
    <w:p w:rsidR="00010610" w:rsidRPr="00010610" w:rsidRDefault="00010610" w:rsidP="00010610">
      <w:pPr>
        <w:rPr>
          <w:rFonts w:ascii="Times New Roman" w:hAnsi="Times New Roman"/>
          <w:sz w:val="24"/>
          <w:szCs w:val="24"/>
        </w:rPr>
      </w:pPr>
    </w:p>
    <w:p w:rsidR="0076007A" w:rsidRPr="0076007A" w:rsidRDefault="0076007A" w:rsidP="0076007A">
      <w:pPr>
        <w:spacing w:after="0"/>
        <w:rPr>
          <w:rFonts w:ascii="Times New Roman" w:hAnsi="Times New Roman"/>
          <w:sz w:val="24"/>
          <w:szCs w:val="24"/>
          <w:u w:val="single"/>
        </w:rPr>
      </w:pPr>
      <w:r w:rsidRPr="0076007A">
        <w:rPr>
          <w:rFonts w:ascii="Times New Roman" w:hAnsi="Times New Roman"/>
          <w:b/>
          <w:sz w:val="24"/>
          <w:szCs w:val="24"/>
        </w:rPr>
        <w:t>3.2.</w:t>
      </w:r>
      <w:r w:rsidRPr="0076007A">
        <w:rPr>
          <w:rFonts w:ascii="Times New Roman" w:hAnsi="Times New Roman"/>
          <w:sz w:val="24"/>
          <w:szCs w:val="24"/>
          <w:u w:val="single"/>
        </w:rPr>
        <w:t xml:space="preserve"> Содержание</w:t>
      </w:r>
      <w:r w:rsidR="00D9469D">
        <w:rPr>
          <w:rFonts w:ascii="Times New Roman" w:hAnsi="Times New Roman"/>
          <w:sz w:val="24"/>
          <w:szCs w:val="24"/>
          <w:u w:val="single"/>
        </w:rPr>
        <w:t xml:space="preserve"> дисциплины «Занятость населения</w:t>
      </w:r>
      <w:r w:rsidRPr="0076007A">
        <w:rPr>
          <w:rFonts w:ascii="Times New Roman" w:hAnsi="Times New Roman"/>
          <w:sz w:val="24"/>
          <w:szCs w:val="24"/>
          <w:u w:val="single"/>
        </w:rPr>
        <w:t>»</w:t>
      </w:r>
    </w:p>
    <w:p w:rsidR="0076007A" w:rsidRPr="0076007A" w:rsidRDefault="0076007A" w:rsidP="0076007A">
      <w:pPr>
        <w:rPr>
          <w:rFonts w:ascii="Times New Roman" w:hAnsi="Times New Roman"/>
          <w:i/>
          <w:color w:val="FF0000"/>
          <w:sz w:val="20"/>
          <w:szCs w:val="20"/>
        </w:rPr>
      </w:pPr>
    </w:p>
    <w:tbl>
      <w:tblPr>
        <w:tblW w:w="561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6"/>
        <w:gridCol w:w="528"/>
        <w:gridCol w:w="288"/>
        <w:gridCol w:w="449"/>
        <w:gridCol w:w="424"/>
        <w:gridCol w:w="372"/>
        <w:gridCol w:w="445"/>
        <w:gridCol w:w="488"/>
        <w:gridCol w:w="292"/>
        <w:gridCol w:w="438"/>
        <w:gridCol w:w="441"/>
        <w:gridCol w:w="438"/>
        <w:gridCol w:w="580"/>
        <w:gridCol w:w="578"/>
        <w:gridCol w:w="294"/>
        <w:gridCol w:w="440"/>
        <w:gridCol w:w="436"/>
        <w:gridCol w:w="288"/>
        <w:gridCol w:w="576"/>
      </w:tblGrid>
      <w:tr w:rsidR="006F6FB4" w:rsidRPr="0076007A" w:rsidTr="00CC632F">
        <w:trPr>
          <w:trHeight w:val="295"/>
        </w:trPr>
        <w:tc>
          <w:tcPr>
            <w:tcW w:w="1372" w:type="pct"/>
            <w:vMerge w:val="restart"/>
            <w:tcBorders>
              <w:right w:val="single" w:sz="4" w:space="0" w:color="auto"/>
            </w:tcBorders>
          </w:tcPr>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r w:rsidRPr="0076007A">
              <w:rPr>
                <w:rFonts w:ascii="Times New Roman" w:hAnsi="Times New Roman"/>
                <w:b/>
                <w:sz w:val="20"/>
                <w:szCs w:val="20"/>
              </w:rPr>
              <w:t xml:space="preserve">Наименование и краткое содержание разделов и тем дисциплины </w:t>
            </w: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sz w:val="20"/>
                <w:szCs w:val="20"/>
              </w:rPr>
            </w:pPr>
          </w:p>
        </w:tc>
        <w:tc>
          <w:tcPr>
            <w:tcW w:w="588" w:type="pct"/>
            <w:gridSpan w:val="3"/>
            <w:vMerge w:val="restart"/>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r w:rsidRPr="0076007A">
              <w:rPr>
                <w:rFonts w:ascii="Times New Roman" w:hAnsi="Times New Roman"/>
                <w:b/>
                <w:sz w:val="20"/>
                <w:szCs w:val="20"/>
              </w:rPr>
              <w:t>Всего</w:t>
            </w:r>
          </w:p>
          <w:p w:rsidR="0076007A" w:rsidRPr="0076007A" w:rsidRDefault="0076007A" w:rsidP="0076007A">
            <w:pPr>
              <w:tabs>
                <w:tab w:val="num" w:pos="822"/>
              </w:tabs>
              <w:spacing w:after="0" w:line="240" w:lineRule="auto"/>
              <w:ind w:right="-110"/>
              <w:rPr>
                <w:rFonts w:ascii="Times New Roman" w:hAnsi="Times New Roman"/>
                <w:b/>
                <w:sz w:val="20"/>
                <w:szCs w:val="20"/>
              </w:rPr>
            </w:pPr>
            <w:r w:rsidRPr="0076007A">
              <w:rPr>
                <w:rFonts w:ascii="Times New Roman" w:hAnsi="Times New Roman"/>
                <w:b/>
                <w:sz w:val="20"/>
                <w:szCs w:val="20"/>
              </w:rPr>
              <w:t>(часы)</w:t>
            </w:r>
          </w:p>
        </w:tc>
        <w:tc>
          <w:tcPr>
            <w:tcW w:w="3040" w:type="pct"/>
            <w:gridSpan w:val="15"/>
            <w:tcBorders>
              <w:left w:val="single" w:sz="4" w:space="0" w:color="auto"/>
            </w:tcBorders>
          </w:tcPr>
          <w:p w:rsidR="0076007A" w:rsidRPr="0076007A" w:rsidRDefault="0076007A" w:rsidP="0076007A">
            <w:pPr>
              <w:tabs>
                <w:tab w:val="num" w:pos="822"/>
              </w:tabs>
              <w:spacing w:after="0" w:line="240" w:lineRule="auto"/>
              <w:ind w:left="822" w:hanging="255"/>
              <w:jc w:val="center"/>
              <w:rPr>
                <w:rFonts w:ascii="Times New Roman" w:hAnsi="Times New Roman"/>
                <w:sz w:val="20"/>
                <w:szCs w:val="20"/>
              </w:rPr>
            </w:pPr>
            <w:r w:rsidRPr="0076007A">
              <w:rPr>
                <w:rFonts w:ascii="Times New Roman" w:hAnsi="Times New Roman"/>
                <w:sz w:val="20"/>
                <w:szCs w:val="20"/>
              </w:rPr>
              <w:t>в том числе</w:t>
            </w:r>
          </w:p>
        </w:tc>
      </w:tr>
      <w:tr w:rsidR="006F6FB4" w:rsidRPr="0076007A" w:rsidTr="00CC632F">
        <w:trPr>
          <w:trHeight w:val="791"/>
        </w:trPr>
        <w:tc>
          <w:tcPr>
            <w:tcW w:w="1372" w:type="pct"/>
            <w:vMerge/>
            <w:tcBorders>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88" w:type="pct"/>
            <w:gridSpan w:val="3"/>
            <w:vMerge/>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2434" w:type="pct"/>
            <w:gridSpan w:val="12"/>
            <w:tcBorders>
              <w:left w:val="single" w:sz="4" w:space="0" w:color="auto"/>
            </w:tcBorders>
          </w:tcPr>
          <w:p w:rsidR="0076007A" w:rsidRPr="0076007A" w:rsidRDefault="0076007A" w:rsidP="0076007A">
            <w:pPr>
              <w:spacing w:after="0" w:line="240" w:lineRule="auto"/>
              <w:ind w:left="117"/>
              <w:jc w:val="center"/>
              <w:rPr>
                <w:rFonts w:ascii="Times New Roman" w:hAnsi="Times New Roman"/>
                <w:sz w:val="20"/>
                <w:szCs w:val="20"/>
              </w:rPr>
            </w:pPr>
            <w:r w:rsidRPr="0076007A">
              <w:rPr>
                <w:rFonts w:ascii="Times New Roman" w:hAnsi="Times New Roman"/>
                <w:b/>
                <w:sz w:val="20"/>
                <w:szCs w:val="20"/>
              </w:rPr>
              <w:t>Контактная работа (работа во взаимодействии с преподавателем), часы</w:t>
            </w:r>
            <w:r w:rsidRPr="0076007A">
              <w:rPr>
                <w:rFonts w:ascii="Times New Roman" w:hAnsi="Times New Roman"/>
                <w:sz w:val="20"/>
                <w:szCs w:val="20"/>
              </w:rPr>
              <w:t xml:space="preserve"> </w:t>
            </w:r>
          </w:p>
          <w:p w:rsidR="0076007A" w:rsidRPr="0076007A" w:rsidRDefault="0076007A" w:rsidP="0076007A">
            <w:pPr>
              <w:spacing w:after="0" w:line="240" w:lineRule="auto"/>
              <w:ind w:left="117"/>
              <w:jc w:val="center"/>
              <w:rPr>
                <w:rFonts w:ascii="Times New Roman" w:hAnsi="Times New Roman"/>
                <w:b/>
                <w:sz w:val="20"/>
                <w:szCs w:val="20"/>
              </w:rPr>
            </w:pPr>
            <w:r w:rsidRPr="0076007A">
              <w:rPr>
                <w:rFonts w:ascii="Times New Roman" w:hAnsi="Times New Roman"/>
                <w:sz w:val="20"/>
                <w:szCs w:val="20"/>
              </w:rPr>
              <w:t>из них</w:t>
            </w:r>
          </w:p>
        </w:tc>
        <w:tc>
          <w:tcPr>
            <w:tcW w:w="606" w:type="pct"/>
            <w:gridSpan w:val="3"/>
            <w:vMerge w:val="restart"/>
            <w:textDirection w:val="btLr"/>
          </w:tcPr>
          <w:p w:rsidR="0076007A" w:rsidRPr="0076007A" w:rsidRDefault="0076007A" w:rsidP="0076007A">
            <w:pPr>
              <w:tabs>
                <w:tab w:val="num" w:pos="822"/>
              </w:tabs>
              <w:spacing w:after="0" w:line="240" w:lineRule="auto"/>
              <w:ind w:left="113" w:right="-107"/>
              <w:rPr>
                <w:rFonts w:ascii="Times New Roman" w:hAnsi="Times New Roman"/>
                <w:b/>
                <w:sz w:val="20"/>
                <w:szCs w:val="20"/>
              </w:rPr>
            </w:pPr>
            <w:r w:rsidRPr="0076007A">
              <w:rPr>
                <w:rFonts w:ascii="Times New Roman" w:hAnsi="Times New Roman"/>
                <w:b/>
                <w:sz w:val="20"/>
                <w:szCs w:val="20"/>
              </w:rPr>
              <w:t>Самостоятельная работа обучающегося, часы</w:t>
            </w:r>
          </w:p>
          <w:p w:rsidR="0076007A" w:rsidRPr="0076007A" w:rsidRDefault="0076007A" w:rsidP="0076007A">
            <w:pPr>
              <w:tabs>
                <w:tab w:val="num" w:pos="822"/>
              </w:tabs>
              <w:spacing w:after="0" w:line="240" w:lineRule="auto"/>
              <w:ind w:left="822" w:right="113" w:hanging="255"/>
              <w:jc w:val="center"/>
              <w:rPr>
                <w:rFonts w:ascii="Times New Roman" w:hAnsi="Times New Roman"/>
                <w:sz w:val="20"/>
                <w:szCs w:val="20"/>
              </w:rPr>
            </w:pPr>
          </w:p>
        </w:tc>
      </w:tr>
      <w:tr w:rsidR="006F6FB4" w:rsidRPr="0076007A" w:rsidTr="00CC632F">
        <w:trPr>
          <w:trHeight w:val="1611"/>
        </w:trPr>
        <w:tc>
          <w:tcPr>
            <w:tcW w:w="1372" w:type="pct"/>
            <w:vMerge/>
            <w:tcBorders>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88" w:type="pct"/>
            <w:gridSpan w:val="3"/>
            <w:vMerge/>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77" w:type="pct"/>
            <w:gridSpan w:val="3"/>
            <w:tcBorders>
              <w:left w:val="single" w:sz="4" w:space="0" w:color="auto"/>
            </w:tcBorders>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лекционного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567" w:type="pct"/>
            <w:gridSpan w:val="3"/>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семинарского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679" w:type="pct"/>
            <w:gridSpan w:val="3"/>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лабораторного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610" w:type="pct"/>
            <w:gridSpan w:val="3"/>
            <w:textDirection w:val="btLr"/>
            <w:tcFitText/>
            <w:vAlign w:val="center"/>
          </w:tcPr>
          <w:p w:rsidR="0076007A" w:rsidRPr="0076007A" w:rsidRDefault="0076007A" w:rsidP="0076007A">
            <w:pPr>
              <w:tabs>
                <w:tab w:val="num" w:pos="822"/>
              </w:tabs>
              <w:spacing w:after="0" w:line="240" w:lineRule="auto"/>
              <w:ind w:right="-100"/>
              <w:rPr>
                <w:rFonts w:ascii="Times New Roman" w:hAnsi="Times New Roman"/>
                <w:b/>
                <w:sz w:val="20"/>
                <w:szCs w:val="20"/>
              </w:rPr>
            </w:pPr>
            <w:r w:rsidRPr="0076007A">
              <w:rPr>
                <w:rFonts w:ascii="Times New Roman" w:hAnsi="Times New Roman"/>
                <w:b/>
                <w:sz w:val="20"/>
                <w:szCs w:val="20"/>
              </w:rPr>
              <w:t xml:space="preserve">Всего </w:t>
            </w:r>
          </w:p>
        </w:tc>
        <w:tc>
          <w:tcPr>
            <w:tcW w:w="606" w:type="pct"/>
            <w:gridSpan w:val="3"/>
            <w:vMerge/>
          </w:tcPr>
          <w:p w:rsidR="0076007A" w:rsidRPr="0076007A" w:rsidRDefault="0076007A" w:rsidP="0076007A">
            <w:pPr>
              <w:tabs>
                <w:tab w:val="num" w:pos="176"/>
              </w:tabs>
              <w:spacing w:after="0" w:line="240" w:lineRule="auto"/>
              <w:rPr>
                <w:rFonts w:ascii="Times New Roman" w:hAnsi="Times New Roman"/>
                <w:b/>
                <w:sz w:val="20"/>
                <w:szCs w:val="20"/>
              </w:rPr>
            </w:pPr>
          </w:p>
        </w:tc>
      </w:tr>
      <w:tr w:rsidR="006F6FB4" w:rsidRPr="0076007A" w:rsidTr="00CC632F">
        <w:trPr>
          <w:cantSplit/>
          <w:trHeight w:val="1547"/>
        </w:trPr>
        <w:tc>
          <w:tcPr>
            <w:tcW w:w="1372" w:type="pct"/>
            <w:vMerge/>
            <w:tcBorders>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4" w:type="pct"/>
            <w:tcBorders>
              <w:top w:val="single" w:sz="4" w:space="0" w:color="auto"/>
              <w:left w:val="single" w:sz="4" w:space="0" w:color="auto"/>
              <w:bottom w:val="single" w:sz="4" w:space="0" w:color="auto"/>
              <w:righ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9" w:type="pct"/>
            <w:tcBorders>
              <w:top w:val="single" w:sz="4" w:space="0" w:color="auto"/>
              <w:left w:val="single" w:sz="4" w:space="0" w:color="auto"/>
              <w:bottom w:val="single" w:sz="4" w:space="0" w:color="auto"/>
              <w:right w:val="single" w:sz="4" w:space="0" w:color="auto"/>
            </w:tcBorders>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197" w:type="pct"/>
            <w:tcBorders>
              <w:lef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73"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7"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27"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6"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4"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05"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204"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70"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69"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7"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4"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03"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4"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69"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r>
      <w:tr w:rsidR="006F6FB4" w:rsidRPr="0076007A" w:rsidTr="00CC632F">
        <w:tc>
          <w:tcPr>
            <w:tcW w:w="1372" w:type="pct"/>
            <w:tcBorders>
              <w:right w:val="single" w:sz="4" w:space="0" w:color="auto"/>
            </w:tcBorders>
            <w:shd w:val="clear" w:color="auto" w:fill="auto"/>
          </w:tcPr>
          <w:p w:rsidR="0076007A" w:rsidRPr="00712AA7" w:rsidRDefault="0076007A" w:rsidP="0076007A">
            <w:pPr>
              <w:tabs>
                <w:tab w:val="num" w:pos="822"/>
              </w:tabs>
              <w:spacing w:after="0" w:line="240" w:lineRule="auto"/>
              <w:rPr>
                <w:rFonts w:ascii="Times New Roman" w:hAnsi="Times New Roman"/>
                <w:sz w:val="24"/>
                <w:szCs w:val="24"/>
                <w:u w:val="single"/>
              </w:rPr>
            </w:pPr>
          </w:p>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1. Специфика труда и рынка труда в современном обществе.</w:t>
            </w:r>
          </w:p>
          <w:p w:rsidR="0076007A" w:rsidRPr="00712AA7" w:rsidRDefault="0076007A" w:rsidP="0076007A">
            <w:pPr>
              <w:tabs>
                <w:tab w:val="num" w:pos="822"/>
              </w:tabs>
              <w:spacing w:after="0" w:line="240" w:lineRule="auto"/>
              <w:rPr>
                <w:rFonts w:ascii="Times New Roman" w:hAnsi="Times New Roman"/>
                <w:sz w:val="24"/>
                <w:szCs w:val="24"/>
              </w:rPr>
            </w:pPr>
            <w:r w:rsidRPr="00712AA7">
              <w:rPr>
                <w:rFonts w:ascii="Times New Roman" w:hAnsi="Times New Roman"/>
                <w:sz w:val="24"/>
                <w:szCs w:val="24"/>
              </w:rPr>
              <w:t>Сущность, характерис</w:t>
            </w:r>
            <w:r>
              <w:rPr>
                <w:rFonts w:ascii="Times New Roman" w:hAnsi="Times New Roman"/>
                <w:sz w:val="24"/>
                <w:szCs w:val="24"/>
              </w:rPr>
              <w:t>-</w:t>
            </w:r>
            <w:r w:rsidRPr="00712AA7">
              <w:rPr>
                <w:rFonts w:ascii="Times New Roman" w:hAnsi="Times New Roman"/>
                <w:sz w:val="24"/>
                <w:szCs w:val="24"/>
              </w:rPr>
              <w:t>тика, функции рынка труда. Специфические черты рынка труда. Эле</w:t>
            </w:r>
            <w:r>
              <w:rPr>
                <w:rFonts w:ascii="Times New Roman" w:hAnsi="Times New Roman"/>
                <w:sz w:val="24"/>
                <w:szCs w:val="24"/>
              </w:rPr>
              <w:t>-</w:t>
            </w:r>
            <w:r w:rsidRPr="00712AA7">
              <w:rPr>
                <w:rFonts w:ascii="Times New Roman" w:hAnsi="Times New Roman"/>
                <w:sz w:val="24"/>
                <w:szCs w:val="24"/>
              </w:rPr>
              <w:t>менты рынка труда. Про</w:t>
            </w:r>
            <w:r>
              <w:rPr>
                <w:rFonts w:ascii="Times New Roman" w:hAnsi="Times New Roman"/>
                <w:sz w:val="24"/>
                <w:szCs w:val="24"/>
              </w:rPr>
              <w:t>-</w:t>
            </w:r>
            <w:r w:rsidRPr="00712AA7">
              <w:rPr>
                <w:rFonts w:ascii="Times New Roman" w:hAnsi="Times New Roman"/>
                <w:sz w:val="24"/>
                <w:szCs w:val="24"/>
              </w:rPr>
              <w:t>б</w:t>
            </w:r>
            <w:r>
              <w:rPr>
                <w:rFonts w:ascii="Times New Roman" w:hAnsi="Times New Roman"/>
                <w:sz w:val="24"/>
                <w:szCs w:val="24"/>
              </w:rPr>
              <w:t>лемное поле рынка тру-да. Класси</w:t>
            </w:r>
            <w:r w:rsidRPr="00712AA7">
              <w:rPr>
                <w:rFonts w:ascii="Times New Roman" w:hAnsi="Times New Roman"/>
                <w:sz w:val="24"/>
                <w:szCs w:val="24"/>
              </w:rPr>
              <w:t>фикация рынка труда. Дискриминация и мобильность рабочей си</w:t>
            </w:r>
            <w:r>
              <w:rPr>
                <w:rFonts w:ascii="Times New Roman" w:hAnsi="Times New Roman"/>
                <w:sz w:val="24"/>
                <w:szCs w:val="24"/>
              </w:rPr>
              <w:t>-</w:t>
            </w:r>
            <w:r w:rsidRPr="00712AA7">
              <w:rPr>
                <w:rFonts w:ascii="Times New Roman" w:hAnsi="Times New Roman"/>
                <w:sz w:val="24"/>
                <w:szCs w:val="24"/>
              </w:rPr>
              <w:t>лы на рынке труда. Проб</w:t>
            </w:r>
            <w:r>
              <w:rPr>
                <w:rFonts w:ascii="Times New Roman" w:hAnsi="Times New Roman"/>
                <w:sz w:val="24"/>
                <w:szCs w:val="24"/>
              </w:rPr>
              <w:t>-</w:t>
            </w:r>
            <w:r w:rsidRPr="00712AA7">
              <w:rPr>
                <w:rFonts w:ascii="Times New Roman" w:hAnsi="Times New Roman"/>
                <w:sz w:val="24"/>
                <w:szCs w:val="24"/>
              </w:rPr>
              <w:t xml:space="preserve">лема сегментации рынка труда. </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2. Трудовые ресурсы и трудовой потенциал как основа рынка труда.</w:t>
            </w:r>
          </w:p>
          <w:p w:rsidR="0076007A" w:rsidRPr="00712AA7" w:rsidRDefault="0076007A" w:rsidP="0076007A">
            <w:pPr>
              <w:tabs>
                <w:tab w:val="num" w:pos="822"/>
              </w:tabs>
              <w:spacing w:after="0" w:line="240" w:lineRule="auto"/>
              <w:rPr>
                <w:rFonts w:ascii="Times New Roman" w:hAnsi="Times New Roman"/>
                <w:sz w:val="24"/>
                <w:szCs w:val="24"/>
              </w:rPr>
            </w:pPr>
            <w:r>
              <w:rPr>
                <w:rFonts w:ascii="Times New Roman" w:hAnsi="Times New Roman"/>
                <w:sz w:val="24"/>
                <w:szCs w:val="24"/>
              </w:rPr>
              <w:t>Характеристика рабочей силы. Э</w:t>
            </w:r>
            <w:r w:rsidRPr="00712AA7">
              <w:rPr>
                <w:rFonts w:ascii="Times New Roman" w:hAnsi="Times New Roman"/>
                <w:sz w:val="24"/>
                <w:szCs w:val="24"/>
              </w:rPr>
              <w:t>лементы индиви</w:t>
            </w:r>
            <w:r>
              <w:rPr>
                <w:rFonts w:ascii="Times New Roman" w:hAnsi="Times New Roman"/>
                <w:sz w:val="24"/>
                <w:szCs w:val="24"/>
              </w:rPr>
              <w:t>-</w:t>
            </w:r>
            <w:r w:rsidRPr="00712AA7">
              <w:rPr>
                <w:rFonts w:ascii="Times New Roman" w:hAnsi="Times New Roman"/>
                <w:sz w:val="24"/>
                <w:szCs w:val="24"/>
              </w:rPr>
              <w:t>дуальной рабочей силы</w:t>
            </w:r>
            <w:r>
              <w:rPr>
                <w:rFonts w:ascii="Times New Roman" w:hAnsi="Times New Roman"/>
                <w:sz w:val="24"/>
                <w:szCs w:val="24"/>
              </w:rPr>
              <w:t xml:space="preserve">. Качества рабочей силы. </w:t>
            </w:r>
            <w:r w:rsidRPr="00712AA7">
              <w:rPr>
                <w:rFonts w:ascii="Times New Roman" w:hAnsi="Times New Roman"/>
                <w:sz w:val="24"/>
                <w:szCs w:val="24"/>
              </w:rPr>
              <w:lastRenderedPageBreak/>
              <w:t>Динамика качественных характеристик рабочей силы</w:t>
            </w:r>
            <w:r>
              <w:rPr>
                <w:rFonts w:ascii="Times New Roman" w:hAnsi="Times New Roman"/>
                <w:sz w:val="24"/>
                <w:szCs w:val="24"/>
              </w:rPr>
              <w:t>. Ф</w:t>
            </w:r>
            <w:r w:rsidRPr="00712AA7">
              <w:rPr>
                <w:rFonts w:ascii="Times New Roman" w:hAnsi="Times New Roman"/>
                <w:sz w:val="24"/>
                <w:szCs w:val="24"/>
              </w:rPr>
              <w:t>ормирование и использование трудовых ресурсов.</w:t>
            </w:r>
            <w:r>
              <w:rPr>
                <w:rFonts w:ascii="Times New Roman" w:hAnsi="Times New Roman"/>
                <w:sz w:val="24"/>
                <w:szCs w:val="24"/>
              </w:rPr>
              <w:t xml:space="preserve"> </w:t>
            </w:r>
            <w:r w:rsidRPr="00712AA7">
              <w:rPr>
                <w:rFonts w:ascii="Times New Roman" w:hAnsi="Times New Roman"/>
                <w:sz w:val="24"/>
                <w:szCs w:val="24"/>
              </w:rPr>
              <w:t>Возрастные границы трудовых ресу</w:t>
            </w:r>
            <w:r>
              <w:rPr>
                <w:rFonts w:ascii="Times New Roman" w:hAnsi="Times New Roman"/>
                <w:sz w:val="24"/>
                <w:szCs w:val="24"/>
              </w:rPr>
              <w:t>-</w:t>
            </w:r>
            <w:r w:rsidRPr="00712AA7">
              <w:rPr>
                <w:rFonts w:ascii="Times New Roman" w:hAnsi="Times New Roman"/>
                <w:sz w:val="24"/>
                <w:szCs w:val="24"/>
              </w:rPr>
              <w:t>рсов</w:t>
            </w:r>
            <w:r>
              <w:rPr>
                <w:rFonts w:ascii="Times New Roman" w:hAnsi="Times New Roman"/>
                <w:sz w:val="24"/>
                <w:szCs w:val="24"/>
              </w:rPr>
              <w:t xml:space="preserve">. Структура трудо-вых ресурсов. Экономи-чески активное и неак-тивное население. </w:t>
            </w:r>
            <w:r w:rsidRPr="00E97E0E">
              <w:rPr>
                <w:rFonts w:ascii="Times New Roman" w:hAnsi="Times New Roman"/>
                <w:sz w:val="24"/>
                <w:szCs w:val="24"/>
              </w:rPr>
              <w:t>Восп</w:t>
            </w:r>
            <w:r>
              <w:rPr>
                <w:rFonts w:ascii="Times New Roman" w:hAnsi="Times New Roman"/>
                <w:sz w:val="24"/>
                <w:szCs w:val="24"/>
              </w:rPr>
              <w:t>-</w:t>
            </w:r>
            <w:r w:rsidRPr="00E97E0E">
              <w:rPr>
                <w:rFonts w:ascii="Times New Roman" w:hAnsi="Times New Roman"/>
                <w:sz w:val="24"/>
                <w:szCs w:val="24"/>
              </w:rPr>
              <w:t>роизводство трудовых ресурсов.</w:t>
            </w:r>
            <w:r>
              <w:t xml:space="preserve"> </w:t>
            </w:r>
            <w:r w:rsidRPr="00E97E0E">
              <w:rPr>
                <w:rFonts w:ascii="Times New Roman" w:hAnsi="Times New Roman"/>
                <w:sz w:val="24"/>
                <w:szCs w:val="24"/>
              </w:rPr>
              <w:t>Методы изме</w:t>
            </w:r>
            <w:r>
              <w:rPr>
                <w:rFonts w:ascii="Times New Roman" w:hAnsi="Times New Roman"/>
                <w:sz w:val="24"/>
                <w:szCs w:val="24"/>
              </w:rPr>
              <w:t>-</w:t>
            </w:r>
            <w:r w:rsidRPr="00E97E0E">
              <w:rPr>
                <w:rFonts w:ascii="Times New Roman" w:hAnsi="Times New Roman"/>
                <w:sz w:val="24"/>
                <w:szCs w:val="24"/>
              </w:rPr>
              <w:t>рения трудовых ресур</w:t>
            </w:r>
            <w:r>
              <w:rPr>
                <w:rFonts w:ascii="Times New Roman" w:hAnsi="Times New Roman"/>
                <w:sz w:val="24"/>
                <w:szCs w:val="24"/>
              </w:rPr>
              <w:t>-</w:t>
            </w:r>
            <w:r w:rsidRPr="00E97E0E">
              <w:rPr>
                <w:rFonts w:ascii="Times New Roman" w:hAnsi="Times New Roman"/>
                <w:sz w:val="24"/>
                <w:szCs w:val="24"/>
              </w:rPr>
              <w:t>сов.</w:t>
            </w:r>
            <w:r>
              <w:t xml:space="preserve"> </w:t>
            </w:r>
            <w:r w:rsidRPr="00E97E0E">
              <w:rPr>
                <w:rFonts w:ascii="Times New Roman" w:hAnsi="Times New Roman"/>
                <w:sz w:val="24"/>
                <w:szCs w:val="24"/>
              </w:rPr>
              <w:t>Человеческий и тру</w:t>
            </w:r>
            <w:r>
              <w:rPr>
                <w:rFonts w:ascii="Times New Roman" w:hAnsi="Times New Roman"/>
                <w:sz w:val="24"/>
                <w:szCs w:val="24"/>
              </w:rPr>
              <w:t>-</w:t>
            </w:r>
            <w:r w:rsidRPr="00E97E0E">
              <w:rPr>
                <w:rFonts w:ascii="Times New Roman" w:hAnsi="Times New Roman"/>
                <w:sz w:val="24"/>
                <w:szCs w:val="24"/>
              </w:rPr>
              <w:t>довой потенциал.</w:t>
            </w:r>
            <w:r>
              <w:t xml:space="preserve"> </w:t>
            </w:r>
            <w:r w:rsidRPr="00E97E0E">
              <w:rPr>
                <w:rFonts w:ascii="Times New Roman" w:hAnsi="Times New Roman"/>
                <w:sz w:val="24"/>
                <w:szCs w:val="24"/>
              </w:rPr>
              <w:t>Струк</w:t>
            </w:r>
            <w:r>
              <w:rPr>
                <w:rFonts w:ascii="Times New Roman" w:hAnsi="Times New Roman"/>
                <w:sz w:val="24"/>
                <w:szCs w:val="24"/>
              </w:rPr>
              <w:t>-</w:t>
            </w:r>
            <w:r w:rsidRPr="00E97E0E">
              <w:rPr>
                <w:rFonts w:ascii="Times New Roman" w:hAnsi="Times New Roman"/>
                <w:sz w:val="24"/>
                <w:szCs w:val="24"/>
              </w:rPr>
              <w:t>тура трудового потен</w:t>
            </w:r>
            <w:r>
              <w:rPr>
                <w:rFonts w:ascii="Times New Roman" w:hAnsi="Times New Roman"/>
                <w:sz w:val="24"/>
                <w:szCs w:val="24"/>
              </w:rPr>
              <w:t>-</w:t>
            </w:r>
            <w:r w:rsidRPr="00E97E0E">
              <w:rPr>
                <w:rFonts w:ascii="Times New Roman" w:hAnsi="Times New Roman"/>
                <w:sz w:val="24"/>
                <w:szCs w:val="24"/>
              </w:rPr>
              <w:t>циала работника</w:t>
            </w:r>
            <w:r>
              <w:rPr>
                <w:rFonts w:ascii="Times New Roman" w:hAnsi="Times New Roman"/>
                <w:sz w:val="24"/>
                <w:szCs w:val="24"/>
              </w:rPr>
              <w:t>.</w:t>
            </w:r>
            <w:r>
              <w:t xml:space="preserve"> </w:t>
            </w:r>
            <w:r w:rsidRPr="00E97E0E">
              <w:rPr>
                <w:rFonts w:ascii="Times New Roman" w:hAnsi="Times New Roman"/>
                <w:sz w:val="24"/>
                <w:szCs w:val="24"/>
              </w:rPr>
              <w:t>Струк</w:t>
            </w:r>
            <w:r>
              <w:rPr>
                <w:rFonts w:ascii="Times New Roman" w:hAnsi="Times New Roman"/>
                <w:sz w:val="24"/>
                <w:szCs w:val="24"/>
              </w:rPr>
              <w:t>-</w:t>
            </w:r>
            <w:r w:rsidRPr="00E97E0E">
              <w:rPr>
                <w:rFonts w:ascii="Times New Roman" w:hAnsi="Times New Roman"/>
                <w:sz w:val="24"/>
                <w:szCs w:val="24"/>
              </w:rPr>
              <w:t>тура трудового потенци</w:t>
            </w:r>
            <w:r>
              <w:rPr>
                <w:rFonts w:ascii="Times New Roman" w:hAnsi="Times New Roman"/>
                <w:sz w:val="24"/>
                <w:szCs w:val="24"/>
              </w:rPr>
              <w:t>-</w:t>
            </w:r>
            <w:r w:rsidRPr="00E97E0E">
              <w:rPr>
                <w:rFonts w:ascii="Times New Roman" w:hAnsi="Times New Roman"/>
                <w:sz w:val="24"/>
                <w:szCs w:val="24"/>
              </w:rPr>
              <w:t>ала организации.</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0"/>
              </w:tabs>
              <w:spacing w:after="0" w:line="240" w:lineRule="auto"/>
              <w:rPr>
                <w:rFonts w:ascii="Times New Roman" w:hAnsi="Times New Roman"/>
                <w:b/>
                <w:sz w:val="24"/>
                <w:szCs w:val="24"/>
                <w:u w:val="single"/>
              </w:rPr>
            </w:pPr>
            <w:r w:rsidRPr="0076007A">
              <w:rPr>
                <w:rFonts w:ascii="Times New Roman" w:hAnsi="Times New Roman"/>
                <w:b/>
                <w:sz w:val="24"/>
                <w:szCs w:val="24"/>
                <w:u w:val="single"/>
              </w:rPr>
              <w:lastRenderedPageBreak/>
              <w:t>Тема 3. Механизмы и конъюнктура рынка труда.</w:t>
            </w:r>
          </w:p>
          <w:p w:rsidR="0076007A" w:rsidRPr="00712AA7" w:rsidRDefault="0076007A" w:rsidP="0076007A">
            <w:pPr>
              <w:tabs>
                <w:tab w:val="num" w:pos="0"/>
              </w:tabs>
              <w:spacing w:after="0" w:line="240" w:lineRule="auto"/>
              <w:rPr>
                <w:rFonts w:ascii="Times New Roman" w:hAnsi="Times New Roman"/>
                <w:sz w:val="24"/>
                <w:szCs w:val="24"/>
              </w:rPr>
            </w:pPr>
            <w:r w:rsidRPr="00474C35">
              <w:rPr>
                <w:rFonts w:ascii="Times New Roman" w:hAnsi="Times New Roman"/>
                <w:sz w:val="24"/>
                <w:szCs w:val="24"/>
              </w:rPr>
              <w:t>Элементы механизма рынка труда</w:t>
            </w:r>
            <w:r>
              <w:rPr>
                <w:rFonts w:ascii="Times New Roman" w:hAnsi="Times New Roman"/>
                <w:sz w:val="24"/>
                <w:szCs w:val="24"/>
              </w:rPr>
              <w:t>. К</w:t>
            </w:r>
            <w:r w:rsidRPr="00474C35">
              <w:rPr>
                <w:rFonts w:ascii="Times New Roman" w:hAnsi="Times New Roman"/>
                <w:sz w:val="24"/>
                <w:szCs w:val="24"/>
              </w:rPr>
              <w:t>атегории спроса на рынке труда</w:t>
            </w:r>
            <w:r>
              <w:rPr>
                <w:rFonts w:ascii="Times New Roman" w:hAnsi="Times New Roman"/>
                <w:sz w:val="24"/>
                <w:szCs w:val="24"/>
              </w:rPr>
              <w:t>.</w:t>
            </w:r>
            <w:r>
              <w:t xml:space="preserve"> </w:t>
            </w:r>
            <w:r w:rsidRPr="00474C35">
              <w:rPr>
                <w:rFonts w:ascii="Times New Roman" w:hAnsi="Times New Roman"/>
                <w:sz w:val="24"/>
                <w:szCs w:val="24"/>
              </w:rPr>
              <w:t>Факторы, определяющие спрос на труд</w:t>
            </w:r>
            <w:r>
              <w:rPr>
                <w:rFonts w:ascii="Times New Roman" w:hAnsi="Times New Roman"/>
                <w:sz w:val="24"/>
                <w:szCs w:val="24"/>
              </w:rPr>
              <w:t xml:space="preserve">. </w:t>
            </w:r>
            <w:r w:rsidRPr="00474C35">
              <w:rPr>
                <w:rFonts w:ascii="Times New Roman" w:hAnsi="Times New Roman"/>
                <w:sz w:val="24"/>
                <w:szCs w:val="24"/>
              </w:rPr>
              <w:t>Предложе</w:t>
            </w:r>
            <w:r>
              <w:rPr>
                <w:rFonts w:ascii="Times New Roman" w:hAnsi="Times New Roman"/>
                <w:sz w:val="24"/>
                <w:szCs w:val="24"/>
              </w:rPr>
              <w:t>-</w:t>
            </w:r>
            <w:r w:rsidRPr="00474C35">
              <w:rPr>
                <w:rFonts w:ascii="Times New Roman" w:hAnsi="Times New Roman"/>
                <w:sz w:val="24"/>
                <w:szCs w:val="24"/>
              </w:rPr>
              <w:t>ние рабочей силы на рынке труда</w:t>
            </w:r>
            <w:r>
              <w:rPr>
                <w:rFonts w:ascii="Times New Roman" w:hAnsi="Times New Roman"/>
                <w:sz w:val="24"/>
                <w:szCs w:val="24"/>
              </w:rPr>
              <w:t>.</w:t>
            </w:r>
            <w:r>
              <w:t xml:space="preserve"> </w:t>
            </w:r>
            <w:r w:rsidRPr="00474C35">
              <w:rPr>
                <w:rFonts w:ascii="Times New Roman" w:hAnsi="Times New Roman"/>
                <w:sz w:val="24"/>
                <w:szCs w:val="24"/>
              </w:rPr>
              <w:t>Источники, формирующие предло</w:t>
            </w:r>
            <w:r>
              <w:rPr>
                <w:rFonts w:ascii="Times New Roman" w:hAnsi="Times New Roman"/>
                <w:sz w:val="24"/>
                <w:szCs w:val="24"/>
              </w:rPr>
              <w:t>-</w:t>
            </w:r>
            <w:r w:rsidRPr="00474C35">
              <w:rPr>
                <w:rFonts w:ascii="Times New Roman" w:hAnsi="Times New Roman"/>
                <w:sz w:val="24"/>
                <w:szCs w:val="24"/>
              </w:rPr>
              <w:t>жение рабочей силы</w:t>
            </w:r>
            <w:r>
              <w:rPr>
                <w:rFonts w:ascii="Times New Roman" w:hAnsi="Times New Roman"/>
                <w:sz w:val="24"/>
                <w:szCs w:val="24"/>
              </w:rPr>
              <w:t xml:space="preserve">. </w:t>
            </w:r>
            <w:r w:rsidRPr="00474C35">
              <w:rPr>
                <w:rFonts w:ascii="Times New Roman" w:hAnsi="Times New Roman"/>
                <w:sz w:val="24"/>
                <w:szCs w:val="24"/>
              </w:rPr>
              <w:t>Це</w:t>
            </w:r>
            <w:r>
              <w:rPr>
                <w:rFonts w:ascii="Times New Roman" w:hAnsi="Times New Roman"/>
                <w:sz w:val="24"/>
                <w:szCs w:val="24"/>
              </w:rPr>
              <w:t>-</w:t>
            </w:r>
            <w:r w:rsidRPr="00474C35">
              <w:rPr>
                <w:rFonts w:ascii="Times New Roman" w:hAnsi="Times New Roman"/>
                <w:sz w:val="24"/>
                <w:szCs w:val="24"/>
              </w:rPr>
              <w:t>на рабочей силы</w:t>
            </w:r>
            <w:r>
              <w:rPr>
                <w:rFonts w:ascii="Times New Roman" w:hAnsi="Times New Roman"/>
                <w:sz w:val="24"/>
                <w:szCs w:val="24"/>
              </w:rPr>
              <w:t>.</w:t>
            </w:r>
            <w:r>
              <w:t xml:space="preserve"> </w:t>
            </w:r>
            <w:r w:rsidRPr="00474C35">
              <w:rPr>
                <w:rFonts w:ascii="Times New Roman" w:hAnsi="Times New Roman"/>
                <w:sz w:val="24"/>
                <w:szCs w:val="24"/>
              </w:rPr>
              <w:t>Значе</w:t>
            </w:r>
            <w:r>
              <w:rPr>
                <w:rFonts w:ascii="Times New Roman" w:hAnsi="Times New Roman"/>
                <w:sz w:val="24"/>
                <w:szCs w:val="24"/>
              </w:rPr>
              <w:t>-</w:t>
            </w:r>
            <w:r w:rsidRPr="00474C35">
              <w:rPr>
                <w:rFonts w:ascii="Times New Roman" w:hAnsi="Times New Roman"/>
                <w:sz w:val="24"/>
                <w:szCs w:val="24"/>
              </w:rPr>
              <w:t>ние МРОТ</w:t>
            </w:r>
            <w:r>
              <w:rPr>
                <w:rFonts w:ascii="Times New Roman" w:hAnsi="Times New Roman"/>
                <w:sz w:val="24"/>
                <w:szCs w:val="24"/>
              </w:rPr>
              <w:t>.</w:t>
            </w:r>
            <w:r>
              <w:t xml:space="preserve"> </w:t>
            </w:r>
            <w:r w:rsidRPr="00474C35">
              <w:rPr>
                <w:rFonts w:ascii="Times New Roman" w:hAnsi="Times New Roman"/>
                <w:sz w:val="24"/>
                <w:szCs w:val="24"/>
              </w:rPr>
              <w:t xml:space="preserve">Конкуренция на рынке труда. </w:t>
            </w:r>
            <w:r>
              <w:rPr>
                <w:rFonts w:ascii="Times New Roman" w:hAnsi="Times New Roman"/>
                <w:sz w:val="24"/>
                <w:szCs w:val="24"/>
              </w:rPr>
              <w:t xml:space="preserve"> </w:t>
            </w:r>
            <w:r w:rsidRPr="00474C35">
              <w:rPr>
                <w:rFonts w:ascii="Times New Roman" w:hAnsi="Times New Roman"/>
                <w:sz w:val="24"/>
                <w:szCs w:val="24"/>
              </w:rPr>
              <w:t>Благоп</w:t>
            </w:r>
            <w:r>
              <w:rPr>
                <w:rFonts w:ascii="Times New Roman" w:hAnsi="Times New Roman"/>
                <w:sz w:val="24"/>
                <w:szCs w:val="24"/>
              </w:rPr>
              <w:t>-</w:t>
            </w:r>
            <w:r w:rsidRPr="00474C35">
              <w:rPr>
                <w:rFonts w:ascii="Times New Roman" w:hAnsi="Times New Roman"/>
                <w:sz w:val="24"/>
                <w:szCs w:val="24"/>
              </w:rPr>
              <w:t>риятная (высокая)</w:t>
            </w:r>
            <w:r>
              <w:rPr>
                <w:rFonts w:ascii="Times New Roman" w:hAnsi="Times New Roman"/>
                <w:sz w:val="24"/>
                <w:szCs w:val="24"/>
              </w:rPr>
              <w:t>, небла-гоприятная (низкая)</w:t>
            </w:r>
            <w:r w:rsidRPr="00474C35">
              <w:rPr>
                <w:rFonts w:ascii="Times New Roman" w:hAnsi="Times New Roman"/>
                <w:sz w:val="24"/>
                <w:szCs w:val="24"/>
              </w:rPr>
              <w:t xml:space="preserve"> конъюнктура</w:t>
            </w:r>
            <w:r>
              <w:rPr>
                <w:rFonts w:ascii="Times New Roman" w:hAnsi="Times New Roman"/>
                <w:sz w:val="24"/>
                <w:szCs w:val="24"/>
              </w:rPr>
              <w:t xml:space="preserve">. Показате-ли конъюнктуры рынка труда. </w:t>
            </w:r>
            <w:r w:rsidRPr="000D664B">
              <w:rPr>
                <w:rFonts w:ascii="Times New Roman" w:hAnsi="Times New Roman"/>
                <w:sz w:val="24"/>
                <w:szCs w:val="24"/>
              </w:rPr>
              <w:t>Компоненты конъюнктуры рынка труда</w:t>
            </w:r>
            <w:r>
              <w:rPr>
                <w:rFonts w:ascii="Times New Roman" w:hAnsi="Times New Roman"/>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4. Занятость населения.</w:t>
            </w:r>
          </w:p>
          <w:p w:rsidR="0076007A" w:rsidRPr="00712AA7" w:rsidRDefault="0076007A" w:rsidP="0076007A">
            <w:pPr>
              <w:tabs>
                <w:tab w:val="num" w:pos="822"/>
              </w:tabs>
              <w:spacing w:after="0" w:line="240" w:lineRule="auto"/>
              <w:rPr>
                <w:rFonts w:ascii="Times New Roman" w:hAnsi="Times New Roman"/>
                <w:sz w:val="24"/>
                <w:szCs w:val="24"/>
              </w:rPr>
            </w:pPr>
            <w:r w:rsidRPr="000D664B">
              <w:rPr>
                <w:rFonts w:ascii="Times New Roman" w:hAnsi="Times New Roman"/>
                <w:sz w:val="24"/>
                <w:szCs w:val="24"/>
              </w:rPr>
              <w:t xml:space="preserve">Закон «О </w:t>
            </w:r>
            <w:r>
              <w:rPr>
                <w:rFonts w:ascii="Times New Roman" w:hAnsi="Times New Roman"/>
                <w:sz w:val="24"/>
                <w:szCs w:val="24"/>
              </w:rPr>
              <w:t>занятости населения». П</w:t>
            </w:r>
            <w:r w:rsidRPr="000D664B">
              <w:rPr>
                <w:rFonts w:ascii="Times New Roman" w:hAnsi="Times New Roman"/>
                <w:sz w:val="24"/>
                <w:szCs w:val="24"/>
              </w:rPr>
              <w:t>ринципы государственной поли</w:t>
            </w:r>
            <w:r>
              <w:rPr>
                <w:rFonts w:ascii="Times New Roman" w:hAnsi="Times New Roman"/>
                <w:sz w:val="24"/>
                <w:szCs w:val="24"/>
              </w:rPr>
              <w:t>-</w:t>
            </w:r>
            <w:r w:rsidRPr="000D664B">
              <w:rPr>
                <w:rFonts w:ascii="Times New Roman" w:hAnsi="Times New Roman"/>
                <w:sz w:val="24"/>
                <w:szCs w:val="24"/>
              </w:rPr>
              <w:t>тики в области содейс</w:t>
            </w:r>
            <w:r>
              <w:rPr>
                <w:rFonts w:ascii="Times New Roman" w:hAnsi="Times New Roman"/>
                <w:sz w:val="24"/>
                <w:szCs w:val="24"/>
              </w:rPr>
              <w:t>-</w:t>
            </w:r>
            <w:r w:rsidRPr="000D664B">
              <w:rPr>
                <w:rFonts w:ascii="Times New Roman" w:hAnsi="Times New Roman"/>
                <w:sz w:val="24"/>
                <w:szCs w:val="24"/>
              </w:rPr>
              <w:t>твия занятости. Ха</w:t>
            </w:r>
            <w:r>
              <w:rPr>
                <w:rFonts w:ascii="Times New Roman" w:hAnsi="Times New Roman"/>
                <w:sz w:val="24"/>
                <w:szCs w:val="24"/>
              </w:rPr>
              <w:t>ракте-ристика занятых в РФ. Заня</w:t>
            </w:r>
            <w:r w:rsidRPr="000D664B">
              <w:rPr>
                <w:rFonts w:ascii="Times New Roman" w:hAnsi="Times New Roman"/>
                <w:sz w:val="24"/>
                <w:szCs w:val="24"/>
              </w:rPr>
              <w:t>тость как экономи</w:t>
            </w:r>
            <w:r>
              <w:rPr>
                <w:rFonts w:ascii="Times New Roman" w:hAnsi="Times New Roman"/>
                <w:sz w:val="24"/>
                <w:szCs w:val="24"/>
              </w:rPr>
              <w:t>-</w:t>
            </w:r>
            <w:r w:rsidRPr="000D664B">
              <w:rPr>
                <w:rFonts w:ascii="Times New Roman" w:hAnsi="Times New Roman"/>
                <w:sz w:val="24"/>
                <w:szCs w:val="24"/>
              </w:rPr>
              <w:t>ческая категория. Соци</w:t>
            </w:r>
            <w:r>
              <w:rPr>
                <w:rFonts w:ascii="Times New Roman" w:hAnsi="Times New Roman"/>
                <w:sz w:val="24"/>
                <w:szCs w:val="24"/>
              </w:rPr>
              <w:t>-</w:t>
            </w:r>
            <w:r w:rsidRPr="000D664B">
              <w:rPr>
                <w:rFonts w:ascii="Times New Roman" w:hAnsi="Times New Roman"/>
                <w:sz w:val="24"/>
                <w:szCs w:val="24"/>
              </w:rPr>
              <w:t xml:space="preserve">альная характеристика </w:t>
            </w:r>
            <w:r w:rsidRPr="000D664B">
              <w:rPr>
                <w:rFonts w:ascii="Times New Roman" w:hAnsi="Times New Roman"/>
                <w:sz w:val="24"/>
                <w:szCs w:val="24"/>
              </w:rPr>
              <w:lastRenderedPageBreak/>
              <w:t>занятости. Факторы, вли</w:t>
            </w:r>
            <w:r>
              <w:rPr>
                <w:rFonts w:ascii="Times New Roman" w:hAnsi="Times New Roman"/>
                <w:sz w:val="24"/>
                <w:szCs w:val="24"/>
              </w:rPr>
              <w:t>-</w:t>
            </w:r>
            <w:r w:rsidRPr="000D664B">
              <w:rPr>
                <w:rFonts w:ascii="Times New Roman" w:hAnsi="Times New Roman"/>
                <w:sz w:val="24"/>
                <w:szCs w:val="24"/>
              </w:rPr>
              <w:t>яющие на динамику за</w:t>
            </w:r>
            <w:r>
              <w:rPr>
                <w:rFonts w:ascii="Times New Roman" w:hAnsi="Times New Roman"/>
                <w:sz w:val="24"/>
                <w:szCs w:val="24"/>
              </w:rPr>
              <w:t>-</w:t>
            </w:r>
            <w:r w:rsidRPr="000D664B">
              <w:rPr>
                <w:rFonts w:ascii="Times New Roman" w:hAnsi="Times New Roman"/>
                <w:sz w:val="24"/>
                <w:szCs w:val="24"/>
              </w:rPr>
              <w:t>н</w:t>
            </w:r>
            <w:r>
              <w:rPr>
                <w:rFonts w:ascii="Times New Roman" w:hAnsi="Times New Roman"/>
                <w:sz w:val="24"/>
                <w:szCs w:val="24"/>
              </w:rPr>
              <w:t>ятости. Причины отсут-ствия заня</w:t>
            </w:r>
            <w:r w:rsidRPr="000D664B">
              <w:rPr>
                <w:rFonts w:ascii="Times New Roman" w:hAnsi="Times New Roman"/>
                <w:sz w:val="24"/>
                <w:szCs w:val="24"/>
              </w:rPr>
              <w:t>тости трудос</w:t>
            </w:r>
            <w:r>
              <w:rPr>
                <w:rFonts w:ascii="Times New Roman" w:hAnsi="Times New Roman"/>
                <w:sz w:val="24"/>
                <w:szCs w:val="24"/>
              </w:rPr>
              <w:t>-</w:t>
            </w:r>
            <w:r w:rsidRPr="000D664B">
              <w:rPr>
                <w:rFonts w:ascii="Times New Roman" w:hAnsi="Times New Roman"/>
                <w:sz w:val="24"/>
                <w:szCs w:val="24"/>
              </w:rPr>
              <w:t>пособного населения. Ти</w:t>
            </w:r>
            <w:r>
              <w:rPr>
                <w:rFonts w:ascii="Times New Roman" w:hAnsi="Times New Roman"/>
                <w:sz w:val="24"/>
                <w:szCs w:val="24"/>
              </w:rPr>
              <w:t>-</w:t>
            </w:r>
            <w:r w:rsidRPr="000D664B">
              <w:rPr>
                <w:rFonts w:ascii="Times New Roman" w:hAnsi="Times New Roman"/>
                <w:sz w:val="24"/>
                <w:szCs w:val="24"/>
              </w:rPr>
              <w:t>п</w:t>
            </w:r>
            <w:r>
              <w:rPr>
                <w:rFonts w:ascii="Times New Roman" w:hAnsi="Times New Roman"/>
                <w:sz w:val="24"/>
                <w:szCs w:val="24"/>
              </w:rPr>
              <w:t>ы и индикаторы заня-тости. Струк</w:t>
            </w:r>
            <w:r w:rsidRPr="000D664B">
              <w:rPr>
                <w:rFonts w:ascii="Times New Roman" w:hAnsi="Times New Roman"/>
                <w:sz w:val="24"/>
                <w:szCs w:val="24"/>
              </w:rPr>
              <w:t>тура заня</w:t>
            </w:r>
            <w:r>
              <w:rPr>
                <w:rFonts w:ascii="Times New Roman" w:hAnsi="Times New Roman"/>
                <w:sz w:val="24"/>
                <w:szCs w:val="24"/>
              </w:rPr>
              <w:t>-</w:t>
            </w:r>
            <w:r w:rsidRPr="000D664B">
              <w:rPr>
                <w:rFonts w:ascii="Times New Roman" w:hAnsi="Times New Roman"/>
                <w:sz w:val="24"/>
                <w:szCs w:val="24"/>
              </w:rPr>
              <w:t>тости. Типичная и ата</w:t>
            </w:r>
            <w:r>
              <w:rPr>
                <w:rFonts w:ascii="Times New Roman" w:hAnsi="Times New Roman"/>
                <w:sz w:val="24"/>
                <w:szCs w:val="24"/>
              </w:rPr>
              <w:t>-</w:t>
            </w:r>
            <w:r w:rsidRPr="000D664B">
              <w:rPr>
                <w:rFonts w:ascii="Times New Roman" w:hAnsi="Times New Roman"/>
                <w:sz w:val="24"/>
                <w:szCs w:val="24"/>
              </w:rPr>
              <w:t>пичная формы занятости. Структурная с</w:t>
            </w:r>
            <w:r>
              <w:rPr>
                <w:rFonts w:ascii="Times New Roman" w:hAnsi="Times New Roman"/>
                <w:sz w:val="24"/>
                <w:szCs w:val="24"/>
              </w:rPr>
              <w:t>бала</w:t>
            </w:r>
            <w:r w:rsidRPr="000D664B">
              <w:rPr>
                <w:rFonts w:ascii="Times New Roman" w:hAnsi="Times New Roman"/>
                <w:sz w:val="24"/>
                <w:szCs w:val="24"/>
              </w:rPr>
              <w:t>нси</w:t>
            </w:r>
            <w:r>
              <w:rPr>
                <w:rFonts w:ascii="Times New Roman" w:hAnsi="Times New Roman"/>
                <w:sz w:val="24"/>
                <w:szCs w:val="24"/>
              </w:rPr>
              <w:t>-</w:t>
            </w:r>
            <w:r w:rsidRPr="000D664B">
              <w:rPr>
                <w:rFonts w:ascii="Times New Roman" w:hAnsi="Times New Roman"/>
                <w:sz w:val="24"/>
                <w:szCs w:val="24"/>
              </w:rPr>
              <w:t>рованность занятости и признаки и ее наруше</w:t>
            </w:r>
            <w:r>
              <w:rPr>
                <w:rFonts w:ascii="Times New Roman" w:hAnsi="Times New Roman"/>
                <w:sz w:val="24"/>
                <w:szCs w:val="24"/>
              </w:rPr>
              <w:t>-</w:t>
            </w:r>
            <w:r w:rsidRPr="000D664B">
              <w:rPr>
                <w:rFonts w:ascii="Times New Roman" w:hAnsi="Times New Roman"/>
                <w:sz w:val="24"/>
                <w:szCs w:val="24"/>
              </w:rPr>
              <w:t>ния.</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spacing w:after="0" w:line="240" w:lineRule="auto"/>
              <w:contextualSpacing/>
              <w:jc w:val="both"/>
              <w:rPr>
                <w:rFonts w:ascii="Times New Roman" w:hAnsi="Times New Roman"/>
                <w:b/>
                <w:sz w:val="24"/>
                <w:szCs w:val="24"/>
                <w:u w:val="single"/>
              </w:rPr>
            </w:pPr>
            <w:r w:rsidRPr="0076007A">
              <w:rPr>
                <w:rFonts w:ascii="Times New Roman" w:hAnsi="Times New Roman"/>
                <w:b/>
                <w:sz w:val="24"/>
                <w:szCs w:val="24"/>
                <w:u w:val="single"/>
              </w:rPr>
              <w:lastRenderedPageBreak/>
              <w:t>Тема 5. Безработица как социально-экономичес</w:t>
            </w:r>
            <w:r>
              <w:rPr>
                <w:rFonts w:ascii="Times New Roman" w:hAnsi="Times New Roman"/>
                <w:b/>
                <w:sz w:val="24"/>
                <w:szCs w:val="24"/>
                <w:u w:val="single"/>
              </w:rPr>
              <w:t>-</w:t>
            </w:r>
            <w:r w:rsidRPr="0076007A">
              <w:rPr>
                <w:rFonts w:ascii="Times New Roman" w:hAnsi="Times New Roman"/>
                <w:b/>
                <w:sz w:val="24"/>
                <w:szCs w:val="24"/>
                <w:u w:val="single"/>
              </w:rPr>
              <w:t>кое явление.</w:t>
            </w:r>
          </w:p>
          <w:p w:rsidR="0076007A" w:rsidRPr="00712AA7" w:rsidRDefault="0076007A" w:rsidP="0076007A">
            <w:pPr>
              <w:spacing w:after="0" w:line="240" w:lineRule="auto"/>
              <w:contextualSpacing/>
              <w:jc w:val="both"/>
              <w:rPr>
                <w:rFonts w:ascii="Times New Roman" w:hAnsi="Times New Roman"/>
                <w:sz w:val="24"/>
                <w:szCs w:val="24"/>
              </w:rPr>
            </w:pPr>
            <w:r>
              <w:rPr>
                <w:rFonts w:ascii="Times New Roman" w:hAnsi="Times New Roman"/>
                <w:sz w:val="24"/>
                <w:szCs w:val="24"/>
              </w:rPr>
              <w:t>П</w:t>
            </w:r>
            <w:r w:rsidRPr="000D664B">
              <w:rPr>
                <w:rFonts w:ascii="Times New Roman" w:hAnsi="Times New Roman"/>
                <w:sz w:val="24"/>
                <w:szCs w:val="24"/>
              </w:rPr>
              <w:t>р</w:t>
            </w:r>
            <w:r w:rsidR="00DD0B3F">
              <w:rPr>
                <w:rFonts w:ascii="Times New Roman" w:hAnsi="Times New Roman"/>
                <w:sz w:val="24"/>
                <w:szCs w:val="24"/>
              </w:rPr>
              <w:t xml:space="preserve">ичины, последствия безработицы. </w:t>
            </w:r>
            <w:r w:rsidRPr="000D664B">
              <w:rPr>
                <w:rFonts w:ascii="Times New Roman" w:hAnsi="Times New Roman"/>
                <w:sz w:val="24"/>
                <w:szCs w:val="24"/>
              </w:rPr>
              <w:t>Профи</w:t>
            </w:r>
            <w:r w:rsidR="00DD0B3F">
              <w:rPr>
                <w:rFonts w:ascii="Times New Roman" w:hAnsi="Times New Roman"/>
                <w:sz w:val="24"/>
                <w:szCs w:val="24"/>
              </w:rPr>
              <w:t>-</w:t>
            </w:r>
            <w:r w:rsidRPr="000D664B">
              <w:rPr>
                <w:rFonts w:ascii="Times New Roman" w:hAnsi="Times New Roman"/>
                <w:sz w:val="24"/>
                <w:szCs w:val="24"/>
              </w:rPr>
              <w:t>льные группы безработ</w:t>
            </w:r>
            <w:r w:rsidR="00DD0B3F">
              <w:rPr>
                <w:rFonts w:ascii="Times New Roman" w:hAnsi="Times New Roman"/>
                <w:sz w:val="24"/>
                <w:szCs w:val="24"/>
              </w:rPr>
              <w:t>-</w:t>
            </w:r>
            <w:r w:rsidRPr="000D664B">
              <w:rPr>
                <w:rFonts w:ascii="Times New Roman" w:hAnsi="Times New Roman"/>
                <w:sz w:val="24"/>
                <w:szCs w:val="24"/>
              </w:rPr>
              <w:t>ных. Национальные концепции учета безработных. Выход из состояния безработицы. Структура безработицы. Безработица, центри</w:t>
            </w:r>
            <w:r w:rsidR="00DD0B3F">
              <w:rPr>
                <w:rFonts w:ascii="Times New Roman" w:hAnsi="Times New Roman"/>
                <w:sz w:val="24"/>
                <w:szCs w:val="24"/>
              </w:rPr>
              <w:t>-</w:t>
            </w:r>
            <w:r w:rsidRPr="000D664B">
              <w:rPr>
                <w:rFonts w:ascii="Times New Roman" w:hAnsi="Times New Roman"/>
                <w:sz w:val="24"/>
                <w:szCs w:val="24"/>
              </w:rPr>
              <w:t>руемая на специфических группах. Негативные и позитивные аспекты без</w:t>
            </w:r>
            <w:r w:rsidR="00DD0B3F">
              <w:rPr>
                <w:rFonts w:ascii="Times New Roman" w:hAnsi="Times New Roman"/>
                <w:sz w:val="24"/>
                <w:szCs w:val="24"/>
              </w:rPr>
              <w:t>-</w:t>
            </w:r>
            <w:r w:rsidRPr="000D664B">
              <w:rPr>
                <w:rFonts w:ascii="Times New Roman" w:hAnsi="Times New Roman"/>
                <w:sz w:val="24"/>
                <w:szCs w:val="24"/>
              </w:rPr>
              <w:t>работицы.</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spacing w:after="0" w:line="240" w:lineRule="auto"/>
              <w:contextualSpacing/>
              <w:jc w:val="both"/>
              <w:rPr>
                <w:rFonts w:ascii="Times New Roman" w:eastAsia="Calibri" w:hAnsi="Times New Roman"/>
                <w:b/>
                <w:sz w:val="24"/>
                <w:szCs w:val="24"/>
                <w:u w:val="single"/>
                <w:lang w:eastAsia="en-US"/>
              </w:rPr>
            </w:pPr>
            <w:r w:rsidRPr="0076007A">
              <w:rPr>
                <w:rFonts w:ascii="Times New Roman" w:eastAsia="Calibri" w:hAnsi="Times New Roman"/>
                <w:b/>
                <w:sz w:val="24"/>
                <w:szCs w:val="24"/>
                <w:u w:val="single"/>
                <w:lang w:eastAsia="en-US"/>
              </w:rPr>
              <w:t>Тема 6. Государственное регулирование занятос</w:t>
            </w:r>
            <w:r w:rsidR="00DD0B3F">
              <w:rPr>
                <w:rFonts w:ascii="Times New Roman" w:eastAsia="Calibri" w:hAnsi="Times New Roman"/>
                <w:b/>
                <w:sz w:val="24"/>
                <w:szCs w:val="24"/>
                <w:u w:val="single"/>
                <w:lang w:eastAsia="en-US"/>
              </w:rPr>
              <w:t>-</w:t>
            </w:r>
            <w:r w:rsidRPr="0076007A">
              <w:rPr>
                <w:rFonts w:ascii="Times New Roman" w:eastAsia="Calibri" w:hAnsi="Times New Roman"/>
                <w:b/>
                <w:sz w:val="24"/>
                <w:szCs w:val="24"/>
                <w:u w:val="single"/>
                <w:lang w:eastAsia="en-US"/>
              </w:rPr>
              <w:t>ти и рынка труда.</w:t>
            </w:r>
          </w:p>
          <w:p w:rsidR="0076007A" w:rsidRPr="00712AA7" w:rsidRDefault="0076007A" w:rsidP="0076007A">
            <w:pPr>
              <w:spacing w:after="0" w:line="240" w:lineRule="auto"/>
              <w:contextualSpacing/>
              <w:jc w:val="both"/>
              <w:rPr>
                <w:rFonts w:ascii="Times New Roman" w:eastAsia="Calibri" w:hAnsi="Times New Roman"/>
                <w:sz w:val="24"/>
                <w:szCs w:val="24"/>
                <w:lang w:eastAsia="en-US"/>
              </w:rPr>
            </w:pPr>
            <w:r w:rsidRPr="000D664B">
              <w:rPr>
                <w:rFonts w:ascii="Times New Roman" w:eastAsia="Calibri" w:hAnsi="Times New Roman"/>
                <w:sz w:val="24"/>
                <w:szCs w:val="24"/>
                <w:lang w:eastAsia="en-US"/>
              </w:rPr>
              <w:t>Нормативные и практические аспекты регулирования занятости. Международные нормы (Конвенции МОТ). Политика на рынке труда: определение, принципы, ориентиры. Активная и пассивная политика регулирования занятости. Услуги, предоставляемые в рамках политики на рынке труда. История осуществления политики занятости в России. Советская стратегия заня</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тости. Основные черты системы занятости совет</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 xml:space="preserve">ского периода. Правовое регулирование занятости </w:t>
            </w:r>
            <w:r w:rsidRPr="000D664B">
              <w:rPr>
                <w:rFonts w:ascii="Times New Roman" w:eastAsia="Calibri" w:hAnsi="Times New Roman"/>
                <w:sz w:val="24"/>
                <w:szCs w:val="24"/>
                <w:lang w:eastAsia="en-US"/>
              </w:rPr>
              <w:lastRenderedPageBreak/>
              <w:t>в современной России. Формы регулирования занятости в России: защитные, поощритель</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ные и ограничительные меры. Актуальные инновации в политике занятости населения в России.</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Default="0076007A" w:rsidP="0076007A">
            <w:pPr>
              <w:spacing w:after="0" w:line="240" w:lineRule="auto"/>
              <w:contextualSpacing/>
              <w:jc w:val="both"/>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lastRenderedPageBreak/>
              <w:t>Тема 7.</w:t>
            </w:r>
          </w:p>
          <w:p w:rsidR="0076007A" w:rsidRPr="00DD0B3F" w:rsidRDefault="0076007A" w:rsidP="0076007A">
            <w:pPr>
              <w:spacing w:after="0" w:line="240" w:lineRule="auto"/>
              <w:contextualSpacing/>
              <w:jc w:val="both"/>
              <w:rPr>
                <w:rFonts w:ascii="Times New Roman" w:hAnsi="Times New Roman"/>
                <w:b/>
                <w:sz w:val="24"/>
                <w:szCs w:val="24"/>
                <w:u w:val="single"/>
              </w:rPr>
            </w:pPr>
            <w:r w:rsidRPr="00DD0B3F">
              <w:rPr>
                <w:rFonts w:ascii="Times New Roman" w:hAnsi="Times New Roman"/>
                <w:b/>
                <w:sz w:val="24"/>
                <w:szCs w:val="24"/>
                <w:u w:val="single"/>
              </w:rPr>
              <w:t>Индивидуальное сопровождение (Case Management) ищущих работу, имеющих осо</w:t>
            </w:r>
            <w:r w:rsidR="00DD0B3F">
              <w:rPr>
                <w:rFonts w:ascii="Times New Roman" w:hAnsi="Times New Roman"/>
                <w:b/>
                <w:sz w:val="24"/>
                <w:szCs w:val="24"/>
                <w:u w:val="single"/>
              </w:rPr>
              <w:t>-</w:t>
            </w:r>
            <w:r w:rsidRPr="00DD0B3F">
              <w:rPr>
                <w:rFonts w:ascii="Times New Roman" w:hAnsi="Times New Roman"/>
                <w:b/>
                <w:sz w:val="24"/>
                <w:szCs w:val="24"/>
                <w:u w:val="single"/>
              </w:rPr>
              <w:t>бые проблемы в трудоустройстве.</w:t>
            </w:r>
          </w:p>
          <w:p w:rsidR="0076007A" w:rsidRPr="0076007A" w:rsidRDefault="0076007A" w:rsidP="0076007A">
            <w:pPr>
              <w:spacing w:after="0" w:line="240" w:lineRule="auto"/>
              <w:contextualSpacing/>
              <w:jc w:val="both"/>
              <w:rPr>
                <w:rFonts w:ascii="Times New Roman" w:eastAsia="Calibri" w:hAnsi="Times New Roman"/>
                <w:sz w:val="24"/>
                <w:szCs w:val="24"/>
                <w:lang w:eastAsia="en-US"/>
              </w:rPr>
            </w:pPr>
            <w:r w:rsidRPr="00524F85">
              <w:rPr>
                <w:rFonts w:ascii="Times New Roman" w:hAnsi="Times New Roman"/>
                <w:sz w:val="24"/>
                <w:szCs w:val="24"/>
              </w:rPr>
              <w:t>Понятие и концепция «индивидуального сопро</w:t>
            </w:r>
            <w:r w:rsidR="00DD0B3F">
              <w:rPr>
                <w:rFonts w:ascii="Times New Roman" w:hAnsi="Times New Roman"/>
                <w:sz w:val="24"/>
                <w:szCs w:val="24"/>
              </w:rPr>
              <w:t>-</w:t>
            </w:r>
            <w:r w:rsidRPr="00524F85">
              <w:rPr>
                <w:rFonts w:ascii="Times New Roman" w:hAnsi="Times New Roman"/>
                <w:sz w:val="24"/>
                <w:szCs w:val="24"/>
              </w:rPr>
              <w:t>вождения»</w:t>
            </w:r>
            <w:r>
              <w:rPr>
                <w:rFonts w:ascii="Times New Roman" w:hAnsi="Times New Roman"/>
                <w:sz w:val="24"/>
                <w:szCs w:val="24"/>
              </w:rPr>
              <w:t xml:space="preserve">. </w:t>
            </w:r>
            <w:r w:rsidRPr="00524F85">
              <w:rPr>
                <w:rFonts w:ascii="Times New Roman" w:hAnsi="Times New Roman"/>
                <w:sz w:val="24"/>
                <w:szCs w:val="24"/>
              </w:rPr>
              <w:t>Критерии отбора клиентов,</w:t>
            </w:r>
            <w:r>
              <w:rPr>
                <w:rFonts w:ascii="Times New Roman" w:hAnsi="Times New Roman"/>
                <w:sz w:val="24"/>
                <w:szCs w:val="24"/>
              </w:rPr>
              <w:t xml:space="preserve"> фун</w:t>
            </w:r>
            <w:r w:rsidR="00DD0B3F">
              <w:rPr>
                <w:rFonts w:ascii="Times New Roman" w:hAnsi="Times New Roman"/>
                <w:sz w:val="24"/>
                <w:szCs w:val="24"/>
              </w:rPr>
              <w:t>-</w:t>
            </w:r>
            <w:r>
              <w:rPr>
                <w:rFonts w:ascii="Times New Roman" w:hAnsi="Times New Roman"/>
                <w:sz w:val="24"/>
                <w:szCs w:val="24"/>
              </w:rPr>
              <w:t>кции и фазы индиви</w:t>
            </w:r>
            <w:r w:rsidR="00DD0B3F">
              <w:rPr>
                <w:rFonts w:ascii="Times New Roman" w:hAnsi="Times New Roman"/>
                <w:sz w:val="24"/>
                <w:szCs w:val="24"/>
              </w:rPr>
              <w:t>-</w:t>
            </w:r>
            <w:r>
              <w:rPr>
                <w:rFonts w:ascii="Times New Roman" w:hAnsi="Times New Roman"/>
                <w:sz w:val="24"/>
                <w:szCs w:val="24"/>
              </w:rPr>
              <w:t xml:space="preserve">дуального </w:t>
            </w:r>
            <w:r w:rsidRPr="00524F85">
              <w:rPr>
                <w:rFonts w:ascii="Times New Roman" w:hAnsi="Times New Roman"/>
                <w:sz w:val="24"/>
                <w:szCs w:val="24"/>
              </w:rPr>
              <w:t>сопровожде</w:t>
            </w:r>
            <w:r w:rsidR="00DD0B3F">
              <w:rPr>
                <w:rFonts w:ascii="Times New Roman" w:hAnsi="Times New Roman"/>
                <w:sz w:val="24"/>
                <w:szCs w:val="24"/>
              </w:rPr>
              <w:t>-</w:t>
            </w:r>
            <w:r w:rsidRPr="00524F85">
              <w:rPr>
                <w:rFonts w:ascii="Times New Roman" w:hAnsi="Times New Roman"/>
                <w:sz w:val="24"/>
                <w:szCs w:val="24"/>
              </w:rPr>
              <w:t>ния ищущих работу</w:t>
            </w:r>
            <w:r>
              <w:rPr>
                <w:rFonts w:ascii="Times New Roman" w:hAnsi="Times New Roman"/>
                <w:sz w:val="24"/>
                <w:szCs w:val="24"/>
              </w:rPr>
              <w:t xml:space="preserve">. </w:t>
            </w:r>
            <w:r w:rsidRPr="00524F85">
              <w:rPr>
                <w:rFonts w:ascii="Times New Roman" w:hAnsi="Times New Roman"/>
                <w:sz w:val="24"/>
                <w:szCs w:val="24"/>
              </w:rPr>
              <w:t>Организация процесса ИС в рамках системной и сетевой деятельности</w:t>
            </w:r>
            <w:r>
              <w:rPr>
                <w:rFonts w:ascii="Times New Roman" w:hAnsi="Times New Roman"/>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6F6FB4" w:rsidRPr="0076007A" w:rsidTr="008F5511">
        <w:trPr>
          <w:trHeight w:val="3444"/>
        </w:trPr>
        <w:tc>
          <w:tcPr>
            <w:tcW w:w="1372" w:type="pct"/>
            <w:tcBorders>
              <w:right w:val="single" w:sz="4" w:space="0" w:color="auto"/>
            </w:tcBorders>
            <w:shd w:val="clear" w:color="auto" w:fill="auto"/>
          </w:tcPr>
          <w:p w:rsidR="0076007A" w:rsidRDefault="0076007A" w:rsidP="0076007A">
            <w:pPr>
              <w:spacing w:after="0" w:line="240" w:lineRule="auto"/>
              <w:contextualSpacing/>
              <w:jc w:val="both"/>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t xml:space="preserve">Тема 8. </w:t>
            </w:r>
          </w:p>
          <w:p w:rsidR="0076007A" w:rsidRPr="00DD0B3F" w:rsidRDefault="0076007A" w:rsidP="0076007A">
            <w:pPr>
              <w:spacing w:after="0" w:line="240" w:lineRule="auto"/>
              <w:contextualSpacing/>
              <w:jc w:val="both"/>
              <w:rPr>
                <w:rFonts w:ascii="Times New Roman" w:hAnsi="Times New Roman"/>
                <w:b/>
                <w:sz w:val="24"/>
                <w:szCs w:val="24"/>
                <w:u w:val="single"/>
              </w:rPr>
            </w:pPr>
            <w:r w:rsidRPr="00DD0B3F">
              <w:rPr>
                <w:rFonts w:ascii="Times New Roman" w:hAnsi="Times New Roman"/>
                <w:b/>
                <w:sz w:val="24"/>
                <w:szCs w:val="24"/>
                <w:u w:val="single"/>
              </w:rPr>
              <w:t>Методы коучинга с ищущими работу (зару</w:t>
            </w:r>
            <w:r w:rsidR="00DD0B3F">
              <w:rPr>
                <w:rFonts w:ascii="Times New Roman" w:hAnsi="Times New Roman"/>
                <w:b/>
                <w:sz w:val="24"/>
                <w:szCs w:val="24"/>
                <w:u w:val="single"/>
              </w:rPr>
              <w:t>-</w:t>
            </w:r>
            <w:r w:rsidRPr="00DD0B3F">
              <w:rPr>
                <w:rFonts w:ascii="Times New Roman" w:hAnsi="Times New Roman"/>
                <w:b/>
                <w:sz w:val="24"/>
                <w:szCs w:val="24"/>
                <w:u w:val="single"/>
              </w:rPr>
              <w:t>бежный опыт).</w:t>
            </w:r>
          </w:p>
          <w:p w:rsidR="0076007A" w:rsidRPr="0076007A" w:rsidRDefault="0076007A" w:rsidP="0076007A">
            <w:pPr>
              <w:spacing w:after="0" w:line="240" w:lineRule="auto"/>
              <w:contextualSpacing/>
              <w:jc w:val="both"/>
              <w:rPr>
                <w:rFonts w:ascii="Times New Roman" w:eastAsia="Calibri" w:hAnsi="Times New Roman"/>
                <w:sz w:val="24"/>
                <w:szCs w:val="24"/>
                <w:lang w:eastAsia="en-US"/>
              </w:rPr>
            </w:pPr>
            <w:r w:rsidRPr="00524F85">
              <w:rPr>
                <w:rFonts w:ascii="Times New Roman" w:hAnsi="Times New Roman"/>
                <w:sz w:val="24"/>
                <w:szCs w:val="24"/>
              </w:rPr>
              <w:t>Выбор методов коучинга</w:t>
            </w:r>
            <w:r>
              <w:rPr>
                <w:rFonts w:ascii="Times New Roman" w:hAnsi="Times New Roman"/>
                <w:sz w:val="24"/>
                <w:szCs w:val="24"/>
              </w:rPr>
              <w:t xml:space="preserve"> при работе с клиентом. Первичные методы коу</w:t>
            </w:r>
            <w:r w:rsidR="00DD0B3F">
              <w:rPr>
                <w:rFonts w:ascii="Times New Roman" w:hAnsi="Times New Roman"/>
                <w:sz w:val="24"/>
                <w:szCs w:val="24"/>
              </w:rPr>
              <w:t>-</w:t>
            </w:r>
            <w:r>
              <w:rPr>
                <w:rFonts w:ascii="Times New Roman" w:hAnsi="Times New Roman"/>
                <w:sz w:val="24"/>
                <w:szCs w:val="24"/>
              </w:rPr>
              <w:t xml:space="preserve">чинга. Вторичные методы коучинга. </w:t>
            </w:r>
            <w:r w:rsidRPr="00524F85">
              <w:rPr>
                <w:rFonts w:ascii="Times New Roman" w:hAnsi="Times New Roman"/>
                <w:sz w:val="24"/>
                <w:szCs w:val="24"/>
              </w:rPr>
              <w:t>Дополнитель</w:t>
            </w:r>
            <w:r w:rsidR="00DD0B3F">
              <w:rPr>
                <w:rFonts w:ascii="Times New Roman" w:hAnsi="Times New Roman"/>
                <w:sz w:val="24"/>
                <w:szCs w:val="24"/>
              </w:rPr>
              <w:t>-</w:t>
            </w:r>
            <w:r w:rsidRPr="00524F85">
              <w:rPr>
                <w:rFonts w:ascii="Times New Roman" w:hAnsi="Times New Roman"/>
                <w:sz w:val="24"/>
                <w:szCs w:val="24"/>
              </w:rPr>
              <w:t>ные возможности рабо</w:t>
            </w:r>
            <w:r>
              <w:rPr>
                <w:rFonts w:ascii="Times New Roman" w:hAnsi="Times New Roman"/>
                <w:sz w:val="24"/>
                <w:szCs w:val="24"/>
              </w:rPr>
              <w:t>ты с клиентом в рамках коучинга.</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B74C65" w:rsidRDefault="00CC632F" w:rsidP="0076007A">
            <w:pPr>
              <w:tabs>
                <w:tab w:val="num" w:pos="822"/>
              </w:tabs>
              <w:spacing w:after="0" w:line="240" w:lineRule="auto"/>
              <w:ind w:left="255" w:hanging="255"/>
              <w:jc w:val="both"/>
              <w:rPr>
                <w:rFonts w:ascii="Times New Roman" w:hAnsi="Times New Roman"/>
                <w:sz w:val="20"/>
                <w:szCs w:val="20"/>
              </w:rPr>
            </w:pPr>
            <w:r w:rsidRPr="00B74C65">
              <w:rPr>
                <w:rFonts w:ascii="Times New Roman" w:hAnsi="Times New Roman"/>
                <w:sz w:val="20"/>
                <w:szCs w:val="20"/>
              </w:rPr>
              <w:t>15</w:t>
            </w:r>
          </w:p>
        </w:tc>
        <w:tc>
          <w:tcPr>
            <w:tcW w:w="197" w:type="pct"/>
            <w:tcBorders>
              <w:left w:val="single" w:sz="4" w:space="0" w:color="auto"/>
            </w:tcBorders>
            <w:shd w:val="clear" w:color="auto" w:fill="auto"/>
          </w:tcPr>
          <w:p w:rsidR="0076007A" w:rsidRPr="00B74C65" w:rsidRDefault="006F6FB4" w:rsidP="0076007A">
            <w:pPr>
              <w:tabs>
                <w:tab w:val="num" w:pos="822"/>
              </w:tabs>
              <w:spacing w:after="0" w:line="240" w:lineRule="auto"/>
              <w:ind w:left="255" w:hanging="255"/>
              <w:jc w:val="both"/>
              <w:rPr>
                <w:rFonts w:ascii="Times New Roman" w:hAnsi="Times New Roman"/>
                <w:sz w:val="20"/>
                <w:szCs w:val="20"/>
              </w:rPr>
            </w:pPr>
            <w:r w:rsidRPr="00B74C65">
              <w:rPr>
                <w:rFonts w:ascii="Times New Roman" w:hAnsi="Times New Roman"/>
                <w:sz w:val="20"/>
                <w:szCs w:val="20"/>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20</w:t>
            </w:r>
          </w:p>
        </w:tc>
      </w:tr>
      <w:tr w:rsidR="006F6FB4" w:rsidRPr="008F5511" w:rsidTr="008F5511">
        <w:trPr>
          <w:trHeight w:val="403"/>
        </w:trPr>
        <w:tc>
          <w:tcPr>
            <w:tcW w:w="1372" w:type="pct"/>
            <w:tcBorders>
              <w:right w:val="single" w:sz="4" w:space="0" w:color="auto"/>
            </w:tcBorders>
            <w:shd w:val="clear" w:color="auto" w:fill="auto"/>
          </w:tcPr>
          <w:p w:rsidR="00DD0B3F" w:rsidRPr="008F5511" w:rsidRDefault="00DD0B3F" w:rsidP="0076007A">
            <w:pPr>
              <w:spacing w:after="0" w:line="240" w:lineRule="auto"/>
              <w:contextualSpacing/>
              <w:jc w:val="both"/>
              <w:rPr>
                <w:rFonts w:ascii="Times New Roman" w:eastAsia="Calibri" w:hAnsi="Times New Roman"/>
                <w:b/>
                <w:sz w:val="16"/>
                <w:szCs w:val="16"/>
                <w:u w:val="single"/>
                <w:lang w:eastAsia="en-US"/>
              </w:rPr>
            </w:pPr>
            <w:r w:rsidRPr="008F5511">
              <w:rPr>
                <w:rFonts w:ascii="Times New Roman" w:eastAsia="Calibri" w:hAnsi="Times New Roman"/>
                <w:b/>
                <w:sz w:val="16"/>
                <w:szCs w:val="16"/>
                <w:u w:val="single"/>
                <w:lang w:eastAsia="en-US"/>
              </w:rPr>
              <w:t>Всего</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71</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DD0B3F" w:rsidRPr="008F5511" w:rsidRDefault="00CC632F"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71</w:t>
            </w:r>
          </w:p>
        </w:tc>
        <w:tc>
          <w:tcPr>
            <w:tcW w:w="197" w:type="pct"/>
            <w:tcBorders>
              <w:left w:val="single" w:sz="4" w:space="0" w:color="auto"/>
            </w:tcBorders>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16</w:t>
            </w:r>
          </w:p>
        </w:tc>
        <w:tc>
          <w:tcPr>
            <w:tcW w:w="173"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7" w:type="pct"/>
            <w:shd w:val="clear" w:color="auto" w:fill="FFFF99"/>
          </w:tcPr>
          <w:p w:rsidR="00DD0B3F" w:rsidRPr="008F5511" w:rsidRDefault="008F5511"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4</w:t>
            </w:r>
          </w:p>
        </w:tc>
        <w:tc>
          <w:tcPr>
            <w:tcW w:w="227"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16</w:t>
            </w:r>
          </w:p>
        </w:tc>
        <w:tc>
          <w:tcPr>
            <w:tcW w:w="136"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FFFF99"/>
          </w:tcPr>
          <w:p w:rsidR="00DD0B3F" w:rsidRPr="008F5511" w:rsidRDefault="008F5511" w:rsidP="0076007A">
            <w:pPr>
              <w:tabs>
                <w:tab w:val="num" w:pos="822"/>
              </w:tabs>
              <w:spacing w:after="0" w:line="240" w:lineRule="auto"/>
              <w:ind w:left="255" w:hanging="255"/>
              <w:jc w:val="both"/>
              <w:rPr>
                <w:rFonts w:ascii="Times New Roman" w:hAnsi="Times New Roman"/>
                <w:b/>
                <w:sz w:val="16"/>
                <w:szCs w:val="16"/>
              </w:rPr>
            </w:pPr>
            <w:r>
              <w:rPr>
                <w:rFonts w:ascii="Times New Roman" w:hAnsi="Times New Roman"/>
                <w:b/>
                <w:sz w:val="16"/>
                <w:szCs w:val="16"/>
              </w:rPr>
              <w:t>8</w:t>
            </w:r>
          </w:p>
        </w:tc>
        <w:tc>
          <w:tcPr>
            <w:tcW w:w="205"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70" w:type="pct"/>
            <w:shd w:val="clear" w:color="auto" w:fill="FFFF99"/>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69"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32</w:t>
            </w:r>
          </w:p>
        </w:tc>
        <w:tc>
          <w:tcPr>
            <w:tcW w:w="137"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FFFF99"/>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3"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39</w:t>
            </w:r>
          </w:p>
        </w:tc>
        <w:tc>
          <w:tcPr>
            <w:tcW w:w="134"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69" w:type="pct"/>
            <w:shd w:val="clear" w:color="auto" w:fill="FFFF99"/>
          </w:tcPr>
          <w:p w:rsidR="00DD0B3F" w:rsidRPr="008F5511" w:rsidRDefault="00CC632F"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55</w:t>
            </w:r>
          </w:p>
        </w:tc>
      </w:tr>
    </w:tbl>
    <w:p w:rsidR="00010610" w:rsidRPr="00010610" w:rsidRDefault="00010610" w:rsidP="00010610">
      <w:pPr>
        <w:tabs>
          <w:tab w:val="left" w:pos="426"/>
        </w:tabs>
        <w:spacing w:after="0" w:line="240" w:lineRule="auto"/>
        <w:rPr>
          <w:rFonts w:ascii="Times New Roman" w:hAnsi="Times New Roman"/>
          <w:sz w:val="20"/>
          <w:szCs w:val="20"/>
        </w:rPr>
      </w:pPr>
    </w:p>
    <w:p w:rsidR="00557A43" w:rsidRDefault="00557A43" w:rsidP="00557A43">
      <w:pPr>
        <w:tabs>
          <w:tab w:val="left" w:pos="426"/>
        </w:tabs>
        <w:spacing w:after="0" w:line="240" w:lineRule="auto"/>
        <w:ind w:left="644"/>
        <w:rPr>
          <w:rFonts w:ascii="Times New Roman" w:hAnsi="Times New Roman"/>
          <w:i/>
          <w:sz w:val="20"/>
          <w:szCs w:val="20"/>
        </w:rPr>
      </w:pPr>
    </w:p>
    <w:p w:rsidR="005E6E40" w:rsidRDefault="005E6E40" w:rsidP="005E6E40">
      <w:pPr>
        <w:ind w:firstLine="567"/>
        <w:jc w:val="both"/>
        <w:rPr>
          <w:rFonts w:ascii="Times New Roman" w:hAnsi="Times New Roman"/>
          <w:sz w:val="24"/>
          <w:szCs w:val="24"/>
        </w:rPr>
      </w:pPr>
      <w:r w:rsidRPr="00F07B44">
        <w:rPr>
          <w:rFonts w:ascii="Times New Roman" w:hAnsi="Times New Roman"/>
          <w:sz w:val="24"/>
          <w:szCs w:val="24"/>
        </w:rPr>
        <w:t xml:space="preserve">Текущий контроль успеваемости реализуется в рамках занятий семинарского типа, </w:t>
      </w:r>
      <w:r>
        <w:rPr>
          <w:rFonts w:ascii="Times New Roman" w:hAnsi="Times New Roman"/>
          <w:sz w:val="24"/>
          <w:szCs w:val="24"/>
        </w:rPr>
        <w:t>анализа научной литературы по темам</w:t>
      </w:r>
      <w:r w:rsidRPr="000F65B7">
        <w:rPr>
          <w:rFonts w:ascii="Times New Roman" w:hAnsi="Times New Roman"/>
          <w:sz w:val="24"/>
          <w:szCs w:val="24"/>
        </w:rPr>
        <w:t xml:space="preserve">, подбор и анализ статистических материалов; выполнение разноуровневых индивидуальных /групповых заданий; </w:t>
      </w:r>
      <w:r>
        <w:rPr>
          <w:rFonts w:ascii="Times New Roman" w:hAnsi="Times New Roman"/>
          <w:sz w:val="24"/>
          <w:szCs w:val="24"/>
        </w:rPr>
        <w:t>использования кейс-метода (решение ситуативных задач), тестирования.</w:t>
      </w:r>
    </w:p>
    <w:p w:rsidR="00557A43" w:rsidRDefault="005E6E40" w:rsidP="005E6E40">
      <w:pPr>
        <w:tabs>
          <w:tab w:val="left" w:pos="426"/>
        </w:tabs>
        <w:spacing w:after="0"/>
        <w:ind w:left="567" w:right="-853"/>
        <w:jc w:val="both"/>
        <w:rPr>
          <w:rFonts w:ascii="Times New Roman" w:hAnsi="Times New Roman"/>
          <w:sz w:val="24"/>
          <w:szCs w:val="24"/>
        </w:rPr>
      </w:pPr>
      <w:r w:rsidRPr="00F07B44">
        <w:rPr>
          <w:rFonts w:ascii="Times New Roman" w:hAnsi="Times New Roman"/>
          <w:sz w:val="24"/>
          <w:szCs w:val="24"/>
        </w:rPr>
        <w:t>Промежуточная аттестация прохо</w:t>
      </w:r>
      <w:r>
        <w:rPr>
          <w:rFonts w:ascii="Times New Roman" w:hAnsi="Times New Roman"/>
          <w:sz w:val="24"/>
          <w:szCs w:val="24"/>
        </w:rPr>
        <w:t>дит в форме зачета.</w:t>
      </w:r>
    </w:p>
    <w:p w:rsidR="0012634C" w:rsidRDefault="0012634C" w:rsidP="005E6E40">
      <w:pPr>
        <w:tabs>
          <w:tab w:val="left" w:pos="426"/>
        </w:tabs>
        <w:spacing w:after="0"/>
        <w:ind w:left="567" w:right="-853"/>
        <w:jc w:val="both"/>
        <w:rPr>
          <w:rFonts w:ascii="Times New Roman" w:hAnsi="Times New Roman"/>
          <w:sz w:val="24"/>
          <w:szCs w:val="24"/>
        </w:rPr>
      </w:pPr>
    </w:p>
    <w:p w:rsidR="0012634C" w:rsidRPr="00F07B44" w:rsidRDefault="0012634C" w:rsidP="0012634C">
      <w:pPr>
        <w:pStyle w:val="a9"/>
        <w:numPr>
          <w:ilvl w:val="0"/>
          <w:numId w:val="1"/>
        </w:numPr>
        <w:rPr>
          <w:rFonts w:ascii="Times New Roman" w:hAnsi="Times New Roman"/>
          <w:b/>
          <w:sz w:val="24"/>
          <w:szCs w:val="24"/>
        </w:rPr>
      </w:pPr>
      <w:r w:rsidRPr="00F07B44">
        <w:rPr>
          <w:rFonts w:ascii="Times New Roman" w:hAnsi="Times New Roman"/>
          <w:b/>
          <w:sz w:val="24"/>
          <w:szCs w:val="24"/>
        </w:rPr>
        <w:t>Учебно-методическое обеспечение самостоятельной работы обучающихся</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lastRenderedPageBreak/>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xml:space="preserve">» используются следующие образовательные технологии: лекции (Л), семинарские и практические занятия (ПЗ), самостоятельная работа студентов (СР).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2. Внеаудиторная работа: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12634C" w:rsidRPr="00F07B44" w:rsidRDefault="0012634C" w:rsidP="0012634C">
      <w:pPr>
        <w:pStyle w:val="a9"/>
        <w:ind w:left="0" w:firstLine="644"/>
        <w:jc w:val="both"/>
        <w:rPr>
          <w:rFonts w:ascii="Times New Roman" w:hAnsi="Times New Roman"/>
          <w:sz w:val="24"/>
          <w:szCs w:val="24"/>
        </w:rPr>
      </w:pPr>
      <w:r>
        <w:rPr>
          <w:rFonts w:ascii="Times New Roman" w:hAnsi="Times New Roman"/>
          <w:sz w:val="24"/>
          <w:szCs w:val="24"/>
        </w:rPr>
        <w:t>- выполнение заданий реконструкторского типа.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12634C" w:rsidRDefault="0012634C" w:rsidP="0012634C">
      <w:pPr>
        <w:pStyle w:val="a9"/>
        <w:ind w:left="0" w:firstLine="644"/>
        <w:jc w:val="both"/>
        <w:rPr>
          <w:rFonts w:ascii="Times New Roman" w:hAnsi="Times New Roman"/>
          <w:sz w:val="24"/>
          <w:szCs w:val="24"/>
        </w:rPr>
      </w:pPr>
      <w:r>
        <w:rPr>
          <w:rFonts w:ascii="Times New Roman" w:hAnsi="Times New Roman"/>
          <w:sz w:val="24"/>
          <w:szCs w:val="24"/>
        </w:rPr>
        <w:t xml:space="preserve">- подготовку к сдаче зачета.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lastRenderedPageBreak/>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A55890" w:rsidRDefault="00A55890" w:rsidP="0012634C">
      <w:pPr>
        <w:pStyle w:val="a9"/>
        <w:ind w:left="0" w:firstLine="644"/>
        <w:jc w:val="both"/>
        <w:rPr>
          <w:rFonts w:ascii="Times New Roman" w:hAnsi="Times New Roman"/>
          <w:sz w:val="24"/>
          <w:szCs w:val="24"/>
        </w:rPr>
      </w:pPr>
    </w:p>
    <w:p w:rsidR="00842708" w:rsidRPr="003019C9" w:rsidRDefault="00842708" w:rsidP="000640FE">
      <w:pPr>
        <w:pStyle w:val="a9"/>
        <w:numPr>
          <w:ilvl w:val="0"/>
          <w:numId w:val="2"/>
        </w:numPr>
        <w:spacing w:after="0"/>
        <w:jc w:val="both"/>
        <w:rPr>
          <w:rFonts w:ascii="Times New Roman" w:eastAsia="Calibri" w:hAnsi="Times New Roman"/>
          <w:sz w:val="24"/>
          <w:szCs w:val="24"/>
          <w:lang w:eastAsia="en-US"/>
        </w:rPr>
      </w:pPr>
      <w:r w:rsidRPr="003019C9">
        <w:rPr>
          <w:rFonts w:ascii="Times New Roman" w:eastAsia="Calibri" w:hAnsi="Times New Roman"/>
          <w:b/>
          <w:sz w:val="24"/>
          <w:szCs w:val="24"/>
          <w:lang w:eastAsia="en-US"/>
        </w:rPr>
        <w:t xml:space="preserve">Фонд оценочных средств для промежуточной аттестации по дисциплине </w:t>
      </w:r>
      <w:r w:rsidR="00A55890">
        <w:rPr>
          <w:rFonts w:ascii="Times New Roman" w:eastAsia="Calibri" w:hAnsi="Times New Roman"/>
          <w:sz w:val="24"/>
          <w:szCs w:val="24"/>
          <w:lang w:eastAsia="en-US"/>
        </w:rPr>
        <w:t>«Занятость населения</w:t>
      </w:r>
      <w:r w:rsidRPr="003019C9">
        <w:rPr>
          <w:rFonts w:ascii="Times New Roman" w:eastAsia="Calibri" w:hAnsi="Times New Roman"/>
          <w:b/>
          <w:sz w:val="24"/>
          <w:szCs w:val="24"/>
          <w:lang w:eastAsia="en-US"/>
        </w:rPr>
        <w:t>»</w:t>
      </w:r>
      <w:r w:rsidRPr="003019C9">
        <w:rPr>
          <w:rFonts w:ascii="Times New Roman" w:eastAsia="Calibri" w:hAnsi="Times New Roman"/>
          <w:sz w:val="24"/>
          <w:szCs w:val="24"/>
          <w:lang w:eastAsia="en-US"/>
        </w:rPr>
        <w:t>, включающий:</w:t>
      </w:r>
    </w:p>
    <w:p w:rsidR="00842708" w:rsidRPr="003019C9" w:rsidRDefault="00842708" w:rsidP="000640FE">
      <w:pPr>
        <w:numPr>
          <w:ilvl w:val="1"/>
          <w:numId w:val="2"/>
        </w:numPr>
        <w:ind w:left="0" w:firstLine="567"/>
        <w:rPr>
          <w:rFonts w:ascii="Times New Roman" w:hAnsi="Times New Roman"/>
          <w:b/>
          <w:sz w:val="24"/>
          <w:szCs w:val="24"/>
        </w:rPr>
      </w:pPr>
      <w:r w:rsidRPr="003019C9">
        <w:rPr>
          <w:rFonts w:ascii="Times New Roman" w:hAnsi="Times New Roman"/>
          <w:b/>
          <w:sz w:val="24"/>
          <w:szCs w:val="24"/>
        </w:rPr>
        <w:t>Описание шкал оценивания результатов обучения по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842708" w:rsidRPr="001A6D1A" w:rsidTr="00E525D4">
        <w:tc>
          <w:tcPr>
            <w:tcW w:w="1134" w:type="dxa"/>
            <w:vMerge w:val="restart"/>
            <w:vAlign w:val="center"/>
          </w:tcPr>
          <w:p w:rsidR="00842708" w:rsidRPr="001A6D1A" w:rsidRDefault="00842708" w:rsidP="00E525D4">
            <w:pPr>
              <w:jc w:val="center"/>
              <w:rPr>
                <w:rFonts w:ascii="Times New Roman" w:hAnsi="Times New Roman"/>
                <w:caps/>
                <w:sz w:val="20"/>
                <w:szCs w:val="20"/>
              </w:rPr>
            </w:pPr>
          </w:p>
          <w:p w:rsidR="00842708" w:rsidRPr="001A6D1A" w:rsidRDefault="00842708" w:rsidP="00E525D4">
            <w:pPr>
              <w:rPr>
                <w:rFonts w:ascii="Times New Roman" w:hAnsi="Times New Roman"/>
                <w:caps/>
                <w:sz w:val="20"/>
                <w:szCs w:val="20"/>
              </w:rPr>
            </w:pPr>
            <w:r w:rsidRPr="001A6D1A">
              <w:rPr>
                <w:rFonts w:ascii="Times New Roman" w:hAnsi="Times New Roman"/>
                <w:caps/>
                <w:sz w:val="20"/>
                <w:szCs w:val="20"/>
              </w:rPr>
              <w:t>пункт</w:t>
            </w:r>
          </w:p>
          <w:p w:rsidR="00842708" w:rsidRPr="001A6D1A" w:rsidRDefault="00842708" w:rsidP="00E525D4">
            <w:pPr>
              <w:rPr>
                <w:rFonts w:ascii="Times New Roman" w:hAnsi="Times New Roman"/>
                <w:caps/>
                <w:sz w:val="20"/>
                <w:szCs w:val="20"/>
              </w:rPr>
            </w:pPr>
            <w:r w:rsidRPr="001A6D1A">
              <w:rPr>
                <w:rFonts w:ascii="Times New Roman" w:hAnsi="Times New Roman"/>
                <w:caps/>
                <w:sz w:val="20"/>
                <w:szCs w:val="20"/>
              </w:rPr>
              <w:t>шкалы</w:t>
            </w:r>
          </w:p>
        </w:tc>
        <w:tc>
          <w:tcPr>
            <w:tcW w:w="835" w:type="dxa"/>
            <w:vMerge w:val="restart"/>
            <w:vAlign w:val="center"/>
          </w:tcPr>
          <w:p w:rsidR="00842708" w:rsidRPr="001A6D1A" w:rsidRDefault="00842708" w:rsidP="00E525D4">
            <w:pPr>
              <w:jc w:val="center"/>
              <w:rPr>
                <w:rFonts w:ascii="Times New Roman" w:hAnsi="Times New Roman"/>
                <w:caps/>
                <w:sz w:val="20"/>
                <w:szCs w:val="20"/>
              </w:rPr>
            </w:pPr>
            <w:r w:rsidRPr="001A6D1A">
              <w:rPr>
                <w:rFonts w:ascii="Times New Roman" w:hAnsi="Times New Roman"/>
                <w:caps/>
                <w:sz w:val="20"/>
                <w:szCs w:val="20"/>
              </w:rPr>
              <w:t>оценка</w:t>
            </w:r>
          </w:p>
        </w:tc>
        <w:tc>
          <w:tcPr>
            <w:tcW w:w="1640" w:type="dxa"/>
            <w:vMerge w:val="restart"/>
            <w:vAlign w:val="center"/>
          </w:tcPr>
          <w:p w:rsidR="00842708" w:rsidRPr="001A6D1A" w:rsidRDefault="00842708" w:rsidP="00E525D4">
            <w:pPr>
              <w:jc w:val="center"/>
              <w:rPr>
                <w:rFonts w:ascii="Times New Roman" w:hAnsi="Times New Roman"/>
                <w:caps/>
                <w:sz w:val="20"/>
                <w:szCs w:val="20"/>
              </w:rPr>
            </w:pPr>
            <w:r w:rsidRPr="001A6D1A">
              <w:rPr>
                <w:rFonts w:ascii="Times New Roman" w:hAnsi="Times New Roman"/>
                <w:caps/>
                <w:sz w:val="20"/>
                <w:szCs w:val="20"/>
              </w:rPr>
              <w:t>наименова-ние оценки</w:t>
            </w:r>
          </w:p>
        </w:tc>
        <w:tc>
          <w:tcPr>
            <w:tcW w:w="6597" w:type="dxa"/>
            <w:gridSpan w:val="4"/>
            <w:vAlign w:val="center"/>
          </w:tcPr>
          <w:p w:rsidR="00842708" w:rsidRPr="001A6D1A" w:rsidRDefault="00842708" w:rsidP="00E525D4">
            <w:pPr>
              <w:jc w:val="center"/>
              <w:rPr>
                <w:rFonts w:ascii="Times New Roman" w:hAnsi="Times New Roman"/>
                <w:b/>
                <w:caps/>
                <w:sz w:val="24"/>
                <w:szCs w:val="24"/>
              </w:rPr>
            </w:pPr>
            <w:r w:rsidRPr="001A6D1A">
              <w:rPr>
                <w:rFonts w:ascii="Times New Roman" w:hAnsi="Times New Roman"/>
                <w:b/>
                <w:caps/>
                <w:sz w:val="24"/>
                <w:szCs w:val="24"/>
              </w:rPr>
              <w:t>Критерии оценки составляющих компетенции</w:t>
            </w:r>
          </w:p>
        </w:tc>
      </w:tr>
      <w:tr w:rsidR="00842708" w:rsidRPr="001A6D1A" w:rsidTr="00E525D4">
        <w:tc>
          <w:tcPr>
            <w:tcW w:w="1134" w:type="dxa"/>
            <w:vMerge/>
            <w:vAlign w:val="center"/>
          </w:tcPr>
          <w:p w:rsidR="00842708" w:rsidRPr="001A6D1A" w:rsidRDefault="00842708" w:rsidP="00E525D4">
            <w:pPr>
              <w:jc w:val="center"/>
              <w:rPr>
                <w:rFonts w:ascii="Times New Roman" w:hAnsi="Times New Roman"/>
                <w:b/>
                <w:sz w:val="24"/>
                <w:szCs w:val="24"/>
              </w:rPr>
            </w:pPr>
          </w:p>
        </w:tc>
        <w:tc>
          <w:tcPr>
            <w:tcW w:w="835" w:type="dxa"/>
            <w:vMerge/>
            <w:vAlign w:val="center"/>
          </w:tcPr>
          <w:p w:rsidR="00842708" w:rsidRPr="001A6D1A" w:rsidRDefault="00842708" w:rsidP="00E525D4">
            <w:pPr>
              <w:jc w:val="center"/>
              <w:rPr>
                <w:rFonts w:ascii="Times New Roman" w:hAnsi="Times New Roman"/>
                <w:b/>
                <w:sz w:val="24"/>
                <w:szCs w:val="24"/>
              </w:rPr>
            </w:pPr>
          </w:p>
        </w:tc>
        <w:tc>
          <w:tcPr>
            <w:tcW w:w="1640" w:type="dxa"/>
            <w:vMerge/>
            <w:vAlign w:val="center"/>
          </w:tcPr>
          <w:p w:rsidR="00842708" w:rsidRPr="001A6D1A" w:rsidRDefault="00842708" w:rsidP="00E525D4">
            <w:pPr>
              <w:jc w:val="both"/>
              <w:rPr>
                <w:rFonts w:ascii="Times New Roman" w:hAnsi="Times New Roman"/>
                <w:b/>
                <w:sz w:val="24"/>
                <w:szCs w:val="24"/>
              </w:rPr>
            </w:pPr>
          </w:p>
        </w:tc>
        <w:tc>
          <w:tcPr>
            <w:tcW w:w="1445"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полноты знаний</w:t>
            </w:r>
          </w:p>
        </w:tc>
        <w:tc>
          <w:tcPr>
            <w:tcW w:w="1860"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сформированности умений и навыков</w:t>
            </w:r>
          </w:p>
        </w:tc>
        <w:tc>
          <w:tcPr>
            <w:tcW w:w="1875"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развития способностей</w:t>
            </w:r>
          </w:p>
        </w:tc>
        <w:tc>
          <w:tcPr>
            <w:tcW w:w="1417" w:type="dxa"/>
            <w:vAlign w:val="center"/>
          </w:tcPr>
          <w:p w:rsidR="00842708" w:rsidRPr="001A6D1A" w:rsidRDefault="00842708" w:rsidP="00E525D4">
            <w:pPr>
              <w:jc w:val="both"/>
              <w:rPr>
                <w:rFonts w:ascii="Times New Roman" w:hAnsi="Times New Roman"/>
                <w:b/>
                <w:sz w:val="20"/>
                <w:szCs w:val="20"/>
              </w:rPr>
            </w:pPr>
            <w:r w:rsidRPr="001A6D1A">
              <w:rPr>
                <w:rFonts w:ascii="Times New Roman" w:hAnsi="Times New Roman"/>
                <w:b/>
                <w:sz w:val="20"/>
                <w:szCs w:val="20"/>
              </w:rPr>
              <w:t>оценка мо-тивационной готовности к деятельнос-ти</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1</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1</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плохо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Полное отсутствие знаний по предмету</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Не демонстрирует умений, требуется обучение с началь-ного уровня</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отсутствуют</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lastRenderedPageBreak/>
              <w:t>2</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2</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неудовлетворительно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ниже минимальных требований</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слабо выра-жены, готов-ность  решать поставленные задачи качес-твенно отсут-ствует</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3</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3</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удовлетворительно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Минимально допустимый уровень знаний</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хорошо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очень хорошо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Уровень зна-ний в объеме, соответствующем програм-ме подготов-ки, при изло-жении допу-щены 1-2  существенные </w:t>
            </w:r>
            <w:r w:rsidRPr="001A6D1A">
              <w:rPr>
                <w:rFonts w:ascii="Times New Roman" w:hAnsi="Times New Roman"/>
                <w:sz w:val="20"/>
                <w:szCs w:val="20"/>
              </w:rPr>
              <w:lastRenderedPageBreak/>
              <w:t>ошибки</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w:t>
            </w:r>
            <w:r w:rsidRPr="001A6D1A">
              <w:rPr>
                <w:rFonts w:ascii="Times New Roman" w:hAnsi="Times New Roman"/>
                <w:sz w:val="20"/>
                <w:szCs w:val="20"/>
              </w:rPr>
              <w:lastRenderedPageBreak/>
              <w:t>ты,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 xml:space="preserve">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w:t>
            </w:r>
            <w:r w:rsidRPr="001A6D1A">
              <w:rPr>
                <w:rFonts w:ascii="Times New Roman" w:hAnsi="Times New Roman"/>
                <w:sz w:val="20"/>
                <w:szCs w:val="20"/>
              </w:rPr>
              <w:lastRenderedPageBreak/>
              <w:t>задания немного продуктивнее и эффективнее, чем это делают боль-шинство обучаю-щихся</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 xml:space="preserve">Учебная ак-тивность и мотивация проявляются на уровне выше сред-него, демон-стрируется готовность выполнять </w:t>
            </w:r>
            <w:r w:rsidRPr="001A6D1A">
              <w:rPr>
                <w:rFonts w:ascii="Times New Roman" w:hAnsi="Times New Roman"/>
                <w:sz w:val="20"/>
                <w:szCs w:val="20"/>
              </w:rPr>
              <w:lastRenderedPageBreak/>
              <w:t>большинство  поставленных задач на вы-соком уровне качества</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lastRenderedPageBreak/>
              <w:t>6</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отлично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допу-щены несу-щественные ошибки</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7</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превосходно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или пре-вышающем её, при изло-жении нет ошибок</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Исключительные умения и навыки, большой практи-ческий опыт</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842708" w:rsidRDefault="00842708" w:rsidP="00842708">
      <w:pPr>
        <w:spacing w:after="0" w:line="360" w:lineRule="auto"/>
        <w:ind w:left="-567" w:firstLine="567"/>
        <w:jc w:val="center"/>
        <w:rPr>
          <w:rFonts w:ascii="Times New Roman" w:hAnsi="Times New Roman"/>
          <w:b/>
          <w:sz w:val="24"/>
          <w:szCs w:val="24"/>
        </w:rPr>
      </w:pPr>
    </w:p>
    <w:p w:rsidR="00842708" w:rsidRPr="00842708" w:rsidRDefault="00842708" w:rsidP="00842708">
      <w:pPr>
        <w:spacing w:after="0" w:line="360" w:lineRule="auto"/>
        <w:ind w:left="-567" w:firstLine="567"/>
        <w:jc w:val="center"/>
        <w:rPr>
          <w:rFonts w:ascii="Times New Roman" w:hAnsi="Times New Roman"/>
          <w:b/>
          <w:sz w:val="24"/>
          <w:szCs w:val="24"/>
        </w:rPr>
      </w:pPr>
      <w:r w:rsidRPr="001549E7">
        <w:rPr>
          <w:rFonts w:ascii="Times New Roman" w:hAnsi="Times New Roman"/>
          <w:b/>
          <w:sz w:val="24"/>
          <w:szCs w:val="24"/>
        </w:rPr>
        <w:t>Шкала оценки при промежуточной аттестации</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Итоговая оценка по дисциплине «Занятость населения» складывается из:</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посещаемости лекций и семинарских занятий (10%);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оценки, полученной за тест №1» (20%);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оценок, за задания реконструкторского уровня (30%);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оценки, полученный за тест №2 (20%);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xml:space="preserve">•оценки за кейс-метод (20%) </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Итоговая оценка для зачета 60-100% (допускается только 1-2 пропуска занятий).</w:t>
      </w:r>
    </w:p>
    <w:p w:rsidR="00842708" w:rsidRPr="00842708" w:rsidRDefault="00842708" w:rsidP="00842708">
      <w:pPr>
        <w:spacing w:after="0" w:line="360" w:lineRule="auto"/>
        <w:ind w:left="-567" w:firstLine="567"/>
        <w:jc w:val="both"/>
        <w:rPr>
          <w:rFonts w:ascii="Times New Roman" w:hAnsi="Times New Roman"/>
          <w:b/>
          <w:sz w:val="24"/>
          <w:szCs w:val="24"/>
        </w:rPr>
      </w:pPr>
    </w:p>
    <w:p w:rsidR="00842708" w:rsidRPr="00842708" w:rsidRDefault="00842708" w:rsidP="00842708">
      <w:pPr>
        <w:spacing w:after="0" w:line="360" w:lineRule="auto"/>
        <w:ind w:left="-567" w:firstLine="567"/>
        <w:jc w:val="both"/>
        <w:rPr>
          <w:rFonts w:ascii="Times New Roman" w:hAnsi="Times New Roman"/>
          <w:b/>
          <w:sz w:val="24"/>
          <w:szCs w:val="24"/>
        </w:rPr>
      </w:pPr>
      <w:r w:rsidRPr="00842708">
        <w:rPr>
          <w:rFonts w:ascii="Times New Roman" w:hAnsi="Times New Roman"/>
          <w:b/>
          <w:sz w:val="24"/>
          <w:szCs w:val="24"/>
        </w:rPr>
        <w:lastRenderedPageBreak/>
        <w:t>В том случае, если студент не выполнил вышеуказанные требования, он переходит на стадию индивидуального собеседования</w:t>
      </w:r>
      <w:r>
        <w:rPr>
          <w:rFonts w:ascii="Times New Roman" w:hAnsi="Times New Roman"/>
          <w:b/>
          <w:sz w:val="24"/>
          <w:szCs w:val="24"/>
        </w:rPr>
        <w:t xml:space="preserve"> (см. вопросу пункт 6)</w:t>
      </w:r>
      <w:r w:rsidRPr="00842708">
        <w:rPr>
          <w:rFonts w:ascii="Times New Roman" w:hAnsi="Times New Roman"/>
          <w:b/>
          <w:sz w:val="24"/>
          <w:szCs w:val="24"/>
        </w:rPr>
        <w:t>.</w:t>
      </w:r>
    </w:p>
    <w:p w:rsidR="00842708" w:rsidRDefault="00842708" w:rsidP="00842708">
      <w:pPr>
        <w:spacing w:after="0" w:line="360" w:lineRule="auto"/>
        <w:ind w:left="-567" w:firstLine="567"/>
        <w:jc w:val="both"/>
        <w:rPr>
          <w:rFonts w:ascii="Times New Roman" w:hAnsi="Times New Roman"/>
          <w:b/>
          <w:sz w:val="24"/>
          <w:szCs w:val="24"/>
        </w:rPr>
      </w:pPr>
    </w:p>
    <w:p w:rsidR="00842708" w:rsidRPr="001549E7" w:rsidRDefault="00842708" w:rsidP="00842708">
      <w:pPr>
        <w:spacing w:after="0" w:line="360" w:lineRule="auto"/>
        <w:ind w:left="-567" w:firstLine="567"/>
        <w:jc w:val="both"/>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42708" w:rsidRPr="001549E7" w:rsidTr="00E525D4">
        <w:trPr>
          <w:trHeight w:val="330"/>
        </w:trPr>
        <w:tc>
          <w:tcPr>
            <w:tcW w:w="3686" w:type="dxa"/>
            <w:gridSpan w:val="2"/>
          </w:tcPr>
          <w:p w:rsidR="00842708" w:rsidRPr="001549E7" w:rsidRDefault="00842708" w:rsidP="00E525D4">
            <w:pPr>
              <w:tabs>
                <w:tab w:val="center" w:pos="1238"/>
              </w:tabs>
              <w:ind w:left="-567" w:firstLine="567"/>
              <w:rPr>
                <w:rFonts w:ascii="Times New Roman" w:hAnsi="Times New Roman"/>
                <w:b/>
                <w:snapToGrid w:val="0"/>
                <w:sz w:val="24"/>
                <w:szCs w:val="24"/>
              </w:rPr>
            </w:pPr>
            <w:r w:rsidRPr="001549E7">
              <w:rPr>
                <w:rFonts w:ascii="Times New Roman" w:hAnsi="Times New Roman"/>
                <w:b/>
                <w:snapToGrid w:val="0"/>
                <w:sz w:val="24"/>
                <w:szCs w:val="24"/>
              </w:rPr>
              <w:tab/>
              <w:t>Оценка</w:t>
            </w:r>
          </w:p>
        </w:tc>
        <w:tc>
          <w:tcPr>
            <w:tcW w:w="6379" w:type="dxa"/>
            <w:shd w:val="clear" w:color="auto" w:fill="auto"/>
          </w:tcPr>
          <w:p w:rsidR="00842708" w:rsidRPr="001549E7" w:rsidRDefault="00842708" w:rsidP="00E525D4">
            <w:pPr>
              <w:ind w:left="-567" w:firstLine="567"/>
              <w:jc w:val="center"/>
              <w:rPr>
                <w:rFonts w:ascii="Times New Roman" w:hAnsi="Times New Roman"/>
                <w:b/>
                <w:snapToGrid w:val="0"/>
                <w:sz w:val="24"/>
                <w:szCs w:val="24"/>
              </w:rPr>
            </w:pPr>
            <w:r w:rsidRPr="001549E7">
              <w:rPr>
                <w:rFonts w:ascii="Times New Roman" w:hAnsi="Times New Roman"/>
                <w:b/>
                <w:snapToGrid w:val="0"/>
                <w:sz w:val="24"/>
                <w:szCs w:val="24"/>
              </w:rPr>
              <w:t>Уровень подготовки</w:t>
            </w:r>
          </w:p>
        </w:tc>
      </w:tr>
      <w:tr w:rsidR="00842708" w:rsidRPr="001549E7" w:rsidTr="00E525D4">
        <w:trPr>
          <w:trHeight w:val="857"/>
        </w:trPr>
        <w:tc>
          <w:tcPr>
            <w:tcW w:w="1276" w:type="dxa"/>
            <w:vMerge w:val="restart"/>
          </w:tcPr>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r w:rsidRPr="001549E7">
              <w:rPr>
                <w:rFonts w:ascii="Times New Roman" w:hAnsi="Times New Roman"/>
                <w:snapToGrid w:val="0"/>
                <w:sz w:val="24"/>
                <w:szCs w:val="24"/>
              </w:rPr>
              <w:t>зачтено</w:t>
            </w:r>
          </w:p>
        </w:tc>
        <w:tc>
          <w:tcPr>
            <w:tcW w:w="2410" w:type="dxa"/>
            <w:shd w:val="clear" w:color="auto" w:fill="auto"/>
          </w:tcPr>
          <w:p w:rsidR="00842708" w:rsidRDefault="00842708" w:rsidP="00E525D4">
            <w:pPr>
              <w:ind w:left="-567" w:firstLine="567"/>
              <w:rPr>
                <w:rFonts w:ascii="Times New Roman" w:hAnsi="Times New Roman"/>
                <w:snapToGrid w:val="0"/>
                <w:sz w:val="24"/>
                <w:szCs w:val="24"/>
              </w:rPr>
            </w:pPr>
            <w:r w:rsidRPr="001549E7">
              <w:rPr>
                <w:rFonts w:ascii="Times New Roman" w:hAnsi="Times New Roman"/>
                <w:snapToGrid w:val="0"/>
                <w:sz w:val="24"/>
                <w:szCs w:val="24"/>
              </w:rPr>
              <w:t>Превосходно</w:t>
            </w:r>
          </w:p>
          <w:p w:rsidR="00842708" w:rsidRPr="001549E7" w:rsidRDefault="00842708" w:rsidP="00E525D4">
            <w:pPr>
              <w:ind w:left="-567" w:firstLine="567"/>
              <w:rPr>
                <w:rFonts w:ascii="Times New Roman" w:hAnsi="Times New Roman"/>
                <w:snapToGrid w:val="0"/>
                <w:sz w:val="24"/>
                <w:szCs w:val="24"/>
              </w:rPr>
            </w:pPr>
          </w:p>
        </w:tc>
        <w:tc>
          <w:tcPr>
            <w:tcW w:w="6379" w:type="dxa"/>
            <w:shd w:val="clear" w:color="auto" w:fill="auto"/>
          </w:tcPr>
          <w:p w:rsidR="00842708" w:rsidRPr="001549E7" w:rsidRDefault="00842708" w:rsidP="00E525D4">
            <w:pPr>
              <w:rPr>
                <w:rFonts w:ascii="Times New Roman" w:hAnsi="Times New Roman"/>
                <w:b/>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42708" w:rsidRPr="001549E7" w:rsidTr="00E525D4">
        <w:trPr>
          <w:trHeight w:val="655"/>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Отлично</w:t>
            </w:r>
          </w:p>
        </w:tc>
        <w:tc>
          <w:tcPr>
            <w:tcW w:w="6379" w:type="dxa"/>
            <w:shd w:val="clear" w:color="auto" w:fill="auto"/>
          </w:tcPr>
          <w:p w:rsidR="00842708" w:rsidRPr="001549E7" w:rsidRDefault="00842708" w:rsidP="00E525D4">
            <w:pPr>
              <w:ind w:left="34"/>
              <w:jc w:val="both"/>
              <w:rPr>
                <w:rFonts w:ascii="Times New Roman" w:hAnsi="Times New Roman"/>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42708" w:rsidRPr="001549E7" w:rsidTr="00E525D4">
        <w:trPr>
          <w:trHeight w:val="655"/>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Очень хорошо</w:t>
            </w:r>
          </w:p>
        </w:tc>
        <w:tc>
          <w:tcPr>
            <w:tcW w:w="6379" w:type="dxa"/>
            <w:shd w:val="clear" w:color="auto" w:fill="auto"/>
          </w:tcPr>
          <w:p w:rsidR="00842708" w:rsidRPr="001549E7" w:rsidRDefault="00842708" w:rsidP="00E525D4">
            <w:pPr>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42708" w:rsidRPr="001549E7" w:rsidTr="00E525D4">
        <w:trPr>
          <w:trHeight w:val="570"/>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Хорошо</w:t>
            </w:r>
          </w:p>
        </w:tc>
        <w:tc>
          <w:tcPr>
            <w:tcW w:w="6379" w:type="dxa"/>
            <w:shd w:val="clear" w:color="auto" w:fill="auto"/>
          </w:tcPr>
          <w:p w:rsidR="00842708" w:rsidRPr="001549E7" w:rsidRDefault="00842708" w:rsidP="00E525D4">
            <w:pPr>
              <w:ind w:left="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42708" w:rsidRPr="001549E7" w:rsidTr="00E525D4">
        <w:trPr>
          <w:trHeight w:val="284"/>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Удовлетворительно</w:t>
            </w:r>
          </w:p>
        </w:tc>
        <w:tc>
          <w:tcPr>
            <w:tcW w:w="6379" w:type="dxa"/>
            <w:shd w:val="clear" w:color="auto" w:fill="auto"/>
          </w:tcPr>
          <w:p w:rsidR="00842708" w:rsidRPr="001549E7" w:rsidRDefault="00842708" w:rsidP="00E525D4">
            <w:pPr>
              <w:ind w:left="34" w:hanging="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42708" w:rsidRPr="001549E7" w:rsidTr="00E525D4">
        <w:trPr>
          <w:trHeight w:val="570"/>
        </w:trPr>
        <w:tc>
          <w:tcPr>
            <w:tcW w:w="1276" w:type="dxa"/>
            <w:vMerge w:val="restart"/>
          </w:tcPr>
          <w:p w:rsidR="00842708" w:rsidRPr="001549E7" w:rsidRDefault="00842708" w:rsidP="00E525D4">
            <w:pPr>
              <w:ind w:left="-567" w:firstLine="567"/>
              <w:jc w:val="both"/>
              <w:rPr>
                <w:rFonts w:ascii="Times New Roman" w:hAnsi="Times New Roman"/>
                <w:snapToGrid w:val="0"/>
                <w:sz w:val="24"/>
                <w:szCs w:val="24"/>
              </w:rPr>
            </w:pPr>
          </w:p>
          <w:p w:rsidR="00842708" w:rsidRPr="001549E7" w:rsidRDefault="00842708" w:rsidP="00E525D4">
            <w:pPr>
              <w:ind w:left="-567" w:firstLine="567"/>
              <w:jc w:val="both"/>
              <w:rPr>
                <w:rFonts w:ascii="Times New Roman" w:hAnsi="Times New Roman"/>
                <w:snapToGrid w:val="0"/>
                <w:sz w:val="24"/>
                <w:szCs w:val="24"/>
              </w:rPr>
            </w:pPr>
          </w:p>
          <w:p w:rsidR="00842708" w:rsidRPr="001549E7" w:rsidRDefault="00842708" w:rsidP="00E525D4">
            <w:pPr>
              <w:ind w:left="-246" w:firstLine="426"/>
              <w:jc w:val="center"/>
              <w:rPr>
                <w:rFonts w:ascii="Times New Roman" w:hAnsi="Times New Roman"/>
                <w:snapToGrid w:val="0"/>
                <w:sz w:val="24"/>
                <w:szCs w:val="24"/>
              </w:rPr>
            </w:pPr>
            <w:r w:rsidRPr="001549E7">
              <w:rPr>
                <w:rFonts w:ascii="Times New Roman" w:hAnsi="Times New Roman"/>
                <w:snapToGrid w:val="0"/>
                <w:sz w:val="24"/>
                <w:szCs w:val="24"/>
              </w:rPr>
              <w:t>не зачтено</w:t>
            </w:r>
          </w:p>
        </w:tc>
        <w:tc>
          <w:tcPr>
            <w:tcW w:w="2410" w:type="dxa"/>
            <w:shd w:val="clear" w:color="auto" w:fill="auto"/>
          </w:tcPr>
          <w:p w:rsidR="00842708" w:rsidRPr="001549E7" w:rsidRDefault="00842708" w:rsidP="00E525D4">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Неудовлетворитель-</w:t>
            </w:r>
          </w:p>
          <w:p w:rsidR="00842708" w:rsidRPr="001549E7" w:rsidRDefault="00842708" w:rsidP="00E525D4">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но</w:t>
            </w:r>
          </w:p>
          <w:p w:rsidR="00842708" w:rsidRPr="001549E7" w:rsidRDefault="00842708" w:rsidP="00E525D4">
            <w:pPr>
              <w:rPr>
                <w:rFonts w:ascii="Times New Roman" w:hAnsi="Times New Roman"/>
                <w:sz w:val="24"/>
                <w:szCs w:val="24"/>
              </w:rPr>
            </w:pPr>
          </w:p>
          <w:p w:rsidR="00842708" w:rsidRPr="001549E7" w:rsidRDefault="00842708" w:rsidP="00E525D4">
            <w:pPr>
              <w:jc w:val="right"/>
              <w:rPr>
                <w:rFonts w:ascii="Times New Roman" w:hAnsi="Times New Roman"/>
                <w:sz w:val="24"/>
                <w:szCs w:val="24"/>
              </w:rPr>
            </w:pPr>
          </w:p>
        </w:tc>
        <w:tc>
          <w:tcPr>
            <w:tcW w:w="6379" w:type="dxa"/>
            <w:shd w:val="clear" w:color="auto" w:fill="auto"/>
          </w:tcPr>
          <w:p w:rsidR="00842708" w:rsidRPr="001549E7" w:rsidRDefault="00842708" w:rsidP="00E525D4">
            <w:pPr>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42708" w:rsidRPr="001549E7" w:rsidTr="00E525D4">
        <w:trPr>
          <w:trHeight w:val="298"/>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Плохо</w:t>
            </w:r>
          </w:p>
        </w:tc>
        <w:tc>
          <w:tcPr>
            <w:tcW w:w="6379" w:type="dxa"/>
            <w:shd w:val="clear" w:color="auto" w:fill="auto"/>
          </w:tcPr>
          <w:p w:rsidR="00842708" w:rsidRPr="001549E7" w:rsidRDefault="00842708" w:rsidP="00E525D4">
            <w:pPr>
              <w:ind w:left="34" w:hanging="34"/>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«плохо»</w:t>
            </w:r>
          </w:p>
        </w:tc>
      </w:tr>
    </w:tbl>
    <w:p w:rsidR="00842708" w:rsidRDefault="00842708" w:rsidP="00842708">
      <w:pPr>
        <w:pStyle w:val="a9"/>
        <w:ind w:left="0" w:firstLine="644"/>
        <w:jc w:val="both"/>
        <w:rPr>
          <w:rFonts w:ascii="Times New Roman" w:hAnsi="Times New Roman"/>
          <w:sz w:val="24"/>
          <w:szCs w:val="24"/>
        </w:rPr>
      </w:pPr>
    </w:p>
    <w:p w:rsidR="00842708" w:rsidRPr="001549E7" w:rsidRDefault="00842708" w:rsidP="000640FE">
      <w:pPr>
        <w:pStyle w:val="a9"/>
        <w:numPr>
          <w:ilvl w:val="1"/>
          <w:numId w:val="3"/>
        </w:numPr>
        <w:spacing w:after="0"/>
        <w:ind w:right="-284"/>
        <w:jc w:val="both"/>
        <w:rPr>
          <w:rFonts w:ascii="Times New Roman" w:hAnsi="Times New Roman"/>
          <w:i/>
          <w:color w:val="FF0000"/>
          <w:sz w:val="20"/>
          <w:szCs w:val="20"/>
        </w:rPr>
      </w:pPr>
      <w:r>
        <w:rPr>
          <w:rFonts w:ascii="Times New Roman" w:hAnsi="Times New Roman"/>
          <w:b/>
          <w:sz w:val="24"/>
          <w:szCs w:val="24"/>
        </w:rPr>
        <w:t>Т</w:t>
      </w:r>
      <w:r w:rsidRPr="001549E7">
        <w:rPr>
          <w:rFonts w:ascii="Times New Roman" w:hAnsi="Times New Roman"/>
          <w:b/>
          <w:sz w:val="24"/>
          <w:szCs w:val="24"/>
        </w:rPr>
        <w:t>иповые контрольные задания или иные материалы, необходимые для оценки результатов обучения</w:t>
      </w:r>
      <w:r w:rsidRPr="001549E7">
        <w:rPr>
          <w:rFonts w:ascii="Times New Roman" w:hAnsi="Times New Roman"/>
          <w:sz w:val="18"/>
          <w:szCs w:val="18"/>
        </w:rPr>
        <w:t xml:space="preserve">. </w:t>
      </w:r>
    </w:p>
    <w:p w:rsidR="00842708" w:rsidRPr="00B05939" w:rsidRDefault="00842708" w:rsidP="00842708">
      <w:pPr>
        <w:pStyle w:val="a9"/>
        <w:ind w:left="0" w:right="-284"/>
        <w:rPr>
          <w:rFonts w:ascii="Times New Roman" w:hAnsi="Times New Roman"/>
          <w:i/>
          <w:sz w:val="18"/>
          <w:szCs w:val="18"/>
        </w:rPr>
      </w:pPr>
    </w:p>
    <w:p w:rsidR="00842708" w:rsidRPr="00242B00" w:rsidRDefault="00842708" w:rsidP="00842708">
      <w:pPr>
        <w:pStyle w:val="a9"/>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Контрольные вопросы </w:t>
      </w:r>
      <w:r>
        <w:rPr>
          <w:rFonts w:ascii="Times New Roman" w:hAnsi="Times New Roman"/>
          <w:b/>
          <w:color w:val="000000"/>
          <w:sz w:val="24"/>
          <w:szCs w:val="24"/>
        </w:rPr>
        <w:t xml:space="preserve">к промежуточной аттестации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 том случае, если студент не выполнил вышеуказанные требования</w:t>
      </w:r>
      <w:r>
        <w:rPr>
          <w:rFonts w:ascii="Times New Roman" w:eastAsiaTheme="minorHAnsi" w:hAnsi="Times New Roman" w:cstheme="minorBidi"/>
          <w:sz w:val="24"/>
          <w:szCs w:val="24"/>
          <w:lang w:eastAsia="en-US"/>
        </w:rPr>
        <w:t xml:space="preserve"> (индивидуальные задания)</w:t>
      </w:r>
      <w:r w:rsidRPr="00CD2DB3">
        <w:rPr>
          <w:rFonts w:ascii="Times New Roman" w:eastAsiaTheme="minorHAnsi" w:hAnsi="Times New Roman" w:cstheme="minorBidi"/>
          <w:sz w:val="24"/>
          <w:szCs w:val="24"/>
          <w:lang w:eastAsia="en-US"/>
        </w:rPr>
        <w:t xml:space="preserve">, он переходит на стадию индивидуального собеседования.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1. Назовите наиболее значимые изменения, произошедшие в структуре современного российского общества, которые способствовали увеличению безработной части населения. Каковы последствия данных изменений? Перечислите представителей безработной категории в РФ, выявите причины безработицы.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2.</w:t>
      </w:r>
      <w:r w:rsidRPr="00CD2DB3">
        <w:rPr>
          <w:rFonts w:ascii="Times New Roman" w:eastAsiaTheme="minorHAnsi" w:hAnsi="Times New Roman" w:cstheme="minorBidi"/>
          <w:sz w:val="24"/>
          <w:szCs w:val="24"/>
          <w:lang w:eastAsia="en-US"/>
        </w:rPr>
        <w:tab/>
        <w:t xml:space="preserve">Назовите сущность, характеристику, функции, элементы рынка труда. Выявите проблемное поле рынка труда. Классифицируйте рынок труда.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 Опишите факторы, влияющие на динамику занятости. Выявите особенности занятого/незанятого контингента в зависимости от социально-демографических характеристик людей. В чем сущность структурной сбалансированности занятости и признаки и ее нарушения. Дайте характеристику типичной и атипичной формы занятости.</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 Выявите причины отсутствия занятости трудоспособного населения. Перечислите причины, которые не способствуют интеграции безработных с обществом. Каковы последствия долгого пребывания в «безработный»?</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5. Дайте характеристику правовому регулированию занятости в современной России. Перечислите формы регулирования занятости в России и охарактеризуйте их: защитные, поощрительные и ограничительные меры. Рассмотрите актуальные инновации в политике занятости населения в России.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6.</w:t>
      </w:r>
      <w:r w:rsidRPr="00CD2DB3">
        <w:rPr>
          <w:rFonts w:ascii="Times New Roman" w:eastAsiaTheme="minorHAnsi" w:hAnsi="Times New Roman" w:cstheme="minorBidi"/>
          <w:sz w:val="24"/>
          <w:szCs w:val="24"/>
          <w:lang w:eastAsia="en-US"/>
        </w:rPr>
        <w:tab/>
        <w:t>Опишите и дайте характеристику основным индикаторам определения качества политики регулирования занятости: мобильность трудящихся, степень активности государства на рынке труда, динамика налогов и сборов, уровень социальных взносов, социальное страхование трудящихся  и членов их семей, прирост занятости, развитие сектора низко-оплачиваемого труда и неравенство в зарплатах, социальные услуги населению, размер пособия по безработице, системы досрочного пенсионирования, динамика общих социальных расходов в стране, уровень бедности среди трудящихся масс. Выявите индикаторы качества политики регулирования занятости, которые на данный момент реализуются</w:t>
      </w: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lang w:eastAsia="en-US"/>
        </w:rPr>
        <w:t>на низком уровне.</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7. Дайте определение понятия, охарактеризуйте концепцию индивидуального сопровождения ищущих работу, имеющих особые проблемы в трудоустройстве. Назовите цель и задачи ИС лиц, ищущих работу.</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8. Обоснуйте критерии отбора клиентов ИС в этой области, определите функции и фазы индивидуального сопровождения ищущих работу. Как организован процесс ИС в рамках сетевой и системной социальной работы.</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p>
    <w:p w:rsidR="00CD2DB3" w:rsidRPr="007D500B" w:rsidRDefault="00CD2DB3" w:rsidP="00CD2DB3">
      <w:pPr>
        <w:spacing w:after="0" w:line="240" w:lineRule="auto"/>
        <w:ind w:firstLine="567"/>
        <w:contextualSpacing/>
        <w:jc w:val="both"/>
        <w:rPr>
          <w:rFonts w:ascii="Times New Roman" w:hAnsi="Times New Roman"/>
          <w:b/>
          <w:bCs/>
        </w:rPr>
      </w:pPr>
      <w:r>
        <w:rPr>
          <w:rFonts w:ascii="Times New Roman" w:hAnsi="Times New Roman"/>
          <w:b/>
          <w:sz w:val="24"/>
          <w:szCs w:val="24"/>
        </w:rPr>
        <w:t xml:space="preserve">6.2.2. </w:t>
      </w:r>
      <w:r w:rsidRPr="007D500B">
        <w:rPr>
          <w:rFonts w:ascii="Times New Roman" w:hAnsi="Times New Roman"/>
          <w:b/>
          <w:bCs/>
        </w:rPr>
        <w:t xml:space="preserve">Типовые задания для </w:t>
      </w:r>
      <w:r w:rsidRPr="007D500B">
        <w:rPr>
          <w:rFonts w:ascii="Times New Roman" w:hAnsi="Times New Roman"/>
          <w:b/>
          <w:bCs/>
          <w:u w:val="single"/>
        </w:rPr>
        <w:t>текущег</w:t>
      </w:r>
      <w:r w:rsidRPr="007D500B">
        <w:rPr>
          <w:rFonts w:ascii="Times New Roman" w:hAnsi="Times New Roman"/>
          <w:b/>
          <w:bCs/>
        </w:rPr>
        <w:t>о контроля успеваемости</w:t>
      </w:r>
    </w:p>
    <w:p w:rsidR="001D149E" w:rsidRDefault="00CD2DB3" w:rsidP="00CD2DB3">
      <w:pPr>
        <w:rPr>
          <w:rFonts w:ascii="Times New Roman" w:hAnsi="Times New Roman"/>
          <w:b/>
        </w:rPr>
      </w:pPr>
      <w:r w:rsidRPr="007D500B">
        <w:rPr>
          <w:rFonts w:ascii="Times New Roman" w:hAnsi="Times New Roman"/>
          <w:b/>
        </w:rPr>
        <w:t>Задачи  для оценки компетенции «</w:t>
      </w:r>
      <w:r>
        <w:rPr>
          <w:rFonts w:ascii="Times New Roman" w:hAnsi="Times New Roman"/>
          <w:b/>
        </w:rPr>
        <w:t>ПК-1»</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Задача 1. Тестирование №1.</w:t>
      </w:r>
      <w:r w:rsidR="00B52E28">
        <w:rPr>
          <w:rFonts w:ascii="Times New Roman" w:eastAsiaTheme="minorHAnsi" w:hAnsi="Times New Roman" w:cstheme="minorBidi"/>
          <w:b/>
          <w:sz w:val="24"/>
          <w:szCs w:val="24"/>
          <w:lang w:eastAsia="en-US"/>
        </w:rPr>
        <w:t xml:space="preserve"> </w:t>
      </w:r>
    </w:p>
    <w:p w:rsidR="00B52E28"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Бланковое тестирование для выявления уровня усвоения материала по данной дисциплине. </w:t>
      </w:r>
    </w:p>
    <w:p w:rsidR="00CD2DB3" w:rsidRPr="00CD2DB3" w:rsidRDefault="00CD2DB3" w:rsidP="00B52E28">
      <w:pPr>
        <w:spacing w:after="0" w:line="259" w:lineRule="auto"/>
        <w:ind w:firstLine="567"/>
        <w:jc w:val="center"/>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Демонстрационный вариант бланкового тестирования</w:t>
      </w:r>
      <w:r w:rsidR="00B52E28">
        <w:rPr>
          <w:rFonts w:ascii="Times New Roman" w:eastAsiaTheme="minorHAnsi" w:hAnsi="Times New Roman" w:cstheme="minorBidi"/>
          <w:sz w:val="24"/>
          <w:szCs w:val="24"/>
          <w:lang w:eastAsia="en-US"/>
        </w:rPr>
        <w:t xml:space="preserve"> (часть)</w:t>
      </w:r>
      <w:r w:rsidRPr="00CD2DB3">
        <w:rPr>
          <w:rFonts w:ascii="Times New Roman" w:eastAsiaTheme="minorHAnsi" w:hAnsi="Times New Roman" w:cstheme="minorBidi"/>
          <w:sz w:val="24"/>
          <w:szCs w:val="24"/>
          <w:lang w:eastAsia="en-US"/>
        </w:rPr>
        <w:t>.</w:t>
      </w:r>
    </w:p>
    <w:p w:rsidR="00CD2DB3" w:rsidRPr="00CD2DB3" w:rsidRDefault="00CD2DB3" w:rsidP="00CD2DB3">
      <w:pPr>
        <w:spacing w:after="160" w:line="259" w:lineRule="auto"/>
        <w:rPr>
          <w:rFonts w:ascii="Times New Roman" w:eastAsiaTheme="minorHAnsi" w:hAnsi="Times New Roman" w:cstheme="minorBidi"/>
          <w:sz w:val="24"/>
          <w:szCs w:val="24"/>
          <w:lang w:eastAsia="en-US"/>
        </w:rPr>
      </w:pPr>
      <w:r w:rsidRPr="00CD2DB3">
        <w:rPr>
          <w:rFonts w:ascii="Times New Roman" w:eastAsiaTheme="minorHAnsi" w:hAnsi="Times New Roman" w:cstheme="minorBidi"/>
          <w:b/>
          <w:bCs/>
          <w:i/>
          <w:iCs/>
          <w:sz w:val="24"/>
          <w:szCs w:val="24"/>
          <w:u w:val="single"/>
          <w:lang w:eastAsia="en-US"/>
        </w:rPr>
        <w:t>Инструкция:</w:t>
      </w:r>
      <w:r w:rsidRPr="00CD2DB3">
        <w:rPr>
          <w:rFonts w:ascii="Times New Roman" w:eastAsiaTheme="minorHAnsi" w:hAnsi="Times New Roman" w:cstheme="minorBidi"/>
          <w:sz w:val="24"/>
          <w:szCs w:val="24"/>
          <w:u w:val="single"/>
          <w:lang w:eastAsia="en-US"/>
        </w:rPr>
        <w:t xml:space="preserve"> Найдите наиболее полный правильный ответ</w:t>
      </w:r>
    </w:p>
    <w:p w:rsidR="00CD2DB3" w:rsidRPr="00CD2DB3" w:rsidRDefault="00CD2DB3" w:rsidP="000640FE">
      <w:pPr>
        <w:numPr>
          <w:ilvl w:val="0"/>
          <w:numId w:val="4"/>
        </w:numPr>
        <w:spacing w:after="0" w:line="240" w:lineRule="auto"/>
        <w:ind w:left="284" w:hanging="284"/>
        <w:rPr>
          <w:rFonts w:ascii="Times New Roman" w:eastAsiaTheme="minorHAnsi" w:hAnsi="Times New Roman" w:cstheme="minorBidi"/>
          <w:b/>
          <w:sz w:val="24"/>
          <w:szCs w:val="24"/>
          <w:u w:val="single"/>
          <w:lang w:eastAsia="en-US"/>
        </w:rPr>
      </w:pPr>
      <w:r w:rsidRPr="00CD2DB3">
        <w:rPr>
          <w:rFonts w:ascii="Times New Roman" w:eastAsiaTheme="minorHAnsi" w:hAnsi="Times New Roman" w:cstheme="minorBidi"/>
          <w:b/>
          <w:sz w:val="24"/>
          <w:szCs w:val="24"/>
          <w:lang w:eastAsia="en-US"/>
        </w:rPr>
        <w:t>Вхождение человека на рынок труда осуществляется с помощью</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 сертификата</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 сертификата, доказательств возможности использования его рабочей силы</w:t>
      </w:r>
    </w:p>
    <w:p w:rsidR="00CD2DB3" w:rsidRPr="00CD2DB3" w:rsidRDefault="00CD2DB3" w:rsidP="00CD2DB3">
      <w:pPr>
        <w:spacing w:after="0" w:line="240" w:lineRule="auto"/>
        <w:ind w:left="284"/>
        <w:rPr>
          <w:rFonts w:ascii="Times New Roman" w:eastAsiaTheme="minorHAnsi" w:hAnsi="Times New Roman" w:cstheme="minorBidi"/>
          <w:sz w:val="24"/>
          <w:szCs w:val="24"/>
          <w:lang w:eastAsia="en-US"/>
        </w:rPr>
      </w:pPr>
    </w:p>
    <w:p w:rsidR="00CD2DB3" w:rsidRPr="00CD2DB3" w:rsidRDefault="00CD2DB3" w:rsidP="000640FE">
      <w:pPr>
        <w:numPr>
          <w:ilvl w:val="0"/>
          <w:numId w:val="4"/>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 Субъекты рынка труда</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 государство и его органы</w:t>
      </w:r>
    </w:p>
    <w:p w:rsidR="00CD2DB3" w:rsidRPr="00CD2DB3" w:rsidRDefault="00CD2DB3" w:rsidP="000640FE">
      <w:pPr>
        <w:numPr>
          <w:ilvl w:val="0"/>
          <w:numId w:val="7"/>
        </w:numPr>
        <w:spacing w:after="160" w:line="259"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 государство и его органы, цена труда</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i/>
          <w:sz w:val="24"/>
          <w:szCs w:val="24"/>
          <w:u w:val="single"/>
          <w:lang w:eastAsia="en-US"/>
        </w:rPr>
        <w:t>Инструкция</w:t>
      </w: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u w:val="single"/>
          <w:lang w:eastAsia="en-US"/>
        </w:rPr>
        <w:t>Вставьте пропущенное слово</w:t>
      </w:r>
    </w:p>
    <w:p w:rsidR="00CD2DB3" w:rsidRPr="00CD2DB3" w:rsidRDefault="00CD2DB3" w:rsidP="00CD2DB3">
      <w:pPr>
        <w:spacing w:after="0" w:line="240" w:lineRule="auto"/>
        <w:ind w:left="284"/>
        <w:jc w:val="both"/>
        <w:rPr>
          <w:rFonts w:ascii="Times New Roman" w:eastAsiaTheme="minorHAnsi" w:hAnsi="Times New Roman" w:cstheme="minorBidi"/>
          <w:b/>
          <w:sz w:val="24"/>
          <w:szCs w:val="24"/>
          <w:lang w:eastAsia="en-US"/>
        </w:rPr>
      </w:pPr>
    </w:p>
    <w:p w:rsidR="00CD2DB3" w:rsidRPr="00CD2DB3" w:rsidRDefault="00CD2DB3" w:rsidP="000640FE">
      <w:pPr>
        <w:numPr>
          <w:ilvl w:val="0"/>
          <w:numId w:val="4"/>
        </w:num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lang w:eastAsia="en-US"/>
        </w:rPr>
        <w:t xml:space="preserve">Во многих современных государствах рынок труда является _______________государственного управления (регулирования)» </w:t>
      </w:r>
    </w:p>
    <w:p w:rsidR="00CD2DB3" w:rsidRPr="00CD2DB3" w:rsidRDefault="00CD2DB3" w:rsidP="00CD2DB3">
      <w:pPr>
        <w:spacing w:after="0" w:line="240" w:lineRule="auto"/>
        <w:ind w:left="284"/>
        <w:jc w:val="both"/>
        <w:rPr>
          <w:rFonts w:ascii="Times New Roman" w:eastAsiaTheme="minorHAnsi" w:hAnsi="Times New Roman" w:cstheme="minorBidi"/>
          <w:sz w:val="24"/>
          <w:szCs w:val="24"/>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Трудовые ресурсы представляют собой совокупность экономически активное население</w:t>
      </w:r>
      <w:r w:rsidR="00B52E28">
        <w:rPr>
          <w:rFonts w:ascii="Times New Roman" w:eastAsiaTheme="minorHAnsi" w:hAnsi="Times New Roman" w:cstheme="minorBidi"/>
          <w:b/>
          <w:sz w:val="24"/>
          <w:szCs w:val="24"/>
          <w:lang w:eastAsia="en-US"/>
        </w:rPr>
        <w:t xml:space="preserve"> +_______________</w:t>
      </w:r>
    </w:p>
    <w:p w:rsidR="00CD2DB3" w:rsidRPr="00CD2DB3" w:rsidRDefault="00CD2DB3" w:rsidP="00CD2DB3">
      <w:pPr>
        <w:spacing w:after="0" w:line="240" w:lineRule="auto"/>
        <w:rPr>
          <w:rFonts w:ascii="Times New Roman" w:eastAsiaTheme="minorHAnsi" w:hAnsi="Times New Roman" w:cstheme="minorBidi"/>
          <w:b/>
          <w:i/>
          <w:sz w:val="24"/>
          <w:szCs w:val="24"/>
          <w:u w:val="single"/>
          <w:lang w:eastAsia="en-US"/>
        </w:rPr>
      </w:pPr>
    </w:p>
    <w:p w:rsidR="00CD2DB3" w:rsidRPr="00CD2DB3" w:rsidRDefault="00CD2DB3" w:rsidP="00CD2DB3">
      <w:pPr>
        <w:spacing w:after="0" w:line="240" w:lineRule="auto"/>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b/>
          <w:i/>
          <w:sz w:val="24"/>
          <w:szCs w:val="24"/>
          <w:u w:val="single"/>
          <w:lang w:eastAsia="en-US"/>
        </w:rPr>
        <w:t xml:space="preserve">Инструкция: </w:t>
      </w:r>
      <w:r w:rsidRPr="00CD2DB3">
        <w:rPr>
          <w:rFonts w:ascii="Times New Roman" w:eastAsiaTheme="minorHAnsi" w:hAnsi="Times New Roman" w:cstheme="minorBidi"/>
          <w:sz w:val="24"/>
          <w:szCs w:val="24"/>
          <w:u w:val="single"/>
          <w:lang w:eastAsia="en-US"/>
        </w:rPr>
        <w:t>выберите правильный ответ</w:t>
      </w:r>
    </w:p>
    <w:p w:rsidR="00CD2DB3" w:rsidRPr="00CD2DB3" w:rsidRDefault="00CD2DB3" w:rsidP="00CD2DB3">
      <w:pPr>
        <w:spacing w:after="0" w:line="240" w:lineRule="auto"/>
        <w:rPr>
          <w:rFonts w:ascii="Times New Roman" w:eastAsiaTheme="minorHAnsi" w:hAnsi="Times New Roman" w:cstheme="minorBidi"/>
          <w:sz w:val="24"/>
          <w:szCs w:val="24"/>
          <w:u w:val="single"/>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 чем проявляется регулирующая функция труда</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обеспечение уровня доходов, благосостояния людей</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соединяет продавцов рабочей силы  и покупателей для заключения договоров</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распределение, регулирование и использование труда</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регулирование спроса и предложения труда</w:t>
      </w:r>
    </w:p>
    <w:p w:rsidR="00CD2DB3" w:rsidRPr="00CD2DB3" w:rsidRDefault="00CD2DB3" w:rsidP="00CD2DB3">
      <w:pPr>
        <w:spacing w:after="0" w:line="240" w:lineRule="auto"/>
        <w:jc w:val="both"/>
        <w:rPr>
          <w:rFonts w:ascii="Times New Roman" w:eastAsiaTheme="minorHAnsi" w:hAnsi="Times New Roman" w:cstheme="minorBidi"/>
          <w:i/>
          <w:sz w:val="24"/>
          <w:szCs w:val="24"/>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Поставщиком главного фактора производства – рабочей силы, обеспечивающей подсистемой народного хозяйства является </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национальный рынок</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внутрифирменный рынок</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гибкий рынок труда</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сетевой рынок</w:t>
      </w:r>
    </w:p>
    <w:p w:rsidR="00CD2DB3" w:rsidRPr="00CD2DB3" w:rsidRDefault="00CD2DB3" w:rsidP="00CD2DB3">
      <w:pPr>
        <w:spacing w:after="0" w:line="240" w:lineRule="auto"/>
        <w:ind w:left="714"/>
        <w:jc w:val="both"/>
        <w:rPr>
          <w:rFonts w:ascii="Times New Roman" w:eastAsiaTheme="minorHAnsi" w:hAnsi="Times New Roman" w:cstheme="minorBidi"/>
          <w:i/>
          <w:sz w:val="24"/>
          <w:szCs w:val="24"/>
          <w:lang w:eastAsia="en-US"/>
        </w:rPr>
      </w:pP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center"/>
        <w:rPr>
          <w:rFonts w:ascii="Times New Roman" w:eastAsia="Calibri" w:hAnsi="Times New Roman" w:cstheme="minorBidi"/>
          <w:sz w:val="24"/>
          <w:szCs w:val="24"/>
          <w:u w:val="single"/>
          <w:lang w:eastAsia="en-US"/>
        </w:rPr>
      </w:pPr>
      <w:r w:rsidRPr="00CD2DB3">
        <w:rPr>
          <w:rFonts w:ascii="Times New Roman" w:eastAsia="Calibri" w:hAnsi="Times New Roman" w:cstheme="minorBidi"/>
          <w:sz w:val="24"/>
          <w:szCs w:val="24"/>
          <w:u w:val="single"/>
          <w:lang w:eastAsia="en-US"/>
        </w:rPr>
        <w:t>Критерии оценки теста</w:t>
      </w:r>
    </w:p>
    <w:p w:rsidR="00CD2DB3" w:rsidRPr="00CD2DB3" w:rsidRDefault="00CD2DB3" w:rsidP="00CD2DB3">
      <w:pPr>
        <w:spacing w:after="0" w:line="240" w:lineRule="auto"/>
        <w:ind w:firstLine="567"/>
        <w:jc w:val="both"/>
        <w:rPr>
          <w:rFonts w:ascii="Times New Roman" w:eastAsia="Calibri" w:hAnsi="Times New Roman" w:cstheme="minorBidi"/>
          <w:sz w:val="24"/>
          <w:szCs w:val="24"/>
          <w:lang w:eastAsia="en-US"/>
        </w:rPr>
      </w:pPr>
      <w:r w:rsidRPr="00CD2DB3">
        <w:rPr>
          <w:rFonts w:ascii="Times New Roman" w:eastAsia="Calibri" w:hAnsi="Times New Roman" w:cstheme="minorBidi"/>
          <w:sz w:val="24"/>
          <w:szCs w:val="24"/>
          <w:lang w:eastAsia="en-US"/>
        </w:rPr>
        <w:t xml:space="preserve">Способ оценки - применяется дихотомическая оценка: 0-1 балл (0 – не верный ответ на вопрос; 1 – верный ответ на вопрос). Оценка «отлично» присваивается аспиранту, если он дает 100%  (не менее 31 баллов) правильных ответов; оценка «хорошо» - не менее 90% (30-27 баллов); оценка «удовлетворительно» - не менее 80% (26-20 баллов). В случае, если студент не набирает минимум 20 баллов, он получает оценку «неудовлетворительно». </w:t>
      </w:r>
    </w:p>
    <w:p w:rsidR="00CD2DB3" w:rsidRPr="00CD2DB3" w:rsidRDefault="00CD2DB3" w:rsidP="00CD2DB3">
      <w:pPr>
        <w:spacing w:after="0" w:line="240" w:lineRule="auto"/>
        <w:ind w:firstLine="567"/>
        <w:jc w:val="both"/>
        <w:rPr>
          <w:rFonts w:ascii="Times New Roman" w:eastAsia="Calibri" w:hAnsi="Times New Roman" w:cstheme="minorBidi"/>
          <w:sz w:val="24"/>
          <w:szCs w:val="24"/>
          <w:lang w:eastAsia="en-US"/>
        </w:rPr>
      </w:pP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Задача 2.</w:t>
      </w:r>
      <w:r w:rsidRPr="00CD2DB3">
        <w:rPr>
          <w:rFonts w:ascii="Times New Roman" w:eastAsiaTheme="minorHAnsi" w:hAnsi="Times New Roman" w:cstheme="minorBidi"/>
          <w:sz w:val="24"/>
          <w:szCs w:val="24"/>
          <w:lang w:eastAsia="en-US"/>
        </w:rPr>
        <w:t xml:space="preserve"> Выполнение задания реконструктивного уровня: описание конкретного типа безработного, его проблем/ потребностей/ ресурсов и / или возможностей работы в рамках существующей системы помощи. </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Алгоритм выполнения задания:</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Выбрать определенный тип безработного, который осуществляет жизнедеятельность на территории РФ (выбор темы, ее формулировка, источники должны быть согласованы с преподавателем).</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Данный тип может быть описан в рамках двух основных направлений:</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w:t>
      </w:r>
      <w:r w:rsidRPr="00CD2DB3">
        <w:rPr>
          <w:rFonts w:ascii="Times New Roman" w:eastAsiaTheme="minorHAnsi" w:hAnsi="Times New Roman" w:cstheme="minorBidi"/>
          <w:sz w:val="24"/>
          <w:szCs w:val="24"/>
          <w:lang w:eastAsia="en-US"/>
        </w:rPr>
        <w:tab/>
        <w:t>в зависимости от причин приобретения данного статуса;</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w:t>
      </w:r>
      <w:r w:rsidRPr="00CD2DB3">
        <w:rPr>
          <w:rFonts w:ascii="Times New Roman" w:eastAsiaTheme="minorHAnsi" w:hAnsi="Times New Roman" w:cstheme="minorBidi"/>
          <w:sz w:val="24"/>
          <w:szCs w:val="24"/>
          <w:lang w:eastAsia="en-US"/>
        </w:rPr>
        <w:tab/>
        <w:t>социальная защита/ социальная работа с данным типом безработного (анализ законодательных документов или технологий работы в рамках отдельных учреждений).</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Источниками могут быть:</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зарубежные материалы (1-2 статьи; при интересной информации и хорошем переводе возможна публикация в реферативном сборнике);</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CD2DB3" w:rsidRPr="00CD2DB3" w:rsidRDefault="00CD2DB3" w:rsidP="00CD2DB3">
      <w:pPr>
        <w:spacing w:after="0" w:line="259" w:lineRule="auto"/>
        <w:ind w:firstLine="567"/>
        <w:jc w:val="center"/>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Оформление работы:</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 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w:t>
      </w:r>
      <w:r w:rsidRPr="00CD2DB3">
        <w:rPr>
          <w:rFonts w:ascii="Times New Roman" w:eastAsiaTheme="minorHAnsi" w:hAnsi="Times New Roman" w:cstheme="minorBidi"/>
          <w:sz w:val="24"/>
          <w:szCs w:val="24"/>
          <w:lang w:eastAsia="en-US"/>
        </w:rPr>
        <w:lastRenderedPageBreak/>
        <w:t>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комментарий изученных источников.</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Возможные темы рефератов (проблемные направления для выбора темы):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Взаимосвязь трудовой деятельности и биографии современного человека;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Проблема найма на работу пожилых лиц. Формальный и фактический трудоспособный возраст в России. Возрастные пределы найма в столице и в регионах России;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Группы, имеющие особые проблемы в трудоустройстве. Пути их интеграции в трудовые отношения;</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Разница в представлениях о цене труда у работников и у работодателей: социологический аспект;</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Социально защищенный и социально незащищенный рынок труда;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Особенности молодежной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Специфика женской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Специфика положения мигрантов на российском рынке труда;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Причины добровольной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Безработица в Нижегородской области;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Положение безработных в России: региональный аспект;</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Причины возникновения застойной безработицы. Застойная безработица в современной России;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 xml:space="preserve">Последствия длительной безработицы для трудовой жизни работника. </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 </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Задача 3. Тестирование 2. </w:t>
      </w:r>
    </w:p>
    <w:p w:rsidR="00CD2DB3" w:rsidRPr="00CD2DB3" w:rsidRDefault="00CD2DB3" w:rsidP="00CD2DB3">
      <w:pPr>
        <w:spacing w:after="0" w:line="240" w:lineRule="auto"/>
        <w:ind w:firstLine="567"/>
        <w:contextualSpacing/>
        <w:jc w:val="center"/>
        <w:rPr>
          <w:rFonts w:ascii="Times New Roman" w:hAnsi="Times New Roman"/>
          <w:sz w:val="24"/>
          <w:szCs w:val="24"/>
        </w:rPr>
      </w:pPr>
      <w:r w:rsidRPr="00CD2DB3">
        <w:rPr>
          <w:rFonts w:ascii="Times New Roman" w:hAnsi="Times New Roman"/>
          <w:sz w:val="24"/>
          <w:szCs w:val="24"/>
        </w:rPr>
        <w:t>Тестовая методика.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Способ оценки - применяется дихотомическая оценка: 0-1 балл (0 – не верный ответ на вопрос; 1 – верный ответ на вопрос). Оценка «отлично» присваивается студенту, если он дает 100%  (15 баллов) правильных ответов; оценка «хорошо» - не менее 90% (13 баллов); оценка «удовлетворительно» - не менее 80% (11 баллов). В случае, если студент не набирает минимум 12 баллов, тест считается не пройденным.</w:t>
      </w:r>
    </w:p>
    <w:p w:rsidR="00CD2DB3" w:rsidRPr="00CD2DB3" w:rsidRDefault="00CD2DB3" w:rsidP="00CD2DB3">
      <w:pPr>
        <w:spacing w:after="0" w:line="240" w:lineRule="auto"/>
        <w:jc w:val="center"/>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Вариант 1</w:t>
      </w:r>
      <w:r w:rsidR="00C72E34">
        <w:rPr>
          <w:rFonts w:ascii="Times New Roman" w:eastAsiaTheme="minorHAnsi" w:hAnsi="Times New Roman" w:cstheme="minorBidi"/>
          <w:b/>
          <w:sz w:val="24"/>
          <w:szCs w:val="24"/>
          <w:lang w:eastAsia="en-US"/>
        </w:rPr>
        <w:t xml:space="preserve"> (часть)</w:t>
      </w:r>
      <w:r w:rsidRPr="00CD2DB3">
        <w:rPr>
          <w:rFonts w:ascii="Times New Roman" w:eastAsiaTheme="minorHAnsi" w:hAnsi="Times New Roman" w:cstheme="minorBidi"/>
          <w:b/>
          <w:sz w:val="24"/>
          <w:szCs w:val="24"/>
          <w:lang w:eastAsia="en-US"/>
        </w:rPr>
        <w:t>.</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i/>
          <w:sz w:val="24"/>
          <w:szCs w:val="24"/>
          <w:lang w:eastAsia="en-US"/>
        </w:rPr>
      </w:pPr>
      <w:r w:rsidRPr="00CD2DB3">
        <w:rPr>
          <w:rFonts w:ascii="Times New Roman" w:eastAsiaTheme="minorHAnsi" w:hAnsi="Times New Roman" w:cstheme="minorBidi"/>
          <w:b/>
          <w:i/>
          <w:sz w:val="24"/>
          <w:szCs w:val="24"/>
          <w:lang w:eastAsia="en-US"/>
        </w:rPr>
        <w:t>Инструкция: Выберите все верные, по Вашему мнению, ответы (два, три, четыре … ответа из предложенных).</w:t>
      </w:r>
    </w:p>
    <w:p w:rsidR="00CD2DB3" w:rsidRPr="00CD2DB3" w:rsidRDefault="00CD2DB3" w:rsidP="00CD2DB3">
      <w:pPr>
        <w:spacing w:after="0" w:line="240" w:lineRule="auto"/>
        <w:jc w:val="both"/>
        <w:rPr>
          <w:rFonts w:ascii="Times New Roman" w:eastAsiaTheme="minorHAnsi" w:hAnsi="Times New Roman" w:cstheme="minorBidi"/>
          <w:b/>
          <w: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Все населения страны по его положению на рынке труда подразделяется на</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экономически активное население </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ищущие работу</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безработные лица</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лица трудоспособного возраста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Среди «ищущих работу» выделяют:</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лиц, называемых безработными</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неустойчиво занятых, в т.ч. самостоятельно ищущих работу</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занятых в теневой экономике</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все категории людей в возрасте от 16 до 60 лет</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Выделяют две основные группы, для которых возможно осуществление ИС</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длительно безработные лица;</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лица, многократно обращающиеся за помощью в ГСЗН</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занятые в общественно полезном труде</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Для того чтобы исключить путаницу в предоставлении требуемых услуг и осуществить контроль над процессом помощи, нужно составлять планы помощи с точным указанием</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проблемы</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цели деятельности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службы, предоставляющей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наименование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стоимости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целевой программы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Важные аспекты в ходе выбора метода коучинга</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специалист ГСЗН</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коуч</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клиент</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отношения между ними</w:t>
      </w:r>
    </w:p>
    <w:p w:rsidR="00CD2DB3" w:rsidRPr="00CD2DB3" w:rsidRDefault="00CD2DB3" w:rsidP="00CD2DB3">
      <w:pPr>
        <w:spacing w:after="0" w:line="240" w:lineRule="auto"/>
        <w:ind w:left="1080"/>
        <w:contextualSpacing/>
        <w:jc w:val="center"/>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Вариант 2</w:t>
      </w:r>
      <w:r w:rsidR="00C72E34">
        <w:rPr>
          <w:rFonts w:ascii="Times New Roman" w:eastAsiaTheme="minorHAnsi" w:hAnsi="Times New Roman" w:cstheme="minorBidi"/>
          <w:b/>
          <w:sz w:val="24"/>
          <w:szCs w:val="24"/>
          <w:lang w:eastAsia="en-US"/>
        </w:rPr>
        <w:t xml:space="preserve"> (часть)</w:t>
      </w:r>
      <w:r w:rsidRPr="00CD2DB3">
        <w:rPr>
          <w:rFonts w:ascii="Times New Roman" w:eastAsiaTheme="minorHAnsi" w:hAnsi="Times New Roman" w:cstheme="minorBidi"/>
          <w:b/>
          <w:sz w:val="24"/>
          <w:szCs w:val="24"/>
          <w:lang w:eastAsia="en-US"/>
        </w:rPr>
        <w:t>.</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Инструкция: Выберите все верные, по Вашему мнению, ответы (два, три, четыре … ответа из предложенных)</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1.</w:t>
      </w:r>
      <w:r w:rsidRPr="00CD2DB3">
        <w:rPr>
          <w:rFonts w:ascii="Times New Roman" w:eastAsiaTheme="minorHAnsi" w:hAnsi="Times New Roman" w:cstheme="minorBidi"/>
          <w:b/>
          <w:sz w:val="24"/>
          <w:szCs w:val="24"/>
          <w:lang w:eastAsia="en-US"/>
        </w:rPr>
        <w:tab/>
        <w:t>Индивидуальное сопровождение предполагает решение следующих задач</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минимизация препятствий, мешающих трудоустройству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привлечение к работе иных «узких» специалистов</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обращение за помощью в Департамент социальной защиты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патронаж семьи</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2.</w:t>
      </w:r>
      <w:r w:rsidRPr="00CD2DB3">
        <w:rPr>
          <w:rFonts w:ascii="Times New Roman" w:eastAsiaTheme="minorHAnsi" w:hAnsi="Times New Roman" w:cstheme="minorBidi"/>
          <w:b/>
          <w:sz w:val="24"/>
          <w:szCs w:val="24"/>
          <w:lang w:eastAsia="en-US"/>
        </w:rPr>
        <w:tab/>
        <w:t>Группы клиентов, для которых возможно осуществление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длительно безработные лица;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лица, многократно обращающиеся за помощью в ГСЗН</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активно ищущие работу</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лица, интегрированные в трудовые отношения</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3.</w:t>
      </w:r>
      <w:r w:rsidRPr="00CD2DB3">
        <w:rPr>
          <w:rFonts w:ascii="Times New Roman" w:eastAsiaTheme="minorHAnsi" w:hAnsi="Times New Roman" w:cstheme="minorBidi"/>
          <w:b/>
          <w:sz w:val="24"/>
          <w:szCs w:val="24"/>
          <w:lang w:eastAsia="en-US"/>
        </w:rPr>
        <w:tab/>
        <w:t>Перечислите признаки консультирования в процессе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концентрироваться на конкретных проблемах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 xml:space="preserve">процесс должен быть открытым для результатов </w:t>
      </w:r>
    </w:p>
    <w:p w:rsidR="00CD2DB3" w:rsidRPr="00CD2DB3" w:rsidRDefault="00CD2DB3" w:rsidP="00CD2DB3">
      <w:pPr>
        <w:spacing w:after="0" w:line="240" w:lineRule="auto"/>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помочь клиенту ясно сформулировать</w:t>
      </w:r>
      <w:r w:rsidRPr="00CD2DB3">
        <w:rPr>
          <w:rFonts w:ascii="Times New Roman" w:eastAsiaTheme="minorHAnsi" w:hAnsi="Times New Roman" w:cstheme="minorBidi"/>
          <w:sz w:val="24"/>
          <w:szCs w:val="24"/>
          <w:u w:val="single"/>
          <w:lang w:eastAsia="en-US"/>
        </w:rPr>
        <w:t xml:space="preserve"> проблему</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 xml:space="preserve">предвидеть последствия для себя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4.</w:t>
      </w:r>
      <w:r w:rsidRPr="00CD2DB3">
        <w:rPr>
          <w:rFonts w:ascii="Times New Roman" w:eastAsiaTheme="minorHAnsi" w:hAnsi="Times New Roman" w:cstheme="minorBidi"/>
          <w:b/>
          <w:sz w:val="24"/>
          <w:szCs w:val="24"/>
          <w:lang w:eastAsia="en-US"/>
        </w:rPr>
        <w:tab/>
        <w:t>Индивидуальное сопровождение можно завершить, если</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минимизированы препятствия, мешающие трудоустройству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2)</w:t>
      </w:r>
      <w:r w:rsidRPr="00CD2DB3">
        <w:rPr>
          <w:rFonts w:ascii="Times New Roman" w:eastAsiaTheme="minorHAnsi" w:hAnsi="Times New Roman" w:cstheme="minorBidi"/>
          <w:sz w:val="24"/>
          <w:szCs w:val="24"/>
          <w:lang w:eastAsia="en-US"/>
        </w:rPr>
        <w:tab/>
        <w:t>произошло включение клиента в трудовые отношения, он не получает посторонней помощи (услуг);</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клиент и его семья имеют самостоятельные доходы;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достигнута такая степень рыночной интеграции клиента, при которой в течение длительного времени исключается повторное обращение в службу за аналогичной помощью.</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5.</w:t>
      </w:r>
      <w:r w:rsidRPr="00CD2DB3">
        <w:rPr>
          <w:rFonts w:ascii="Times New Roman" w:eastAsiaTheme="minorHAnsi" w:hAnsi="Times New Roman" w:cstheme="minorBidi"/>
          <w:b/>
          <w:sz w:val="24"/>
          <w:szCs w:val="24"/>
          <w:lang w:eastAsia="en-US"/>
        </w:rPr>
        <w:tab/>
        <w:t>Назначение функции фильтрации на этапе первого контакта с клиентом</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включение клиента в программу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 xml:space="preserve">отказ от ИС и передача клиента сотруднику ГСЗН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диагностирование потребностей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диагностирование ресурсности клиентов</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b/>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 xml:space="preserve">Задача 4. </w:t>
      </w:r>
      <w:r w:rsidRPr="00CD2DB3">
        <w:rPr>
          <w:rFonts w:ascii="Times New Roman" w:eastAsiaTheme="minorHAnsi" w:hAnsi="Times New Roman" w:cstheme="minorBidi"/>
          <w:sz w:val="24"/>
          <w:szCs w:val="24"/>
          <w:lang w:eastAsia="en-US"/>
        </w:rPr>
        <w:t>Кейс-метод.</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Кейс-метод применяется в конце изучения дисциплины «Социальная работа с ищущими работу».</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Кейс-метод (case method, кейс-метод, кейс-стади, case-study, метод конкретных ситуаций, метод кейсов) – это активный метод обучения на основе изучения и обсуждения конкретных проблемных социальных ситуаций – кейсов. </w:t>
      </w: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Особенности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Кейс-метод основывается на изучении конкретной реальной ситуации, кейса. Имеются значительные вариации как относительно самого текста, содержания, так и задач, которые ставятся перед обучающимися. Например, кейс может демонстрировать проблему, перед которой стоит менеджер в ситуации необходимости принятия решения, и студентам предлагается выявить и взвесить все «за» и «против» и предложить свое решение. Кейс может предоставлять данные для осуществления SWOT-анализа и соответствующее задание, ориентированное на формирование умения применять изученный инструмент работы управленца. Один кейс может содержать лишь необходимую или даже недостаточную информацию для ответов на поставленные вопросы, тогда как другой – избыточную, предоставляя аналитикам самим расставить приоритеты в том, какие сведения являются определяющими, а какие – второстепенными. Какими бы ни были по форме, содержанию, характеру заданий кейсы, они обладают рядом достоинств, сделавшими их популярным средством обучения.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Одним из таких достоинств является то, что кейсы, в большинстве своем, не только представляют собой методический материал, своего рода задачники, но и демонстрируют живые практические примеры. При теоретической подготовке студенты видят намеренно редуцированные модели, описывающие ту или иную грань практической деятельности. Имея такую подготовку и сталкиваясь с практической деятельностью, они испытывают сложности с работой в реальной сложной ситуации и не в силах применить фрагментарные знания. Это часто оказывается причиной осложнений и неудач в профессиональной деятельности, негативно отражается на клиентах и психологическом состоянии самого социального работника.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Живые примеры готовят студентов к практике профессиональной деятельности. Действительность, с которой они столкнутся, многомерна, на ситуации влияют различные факторы, существует множество возможных путей решения. С такими задачами предлагает работать практически любого рода кейс. Они требуют комплексного рассмотрения ситуации, применения совокупности знаний.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Как правило, кейс основан на реальных событиях. Студенты могут найти более подробную информацию о ситуации, проследить её развитие. Кроме того, сам факт разбора ярких историй практики (story telling) обусловливает интерес к работе, проблемы кейса и их решения хорошо запоминаются.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 xml:space="preserve">Кейс-метод выгодно отличается от остальных активных методов обучения своей универсальностью. Он может быть формирующей основой всего учебного процесса, позволяя продуктивно использовать не только отдельные занятия, но и целые учебные блоки, курсы и программы.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Составляющие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Четыре важнейшие составляющие определяют качество преподавания методом анализа кейса.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Качество учебных материалов – самого кейса и методических рекомендаций по его использованию. Хорошо составленный кейс содержит в себе проблемы для дискуссии, позволяет поднять вопросы, на которые текст кейса не дает однозначного «правильного» ответа. Такой кейс ставит вопросы, требующие от студента детального анализа ситуации для формирования собственной позиции. Кейс содержит в себе не одну линию анализа. Как правило, проблемная ситуация имеет несколько значимых аспектов. Если проблема в кейсе показана объемно, сам текст позволяет выделять составные части проблемы, сегменты информации. Содержащиеся в кейсе сведения должны предполагать как прямое описание ситуации, так и косвенные указания на проблемные зоны. В таком случае остается место для самостоятельной работы учащихся по определению и формулировке проблемных зон. Кейс должен давать возможность для изучения конкретной темы учебного плана. Анализ же – требовать от студентов самостоятельной работы по освоению теоретических моделей и практических методик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Второй составляющей, бесспорно, будет качество работы студентов. В первую очередь, отметим значение мотивации к учебной деятельности. Большую часть работы над кейсом студенты проводят в самостоятельной подготовке, включающей в себя изучение теоретических материалов, материалов кейса, поиск дополнительных сведений, работу по формулированию и аргументированию собственных позиций и пр. Здесь важна активность студентов на занятии, их желание, умение и готовность принимать участие в совместной работе, умение слушать и слышать друг друга. Это будет зависеть от многих обстоятельств, таких как сложившиеся традиции поведения на занятии, навык публичных выступлений, терпимость к критике и противоположным мнениям и пр. Имеет значение культурный и образовательный уровень самой аудитории, а также уровень профессиональных знаний и опыт практической деятельности.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Третья составляющая – качество преподавания. Умеем ли мы задавать вопросы так, чтобы развить дискуссию? Слышим ли мы студентов? Знаем ли способы управления групповой работой? Можем ли привести процесс анализа к формулировке значимых выводов? Достаточно ли тщательно подготовлены, чтобы, с одной стороны, идти к необходимым учебным результатам, а с другой – быть достаточно гибкими на этом пути и не загонять обсуждение в жесткие рамки? Учитывая руководящую роль преподавателя в учебном процессе, именно на нем основная ответственность за результат. В его руках сосредоточены все возможности по обеспечению качества процесса: выбор подходящего и качественного кейса, формирование материалов для обязательной самостоятельной работы студентов, создание рабочей обстановки и мотивирующих условий. Именно преподаватель должен выстроить групповую работу состоялась и дала максимальный возможный результат.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Четвертая составляющая – организационные условия работы над кейсом. Речь идет об удобстве аудиторий, возможности организовать внеаудиторные семинары, каналах коммуникации студентов и преподавателя и т.п. Кроме того, значительное влияние могут оказать стандарты и процедуры выставления оценок, формирования рейтингов, правила поощрения и контроля. </w:t>
      </w: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Структура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Преподавание с помощью кейс-метода предполагает последовательное чередование пяти этапов, отличающихся своими целями и формами работы.</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 xml:space="preserve">Работа над темой начинается с самостоятельной подготовки. Студенты должны заранее (за несколько недель) получить подготовленные преподавателем методические указания по изучению предстоящей темы, включающие список литературы и источников сети Интернет, ссылки на необходимые учебные материалы, описание квалификационных требований к освоению темы и т.п. Важной частью этого этапа является самостоятельный поиск студентами необходимых сведений, их структурирование, формулирование рабочих гипотез и поиск подкрепляющих или опровергающих аргументов.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Когда студент получает общее представление об изучаемой теме, он приступает к индивидуальному анализу кейса. Опираясь на предложенные вопросы и предварительно сложившееся понимание, ему предстоит тщательным образом изучить кейс, выявить структуру проблемы, оценить предпринятые действия, рассмотреть и взвесить различные факторы ситуации с учетом её внешнего контекста, предложить свое видение и решения, найти аргументы, подкрепляющие предложенную позицию, и т.п. Такая работа, как правило, позволяет на конкретном примере понять изучаемую тему, выявить пробелы в собственных знаниях. Она стимулирует дальнейший поиск информации и детализацию представлений по теме, помогает системно увязать различные концепции и переосмыслить предварительно сделанные выводы.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Дальше студенты приступают к совместной работе над кейсом и темой, начиная с обсуждения в малых группах по 2-3 человека. Основная задача этого этапа – позволить студентам поделиться индивидуально полученными результатами, выводами и аргументами. Это этап взаимной критической оценки, обмена опытом и развития кооперации. Такие обсуждения должны проходить в обстановке открытости и равноправия, поэтому присутствие преподавателя нежелательно. Эффективность этого этапа зависит от структурированности и организованности работы, которая обеспечивается разработанными преподавателем форматами требуемых ответов на вопросы по кейсу (таблица, перечень параметров, закрытый вопрос и т.п.) и назначением одного из студентов ведущим обсуждение. Составы групп и назначения ведущих должны периодически меняться, чтобы обогатить содержание обучения, шире развить коммуникативные навыки и избежать эффекта группомыслия.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Следующий этап работы с кейсом – обсуждение в большой группе, на семинаре или лекции. Искусно задавая вопросы, преподаватель управляет дискуссией, стремясь максимально развить поднимаемые вопросы, темы и проблемы, отмечая наиболее значимые аспекты и помогая студентам сформулировать выводы. Задача преподавателя на этом этапе – не столько передать студентам свое видение ситуации, сколько помочь им сформировать свое собственное. Умелое управление обсуждением, позволяет  включить в него большинство студентов, помочь им высказаться, качественно оценить эти высказывания, связать их между собой и зафиксировать результаты.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По итогам обсуждения одного или нескольких кейсов студентам предлагается индивидуально или в группе выполнить проектную работу, которая позволит им применить на практике полученные знания, сформировать необходимые умения и навыки. Проектные задания могут предполагать анализ организации или ситуации с последующим написанием отчета, разработку решений очерченной проблемы или практическую реализацию некоторых решений. Этот этап позволяет студентам проверить действительную состоятельность сформированных представлений и позиций и получить опыт реального применения изученного.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Проектная работа, как правило, выполняется по итогам изучения нескольких кейсов, объединенных общей тематикой. Примеры проектов: анализ проблемы, разработка стратегии, подготовка экспертного заключения или аналитической записки, исследование конкретной ситуации клиентами и возможностей социальных учреждений.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Часть кейсов может быть предложена студентам для самостоятельного изучения. В этом случае после обсуждения в малых группах (этап 3) они должны самостоятельно написать эссе, в котором будут изложены основные положения анализа, предложения и </w:t>
      </w:r>
      <w:r w:rsidRPr="00CD2DB3">
        <w:rPr>
          <w:rFonts w:ascii="Times New Roman" w:eastAsiaTheme="minorHAnsi" w:hAnsi="Times New Roman" w:cstheme="minorBidi"/>
          <w:sz w:val="24"/>
          <w:szCs w:val="24"/>
          <w:lang w:eastAsia="en-US"/>
        </w:rPr>
        <w:lastRenderedPageBreak/>
        <w:t xml:space="preserve">соответствующая аргументация. Задача преподавателя в этом случае – оценить письменную работу и дать развернутые комментарии относительно её содержания и оформления. </w:t>
      </w:r>
    </w:p>
    <w:p w:rsidR="00CD2DB3" w:rsidRPr="00CD2DB3" w:rsidRDefault="00CD2DB3" w:rsidP="00CD2DB3">
      <w:pPr>
        <w:spacing w:after="160" w:line="259" w:lineRule="auto"/>
        <w:jc w:val="both"/>
        <w:rPr>
          <w:rFonts w:ascii="Times New Roman" w:eastAsiaTheme="minorHAnsi" w:hAnsi="Times New Roman" w:cstheme="minorBidi"/>
          <w:b/>
          <w:sz w:val="24"/>
          <w:szCs w:val="24"/>
          <w:lang w:eastAsia="en-US"/>
        </w:rPr>
      </w:pPr>
    </w:p>
    <w:p w:rsidR="00C72E34" w:rsidRDefault="00CD2DB3" w:rsidP="00CD2DB3">
      <w:pPr>
        <w:spacing w:after="0" w:line="240" w:lineRule="auto"/>
        <w:ind w:firstLine="567"/>
        <w:jc w:val="both"/>
        <w:rPr>
          <w:rFonts w:ascii="Times New Roman" w:eastAsiaTheme="minorHAnsi" w:hAnsi="Times New Roman" w:cstheme="minorBidi"/>
          <w:b/>
          <w:i/>
          <w:sz w:val="24"/>
          <w:szCs w:val="24"/>
          <w:lang w:eastAsia="en-US"/>
        </w:rPr>
      </w:pPr>
      <w:r w:rsidRPr="00CD2DB3">
        <w:rPr>
          <w:rFonts w:ascii="Times New Roman" w:eastAsiaTheme="minorHAnsi" w:hAnsi="Times New Roman" w:cstheme="minorBidi"/>
          <w:b/>
          <w:i/>
          <w:sz w:val="24"/>
          <w:szCs w:val="24"/>
          <w:lang w:eastAsia="en-US"/>
        </w:rPr>
        <w:t>На основании кейсов определите, какие причины привели к безработице или нестабильной трудовой биографии. Определите необходимость индивидуального сопровождения ищущего работу. Предположите, с помощью какого метода коучинга можно помочь ищущему работу интегрироваться в трудовые отношения.</w:t>
      </w:r>
    </w:p>
    <w:p w:rsidR="00CD2DB3" w:rsidRPr="00CD2DB3" w:rsidRDefault="00C72E34" w:rsidP="00C72E34">
      <w:pPr>
        <w:spacing w:after="0" w:line="240" w:lineRule="auto"/>
        <w:ind w:firstLine="567"/>
        <w:jc w:val="center"/>
        <w:rPr>
          <w:rFonts w:ascii="Times New Roman" w:eastAsiaTheme="minorHAnsi" w:hAnsi="Times New Roman" w:cstheme="minorBidi"/>
          <w:b/>
          <w:i/>
          <w:sz w:val="24"/>
          <w:szCs w:val="24"/>
          <w:lang w:eastAsia="en-US"/>
        </w:rPr>
      </w:pPr>
      <w:r>
        <w:rPr>
          <w:rFonts w:ascii="Times New Roman" w:eastAsiaTheme="minorHAnsi" w:hAnsi="Times New Roman" w:cstheme="minorBidi"/>
          <w:b/>
          <w:i/>
          <w:sz w:val="24"/>
          <w:szCs w:val="24"/>
          <w:lang w:eastAsia="en-US"/>
        </w:rPr>
        <w:t>Варианты кейсов (часть):</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Кейс 1. История Ирины, 25 лет.</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Ирина имеет среднее специальное образование (повар-кондитер). После школы мечтала поступить в университет, но на бюджетное место не прошла по конкурсу, а учиться платно возможности не имела. Сейчас Ирина считает, что получить высшее образование для нее очень сложно. Трудовая деятельность началась после окончания профессионально лицея, когда девушка устроилась работать по специальности поваром. Через год сменила место работы по непонятным причинам и пошла в санитарки. Вскоре Ирина уволилась из больницы из-за маленькой заработной платы. Благодаря знакомым устроилась гардеробщицей в школе. Ирине очень нравилось там работать, но «из-за сквозняка часто болела», поэтому ушла. Сейчас девушка уже год не работает. «Везде очень маленькая зарплата – 6-7 тыс., все-таки хотелось бы побольше – 9-10 тыс. хотя бы»…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Кейс 2. Тамара, 50 лет.</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 xml:space="preserve"> </w:t>
      </w:r>
    </w:p>
    <w:p w:rsidR="009B384D" w:rsidRDefault="00CD2DB3" w:rsidP="009B384D">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      В молодости Тамара сменила много рабочих мест. Это было связано в основном с двумя причинами: во-первых, не устраивала зарплата, так как муж получал мало, и денег не хватало, во-вторых, не устраивал график работы – не с кем было оставить детей. До замужества Тамара жила в Автозаводском районе, потом переехала к мужу в Ленинский, родился ребенок. Но работать женщина продолжала в Автозаводском районе и даже забирать ребенка из детского сада не успевала, поэтому пришлось уйти. Когда дети подросли, женщине предложили работу в ОАО «ГАЗ», где проработала 6 лет. Тамара очень расстроена, она «только пошла на повышение и тут сокращение». Сейчас муж получает хорошо, денег хватает, но он настаивает, чтобы жена нашла работу ради будущей пенсии. Тамара уже не первый раз обращается в центр занятости. Через него устроилась кондуктором, но по состоянию здоровья ей пришлось уволиться. «Из-за постоянного шума начало щемить сердце, врачи предупредили о возможном проявлении астмы. Я даже вывихнула ногу! Вроде кажется, простая работа, а ведь целый день на ногах, да и зарплата очень маленькая. Другие кондукторы сказали, что до повышения платы за проезд всегда план выполняли и получали много, а сейчас план никак не выполняется…Да и дом я забросила с этой работой.» После этого Тамара снова обратилась в службу занятости и устроилась фасовщицей в магазин. Она отработала испытательный срок (2 месяца), во время которого ей постоянно обещали зачислить ее в штат официально, но по истечении срока отказали. Тамара думает, что так они поступают</w:t>
      </w:r>
      <w:r w:rsidR="009B384D">
        <w:rPr>
          <w:rFonts w:ascii="Times New Roman" w:eastAsiaTheme="minorHAnsi" w:hAnsi="Times New Roman" w:cstheme="minorBidi"/>
          <w:sz w:val="24"/>
          <w:szCs w:val="24"/>
          <w:lang w:eastAsia="en-US"/>
        </w:rPr>
        <w:t xml:space="preserve"> со многими, чтобы не платить.</w:t>
      </w:r>
    </w:p>
    <w:p w:rsidR="009B384D" w:rsidRDefault="009B384D" w:rsidP="009B384D">
      <w:pPr>
        <w:spacing w:after="0" w:line="240" w:lineRule="auto"/>
        <w:jc w:val="both"/>
        <w:rPr>
          <w:rFonts w:ascii="Times New Roman" w:eastAsiaTheme="minorHAnsi" w:hAnsi="Times New Roman" w:cstheme="minorBidi"/>
          <w:sz w:val="24"/>
          <w:szCs w:val="24"/>
          <w:lang w:eastAsia="en-US"/>
        </w:rPr>
      </w:pPr>
    </w:p>
    <w:p w:rsidR="00E525D4" w:rsidRPr="009B384D" w:rsidRDefault="00E525D4" w:rsidP="000640FE">
      <w:pPr>
        <w:pStyle w:val="a9"/>
        <w:numPr>
          <w:ilvl w:val="0"/>
          <w:numId w:val="3"/>
        </w:numPr>
        <w:spacing w:after="0" w:line="240" w:lineRule="auto"/>
        <w:jc w:val="both"/>
        <w:rPr>
          <w:rFonts w:ascii="Times New Roman" w:eastAsiaTheme="minorHAnsi" w:hAnsi="Times New Roman" w:cstheme="minorBidi"/>
          <w:sz w:val="24"/>
          <w:szCs w:val="24"/>
          <w:lang w:eastAsia="en-US"/>
        </w:rPr>
      </w:pPr>
      <w:r w:rsidRPr="009B384D">
        <w:rPr>
          <w:rFonts w:ascii="Times New Roman" w:hAnsi="Times New Roman"/>
          <w:b/>
          <w:sz w:val="24"/>
          <w:szCs w:val="24"/>
        </w:rPr>
        <w:t xml:space="preserve">Учебно-методическое и информационное обеспечение дисциплины (модуля) </w:t>
      </w:r>
    </w:p>
    <w:p w:rsidR="00E525D4" w:rsidRDefault="00E525D4" w:rsidP="00E525D4">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а) основная литература:</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424E94">
        <w:rPr>
          <w:rFonts w:ascii="Times New Roman" w:hAnsi="Times New Roman"/>
          <w:sz w:val="24"/>
          <w:szCs w:val="24"/>
        </w:rPr>
        <w:t xml:space="preserve">В тени регулирования: неформальность на российском рынке труда [Электронный ресурс] : монография. — Электрон. Дан. — М. : Издательский дом Высшей школы </w:t>
      </w:r>
      <w:r w:rsidRPr="00424E94">
        <w:rPr>
          <w:rFonts w:ascii="Times New Roman" w:hAnsi="Times New Roman"/>
          <w:sz w:val="24"/>
          <w:szCs w:val="24"/>
        </w:rPr>
        <w:lastRenderedPageBreak/>
        <w:t>экономики, 2014. — 536 с. — Режим доступа: http://e.lanbook.com/books/element.php?pl1_id=65985.</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02D3D">
        <w:rPr>
          <w:rFonts w:ascii="Times New Roman" w:hAnsi="Times New Roman"/>
          <w:sz w:val="24"/>
          <w:szCs w:val="24"/>
        </w:rPr>
        <w:t xml:space="preserve">Занятость и экономика: политика государства в переходный период/А.А.Ткаченко - М.: Энциклопедия, НИЦ ИНФРА-М, 2015. - 276 с.: 60x90 1/16 ISBN 978-5-16-103080-6 (online). </w:t>
      </w:r>
      <w:hyperlink r:id="rId7" w:history="1">
        <w:r w:rsidRPr="00AE617C">
          <w:rPr>
            <w:rStyle w:val="ab"/>
            <w:rFonts w:ascii="Times New Roman" w:hAnsi="Times New Roman"/>
            <w:sz w:val="24"/>
            <w:szCs w:val="24"/>
          </w:rPr>
          <w:t>http://znanium.com/</w:t>
        </w:r>
      </w:hyperlink>
    </w:p>
    <w:p w:rsidR="00E525D4" w:rsidRPr="00402D3D"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424E94">
        <w:rPr>
          <w:rFonts w:ascii="Times New Roman" w:hAnsi="Times New Roman"/>
          <w:sz w:val="24"/>
          <w:szCs w:val="24"/>
        </w:rPr>
        <w:t>Занятость населения и ее регулирование: структурно-логические схемы и опорные конспекты: учеб. пособие / сост.: М.Н. Максимова, З.Х. Нуриева, Е.С. Пигалева; под ред. М.Н. Максимовой. Казань: Медицина, 2011. – 534.</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402D3D">
        <w:rPr>
          <w:rFonts w:ascii="Times New Roman" w:hAnsi="Times New Roman"/>
          <w:sz w:val="24"/>
          <w:szCs w:val="24"/>
        </w:rPr>
        <w:t>Иваньковский С.Л. Аспекты проблем занятости и конкурентоспособности трудовых ресурсов в условиях инновационной экономики // Социальные инновации в развитии трудовых отношений и занятости в XXI веке / Под общей редакцией проф. З.Х. Саралиевой – Н.Новгород: издательство НИСОЦ, 2014. С. 147-149.</w:t>
      </w:r>
    </w:p>
    <w:p w:rsidR="00E525D4" w:rsidRPr="00402D3D"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402D3D">
        <w:rPr>
          <w:rFonts w:ascii="Times New Roman" w:hAnsi="Times New Roman"/>
          <w:sz w:val="24"/>
          <w:szCs w:val="24"/>
        </w:rPr>
        <w:t>. Исаева, Н.В. Новые лица на рынке труда [Электронный ресурс] : справочник. — Электрон. Дан. — М. : ФЛИНТА, 2012. — 189 с. — Режим доступа: http://e.lanbook.com/books/element.php?pl1_id=20200</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6.</w:t>
      </w:r>
      <w:r w:rsidRPr="00402D3D">
        <w:rPr>
          <w:rFonts w:ascii="Times New Roman" w:hAnsi="Times New Roman"/>
          <w:sz w:val="24"/>
          <w:szCs w:val="24"/>
        </w:rPr>
        <w:tab/>
        <w:t>Малофеев, И.В. Социальные услуги в системе социального обслуживания населения [Электронный ресурс] : . — Электрон. дан. — М. : Дашков и К, 2014. — 176 с. — Режим доступа: http://e.lanbook.com/books/element.php?pl1_id=50233</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7.</w:t>
      </w:r>
      <w:r w:rsidRPr="00402D3D">
        <w:rPr>
          <w:rFonts w:ascii="Times New Roman" w:hAnsi="Times New Roman"/>
          <w:sz w:val="24"/>
          <w:szCs w:val="24"/>
        </w:rPr>
        <w:tab/>
        <w:t>Мусина-Мазнова, Г.Х. Инновационные методы практики социальной работы: Учебное пособие для магистров [Электронный ресурс] : учебное пособие / Мусина-Г.Х. Мазнова, И.А. Потапова, О.М. Коробкова. — Электрон. дан. — М. : Дашков и К, 2014. — 316 с. — Режим доступа: http://e.lanbook.com/books/element.php?pl1_id=44106</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8.</w:t>
      </w:r>
      <w:r w:rsidRPr="00402D3D">
        <w:rPr>
          <w:rFonts w:ascii="Times New Roman" w:hAnsi="Times New Roman"/>
          <w:sz w:val="24"/>
          <w:szCs w:val="24"/>
        </w:rPr>
        <w:tab/>
        <w:t xml:space="preserve">Паначев В.Д., Сырчиков А.С. Трудовой потенциал социума // Социальные инновации в развитии трудовых отношений и занятости в XXI веке / Под общей редакцией проф. З.Х. Саралиевой – Н.Новгород: издательство НИСОЦ, 2014. С.201-204. </w:t>
      </w:r>
    </w:p>
    <w:p w:rsidR="00E525D4"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9.</w:t>
      </w:r>
      <w:r w:rsidRPr="00402D3D">
        <w:rPr>
          <w:rFonts w:ascii="Times New Roman" w:hAnsi="Times New Roman"/>
          <w:sz w:val="24"/>
          <w:szCs w:val="24"/>
        </w:rPr>
        <w:tab/>
        <w:t>Пискунова, Н.И. Активизация позиции безработного в сфере занятости: анализ исследований //Электронный ресурс: www.labourmarket.ru/conf3/reports/piskunova.doc</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10. Правовое регулиро</w:t>
      </w:r>
      <w:r w:rsidRPr="00402D3D">
        <w:rPr>
          <w:rFonts w:ascii="Times New Roman" w:hAnsi="Times New Roman"/>
          <w:sz w:val="24"/>
          <w:szCs w:val="24"/>
        </w:rPr>
        <w:t xml:space="preserve">вание обеспечения занятости населения: Учебное пособие / Г.В. Сулейманова. - М.: НИЦ Инфра-М, 2013. - 250 с.: 60x90 1/16. - (Высшее образование: Бакалавриат). (переплет) ISBN 978-5-16-004781-2, 500 экз. </w:t>
      </w:r>
      <w:hyperlink r:id="rId8" w:history="1">
        <w:r w:rsidRPr="00AE617C">
          <w:rPr>
            <w:rStyle w:val="ab"/>
            <w:rFonts w:ascii="Times New Roman" w:hAnsi="Times New Roman"/>
            <w:sz w:val="24"/>
            <w:szCs w:val="24"/>
          </w:rPr>
          <w:t>http://znanium.com/</w:t>
        </w:r>
      </w:hyperlink>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402D3D">
        <w:rPr>
          <w:rFonts w:ascii="Times New Roman" w:hAnsi="Times New Roman"/>
          <w:sz w:val="24"/>
          <w:szCs w:val="24"/>
        </w:rPr>
        <w:t>Хохлова, М. М. Молодежь на рынке труда г. Красноярска: проблемы и перспективы [Электрон-ный ресурс] : монография / М. М. Хохлова. - Красноярск: Сибирский федеральный университет; Юридический институт, 2009. - 153 с. - ISBN 978-5-7638-1925-0. http://znanium.com/</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Pr="00402D3D">
        <w:rPr>
          <w:rFonts w:ascii="Times New Roman" w:hAnsi="Times New Roman"/>
          <w:sz w:val="24"/>
          <w:szCs w:val="24"/>
        </w:rPr>
        <w:t>Ткаченко А.А. Занятость и экономика: политика государс</w:t>
      </w:r>
      <w:r>
        <w:rPr>
          <w:rFonts w:ascii="Times New Roman" w:hAnsi="Times New Roman"/>
          <w:sz w:val="24"/>
          <w:szCs w:val="24"/>
        </w:rPr>
        <w:t>тва в переходный период/А.А.Тка</w:t>
      </w:r>
      <w:r w:rsidRPr="00402D3D">
        <w:rPr>
          <w:rFonts w:ascii="Times New Roman" w:hAnsi="Times New Roman"/>
          <w:sz w:val="24"/>
          <w:szCs w:val="24"/>
        </w:rPr>
        <w:t xml:space="preserve">ченко - М.: Энциклопедия, НИЦ ИНФРА-М, 2015. - 276 с.: 60x90 1/16 ISBN 978-5-16-103080-6 (online). </w:t>
      </w:r>
      <w:hyperlink r:id="rId9" w:history="1">
        <w:r w:rsidRPr="00AE617C">
          <w:rPr>
            <w:rStyle w:val="ab"/>
            <w:rFonts w:ascii="Times New Roman" w:hAnsi="Times New Roman"/>
            <w:sz w:val="24"/>
            <w:szCs w:val="24"/>
          </w:rPr>
          <w:t>http://znanium.com/</w:t>
        </w:r>
      </w:hyperlink>
    </w:p>
    <w:p w:rsidR="00E525D4" w:rsidRDefault="00E525D4" w:rsidP="00E525D4">
      <w:pPr>
        <w:spacing w:after="0" w:line="240" w:lineRule="auto"/>
        <w:ind w:firstLine="567"/>
        <w:jc w:val="both"/>
        <w:rPr>
          <w:rFonts w:ascii="Times New Roman" w:hAnsi="Times New Roman"/>
          <w:sz w:val="24"/>
          <w:szCs w:val="24"/>
        </w:rPr>
      </w:pP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б) дополнительная литература:</w:t>
      </w:r>
    </w:p>
    <w:p w:rsidR="00E525D4" w:rsidRDefault="00E525D4" w:rsidP="00E525D4">
      <w:pPr>
        <w:spacing w:after="0" w:line="240" w:lineRule="auto"/>
        <w:ind w:firstLine="567"/>
        <w:jc w:val="both"/>
        <w:rPr>
          <w:rFonts w:ascii="Times New Roman" w:hAnsi="Times New Roman"/>
          <w:sz w:val="24"/>
          <w:szCs w:val="24"/>
        </w:rPr>
      </w:pPr>
    </w:p>
    <w:p w:rsidR="00E525D4" w:rsidRPr="00424E9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424E94">
        <w:rPr>
          <w:rFonts w:ascii="Times New Roman" w:hAnsi="Times New Roman"/>
          <w:sz w:val="24"/>
          <w:szCs w:val="24"/>
        </w:rPr>
        <w:t>Ахапкин Н.Ю. Российский рынок труда: стагнация, стабилизация или рост // Россия и современный мир. 2014 год, №3. С. 198-208. http://znanium.com/</w:t>
      </w:r>
    </w:p>
    <w:p w:rsidR="00E525D4" w:rsidRPr="00424E9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24E94">
        <w:rPr>
          <w:rFonts w:ascii="Times New Roman" w:hAnsi="Times New Roman"/>
          <w:sz w:val="24"/>
          <w:szCs w:val="24"/>
        </w:rPr>
        <w:t>Бараненкова Т.А. Влияние международных процессов на кадровый потенциал российской науки //  Россия и современный мир. 2013 год, №3. С. 127-135. http://znanium.com/</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424E94">
        <w:rPr>
          <w:rFonts w:ascii="Times New Roman" w:hAnsi="Times New Roman"/>
          <w:sz w:val="24"/>
          <w:szCs w:val="24"/>
        </w:rPr>
        <w:t>В тени регулирования: неформальность на российском рынке труда [Электронный ресурс] : монография. — Электрон. Дан. — М. : Издательский дом Высшей школы экономики, 2014. — 536 с. — Режим доступа: http://e.lanbook.com/books/element.php?pl1_id=65985.</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 </w:t>
      </w:r>
      <w:r w:rsidRPr="00424E94">
        <w:rPr>
          <w:rFonts w:ascii="Times New Roman" w:hAnsi="Times New Roman"/>
          <w:sz w:val="24"/>
          <w:szCs w:val="24"/>
        </w:rPr>
        <w:t xml:space="preserve">Галаганов, В.П. Организация работы органов социального обеспечения в Российской Федерации [Электронный ресурс] : учебник. — Электрон. дан. — М. : КноРус, 2014. — 152 с. — Режим доступа: </w:t>
      </w:r>
      <w:hyperlink r:id="rId10" w:history="1">
        <w:r w:rsidRPr="00AE617C">
          <w:rPr>
            <w:rStyle w:val="ab"/>
            <w:rFonts w:ascii="Times New Roman" w:hAnsi="Times New Roman"/>
            <w:sz w:val="24"/>
            <w:szCs w:val="24"/>
          </w:rPr>
          <w:t>http://e.lanbook.com/books/element.php?pl1_id=54971</w:t>
        </w:r>
      </w:hyperlink>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424E94">
        <w:rPr>
          <w:rFonts w:ascii="Times New Roman" w:hAnsi="Times New Roman"/>
          <w:sz w:val="24"/>
          <w:szCs w:val="24"/>
        </w:rPr>
        <w:t>Ермилова А.В. Социальное самочувствие безработных граждан зрелого возраста: региональный аспект. // Всероссийская научно-практическая конференция «Трансформация социальных отношений в региональном социуме. : V Сухаревские чтения: материалы всероссийской научно-практической конференции., г</w:t>
      </w:r>
      <w:r>
        <w:rPr>
          <w:rFonts w:ascii="Times New Roman" w:hAnsi="Times New Roman"/>
          <w:sz w:val="24"/>
          <w:szCs w:val="24"/>
        </w:rPr>
        <w:t>. Саранск, 14-15 октября</w:t>
      </w:r>
      <w:r w:rsidRPr="00424E94">
        <w:rPr>
          <w:rFonts w:ascii="Times New Roman" w:hAnsi="Times New Roman"/>
          <w:sz w:val="24"/>
          <w:szCs w:val="24"/>
        </w:rPr>
        <w:t>. 2016. С. 251-257.</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424E94">
        <w:rPr>
          <w:rFonts w:ascii="Times New Roman" w:hAnsi="Times New Roman"/>
          <w:sz w:val="24"/>
          <w:szCs w:val="24"/>
        </w:rPr>
        <w:t>Ермилова А.В. Специфика трудовой мотивации пенсионеров, проживающих в столице и в областной центре РФ: социологический аспект // Современные социальные проблемы труда и тру</w:t>
      </w:r>
      <w:r>
        <w:rPr>
          <w:rFonts w:ascii="Times New Roman" w:hAnsi="Times New Roman"/>
          <w:sz w:val="24"/>
          <w:szCs w:val="24"/>
        </w:rPr>
        <w:t xml:space="preserve">довых отношений. СПб.: </w:t>
      </w:r>
      <w:r w:rsidRPr="00424E94">
        <w:rPr>
          <w:rFonts w:ascii="Times New Roman" w:hAnsi="Times New Roman"/>
          <w:sz w:val="24"/>
          <w:szCs w:val="24"/>
        </w:rPr>
        <w:t>Материалы конференции «Первые социологические чтения памяти Владимира Александр</w:t>
      </w:r>
      <w:r>
        <w:rPr>
          <w:rFonts w:ascii="Times New Roman" w:hAnsi="Times New Roman"/>
          <w:sz w:val="24"/>
          <w:szCs w:val="24"/>
        </w:rPr>
        <w:t>овича Ядова». 2016. С. 428-437.</w:t>
      </w:r>
    </w:p>
    <w:p w:rsidR="00E525D4" w:rsidRDefault="00E525D4" w:rsidP="00E525D4">
      <w:pPr>
        <w:spacing w:after="0" w:line="240" w:lineRule="auto"/>
        <w:ind w:firstLine="567"/>
        <w:jc w:val="both"/>
        <w:rPr>
          <w:rFonts w:ascii="Times New Roman" w:hAnsi="Times New Roman"/>
          <w:sz w:val="24"/>
          <w:szCs w:val="24"/>
        </w:rPr>
      </w:pP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в) программное обеспечение и Интернет-ресурсы:</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1. официальный сайт Федеральной службы государственной статистики: http://www.gks.ru/;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2. официальный сайт Министерства труда и социальной защиты РФ: http://www.rosmintrud.ru/;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3. официальный сайт Министерства социальной политики нижегородской области: http://www.minsocium.ru/;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4. правовая система «Консультант плюс»: http://www.consultant.ru/;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5. научная электронная библиотека http://elibrary.ru/;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6. социальная работа и социальная политика http://socwork-study.ru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7. социальная работа http://soc-work.ru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8. научно-информационный портал http://socpolitika.ru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9. центр социальной политики и гендерных исследований http://socpolicy.ru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w:t>
      </w:r>
    </w:p>
    <w:p w:rsidR="009B384D" w:rsidRPr="007D500B" w:rsidRDefault="009B384D" w:rsidP="000640FE">
      <w:pPr>
        <w:pStyle w:val="a9"/>
        <w:numPr>
          <w:ilvl w:val="0"/>
          <w:numId w:val="3"/>
        </w:numPr>
        <w:spacing w:after="0"/>
        <w:ind w:right="-284"/>
        <w:rPr>
          <w:rFonts w:ascii="Times New Roman" w:hAnsi="Times New Roman"/>
          <w:b/>
          <w:sz w:val="24"/>
          <w:szCs w:val="24"/>
        </w:rPr>
      </w:pPr>
      <w:r w:rsidRPr="007D500B">
        <w:rPr>
          <w:rFonts w:ascii="Times New Roman" w:hAnsi="Times New Roman"/>
          <w:b/>
          <w:sz w:val="24"/>
          <w:szCs w:val="24"/>
        </w:rPr>
        <w:t xml:space="preserve">Материально-техническое обеспечение дисциплины </w:t>
      </w:r>
    </w:p>
    <w:p w:rsidR="009B384D" w:rsidRDefault="009B384D" w:rsidP="009B384D">
      <w:pPr>
        <w:spacing w:after="0" w:line="240" w:lineRule="auto"/>
        <w:ind w:firstLine="709"/>
        <w:jc w:val="both"/>
        <w:rPr>
          <w:rFonts w:ascii="Times New Roman" w:hAnsi="Times New Roman"/>
          <w:sz w:val="24"/>
          <w:szCs w:val="24"/>
        </w:rPr>
      </w:pPr>
      <w:r w:rsidRPr="00CA4861">
        <w:rPr>
          <w:rFonts w:ascii="Times New Roman" w:hAnsi="Times New Roman"/>
          <w:sz w:val="24"/>
          <w:szCs w:val="24"/>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w:t>
      </w:r>
      <w:r>
        <w:rPr>
          <w:rFonts w:ascii="Times New Roman" w:hAnsi="Times New Roman"/>
          <w:sz w:val="24"/>
          <w:szCs w:val="24"/>
        </w:rPr>
        <w:t>ельной работы студентов.</w:t>
      </w:r>
    </w:p>
    <w:p w:rsidR="009B384D" w:rsidRPr="001E3215" w:rsidRDefault="009B384D" w:rsidP="009B384D">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9B384D" w:rsidRPr="006F62D7" w:rsidRDefault="009B384D" w:rsidP="009B384D">
      <w:pPr>
        <w:jc w:val="both"/>
        <w:rPr>
          <w:rFonts w:ascii="Times New Roman" w:hAnsi="Times New Roman"/>
          <w:sz w:val="24"/>
          <w:szCs w:val="24"/>
        </w:rPr>
      </w:pPr>
    </w:p>
    <w:p w:rsidR="009B384D" w:rsidRPr="006F62D7" w:rsidRDefault="009B384D" w:rsidP="009B384D">
      <w:pPr>
        <w:ind w:firstLine="567"/>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по направлению подготовки </w:t>
      </w:r>
      <w:r w:rsidRPr="007D500B">
        <w:rPr>
          <w:rFonts w:ascii="Times New Roman" w:hAnsi="Times New Roman"/>
          <w:sz w:val="24"/>
          <w:szCs w:val="24"/>
        </w:rPr>
        <w:t>39.03.02 «Социальная работа»</w:t>
      </w:r>
      <w:r>
        <w:rPr>
          <w:rFonts w:ascii="Times New Roman" w:hAnsi="Times New Roman"/>
          <w:sz w:val="24"/>
          <w:szCs w:val="24"/>
        </w:rPr>
        <w:t>.</w:t>
      </w:r>
    </w:p>
    <w:p w:rsidR="009B384D" w:rsidRDefault="00965C17" w:rsidP="00965C17">
      <w:pPr>
        <w:spacing w:after="0"/>
        <w:rPr>
          <w:rFonts w:ascii="Times New Roman" w:hAnsi="Times New Roman"/>
          <w:sz w:val="24"/>
          <w:szCs w:val="24"/>
        </w:rPr>
      </w:pPr>
      <w:r>
        <w:rPr>
          <w:rFonts w:ascii="Times New Roman" w:hAnsi="Times New Roman"/>
          <w:color w:val="000000"/>
          <w:sz w:val="24"/>
          <w:szCs w:val="24"/>
        </w:rPr>
        <w:t xml:space="preserve">Программа утверждена </w:t>
      </w:r>
      <w:r>
        <w:rPr>
          <w:rFonts w:ascii="Times New Roman" w:hAnsi="Times New Roman"/>
          <w:bCs/>
          <w:color w:val="333333"/>
          <w:sz w:val="23"/>
          <w:szCs w:val="23"/>
          <w:shd w:val="clear" w:color="auto" w:fill="FFFFFF"/>
        </w:rPr>
        <w:t>решением ученого совета ННГУ (протокол от 16.06.2021 г. №8)</w:t>
      </w:r>
    </w:p>
    <w:p w:rsidR="009B384D" w:rsidRDefault="009B384D" w:rsidP="009B384D">
      <w:pPr>
        <w:spacing w:after="0" w:line="240" w:lineRule="auto"/>
        <w:contextualSpacing/>
        <w:jc w:val="both"/>
        <w:rPr>
          <w:rFonts w:ascii="Times New Roman" w:hAnsi="Times New Roman"/>
          <w:sz w:val="24"/>
          <w:szCs w:val="24"/>
        </w:rPr>
      </w:pPr>
    </w:p>
    <w:p w:rsidR="009B384D" w:rsidRDefault="009B384D" w:rsidP="009B384D">
      <w:pPr>
        <w:spacing w:after="0" w:line="240" w:lineRule="auto"/>
        <w:contextualSpacing/>
        <w:jc w:val="both"/>
        <w:rPr>
          <w:rFonts w:ascii="Times New Roman" w:hAnsi="Times New Roman"/>
          <w:sz w:val="24"/>
          <w:szCs w:val="24"/>
        </w:rPr>
      </w:pP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Автор</w:t>
      </w:r>
      <w:r>
        <w:rPr>
          <w:rFonts w:ascii="Times New Roman" w:hAnsi="Times New Roman"/>
          <w:sz w:val="24"/>
          <w:szCs w:val="24"/>
        </w:rPr>
        <w:t xml:space="preserve"> (ы)  - к.соц.н., доцент                                                                         А.В. Ермилов</w:t>
      </w:r>
      <w:r w:rsidR="002C21D5">
        <w:rPr>
          <w:rFonts w:ascii="Times New Roman" w:hAnsi="Times New Roman"/>
          <w:sz w:val="24"/>
          <w:szCs w:val="24"/>
        </w:rPr>
        <w:t>а</w:t>
      </w: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Рецензент (ы) ________________________</w:t>
      </w: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Заведующий кафедрой_________________________</w:t>
      </w:r>
    </w:p>
    <w:p w:rsidR="00E525D4" w:rsidRPr="00C92BDD" w:rsidRDefault="00E525D4" w:rsidP="00E525D4">
      <w:pPr>
        <w:spacing w:after="0" w:line="240" w:lineRule="auto"/>
        <w:ind w:firstLine="567"/>
        <w:jc w:val="both"/>
        <w:rPr>
          <w:rFonts w:ascii="Times New Roman" w:hAnsi="Times New Roman"/>
          <w:sz w:val="24"/>
          <w:szCs w:val="24"/>
        </w:rPr>
      </w:pPr>
    </w:p>
    <w:p w:rsidR="00CD2DB3" w:rsidRDefault="00CD2DB3" w:rsidP="00CD2DB3"/>
    <w:sectPr w:rsidR="00CD2DB3" w:rsidSect="0089355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BC" w:rsidRDefault="000C2EBC" w:rsidP="0012634C">
      <w:pPr>
        <w:spacing w:after="0" w:line="240" w:lineRule="auto"/>
      </w:pPr>
      <w:r>
        <w:separator/>
      </w:r>
    </w:p>
  </w:endnote>
  <w:endnote w:type="continuationSeparator" w:id="0">
    <w:p w:rsidR="000C2EBC" w:rsidRDefault="000C2EBC" w:rsidP="0012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123117"/>
      <w:docPartObj>
        <w:docPartGallery w:val="Page Numbers (Bottom of Page)"/>
        <w:docPartUnique/>
      </w:docPartObj>
    </w:sdtPr>
    <w:sdtContent>
      <w:p w:rsidR="00AB476F" w:rsidRDefault="00935644">
        <w:pPr>
          <w:pStyle w:val="a7"/>
          <w:jc w:val="center"/>
        </w:pPr>
        <w:r>
          <w:fldChar w:fldCharType="begin"/>
        </w:r>
        <w:r w:rsidR="00AB476F">
          <w:instrText>PAGE   \* MERGEFORMAT</w:instrText>
        </w:r>
        <w:r>
          <w:fldChar w:fldCharType="separate"/>
        </w:r>
        <w:r w:rsidR="00965C17">
          <w:rPr>
            <w:noProof/>
          </w:rPr>
          <w:t>23</w:t>
        </w:r>
        <w:r>
          <w:fldChar w:fldCharType="end"/>
        </w:r>
      </w:p>
    </w:sdtContent>
  </w:sdt>
  <w:p w:rsidR="00AB476F" w:rsidRDefault="00AB47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BC" w:rsidRDefault="000C2EBC" w:rsidP="0012634C">
      <w:pPr>
        <w:spacing w:after="0" w:line="240" w:lineRule="auto"/>
      </w:pPr>
      <w:r>
        <w:separator/>
      </w:r>
    </w:p>
  </w:footnote>
  <w:footnote w:type="continuationSeparator" w:id="0">
    <w:p w:rsidR="000C2EBC" w:rsidRDefault="000C2EBC" w:rsidP="00126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16F"/>
    <w:multiLevelType w:val="hybridMultilevel"/>
    <w:tmpl w:val="DFB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50B30"/>
    <w:multiLevelType w:val="hybridMultilevel"/>
    <w:tmpl w:val="B8123C1E"/>
    <w:lvl w:ilvl="0" w:tplc="6324D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9C53B4"/>
    <w:multiLevelType w:val="hybridMultilevel"/>
    <w:tmpl w:val="FEEE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A2CEA"/>
    <w:multiLevelType w:val="hybridMultilevel"/>
    <w:tmpl w:val="DF52E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938B6"/>
    <w:multiLevelType w:val="hybridMultilevel"/>
    <w:tmpl w:val="619E4D40"/>
    <w:lvl w:ilvl="0" w:tplc="208279C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516C84"/>
    <w:multiLevelType w:val="hybridMultilevel"/>
    <w:tmpl w:val="6374E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F6F19"/>
    <w:multiLevelType w:val="hybridMultilevel"/>
    <w:tmpl w:val="0B981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4B649FB"/>
    <w:multiLevelType w:val="hybridMultilevel"/>
    <w:tmpl w:val="DE0E58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6A14C7"/>
    <w:multiLevelType w:val="hybridMultilevel"/>
    <w:tmpl w:val="687CF4D8"/>
    <w:lvl w:ilvl="0" w:tplc="208279C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9626CD4"/>
    <w:multiLevelType w:val="hybridMultilevel"/>
    <w:tmpl w:val="B0F43812"/>
    <w:lvl w:ilvl="0" w:tplc="43C444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262887"/>
    <w:multiLevelType w:val="hybridMultilevel"/>
    <w:tmpl w:val="7A06B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13">
    <w:nsid w:val="5AE12FDC"/>
    <w:multiLevelType w:val="hybridMultilevel"/>
    <w:tmpl w:val="2E666888"/>
    <w:lvl w:ilvl="0" w:tplc="208279C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B3252CD"/>
    <w:multiLevelType w:val="hybridMultilevel"/>
    <w:tmpl w:val="B84268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num w:numId="1">
    <w:abstractNumId w:val="7"/>
  </w:num>
  <w:num w:numId="2">
    <w:abstractNumId w:val="15"/>
  </w:num>
  <w:num w:numId="3">
    <w:abstractNumId w:val="12"/>
  </w:num>
  <w:num w:numId="4">
    <w:abstractNumId w:val="14"/>
  </w:num>
  <w:num w:numId="5">
    <w:abstractNumId w:val="13"/>
  </w:num>
  <w:num w:numId="6">
    <w:abstractNumId w:val="0"/>
  </w:num>
  <w:num w:numId="7">
    <w:abstractNumId w:val="9"/>
  </w:num>
  <w:num w:numId="8">
    <w:abstractNumId w:val="4"/>
  </w:num>
  <w:num w:numId="9">
    <w:abstractNumId w:val="10"/>
  </w:num>
  <w:num w:numId="10">
    <w:abstractNumId w:val="8"/>
  </w:num>
  <w:num w:numId="11">
    <w:abstractNumId w:val="11"/>
  </w:num>
  <w:num w:numId="12">
    <w:abstractNumId w:val="3"/>
  </w:num>
  <w:num w:numId="13">
    <w:abstractNumId w:val="6"/>
  </w:num>
  <w:num w:numId="14">
    <w:abstractNumId w:val="5"/>
  </w:num>
  <w:num w:numId="15">
    <w:abstractNumId w:val="2"/>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552A"/>
    <w:rsid w:val="00010610"/>
    <w:rsid w:val="000640FE"/>
    <w:rsid w:val="000C2EBC"/>
    <w:rsid w:val="0012634C"/>
    <w:rsid w:val="00136EFE"/>
    <w:rsid w:val="0018552A"/>
    <w:rsid w:val="00186DA4"/>
    <w:rsid w:val="001D149E"/>
    <w:rsid w:val="002C21D5"/>
    <w:rsid w:val="003A398E"/>
    <w:rsid w:val="004C2C23"/>
    <w:rsid w:val="00557A43"/>
    <w:rsid w:val="00584618"/>
    <w:rsid w:val="00587144"/>
    <w:rsid w:val="005B1103"/>
    <w:rsid w:val="005E6E40"/>
    <w:rsid w:val="006161B2"/>
    <w:rsid w:val="0066584C"/>
    <w:rsid w:val="006738BD"/>
    <w:rsid w:val="006F6FB4"/>
    <w:rsid w:val="0076007A"/>
    <w:rsid w:val="00842708"/>
    <w:rsid w:val="0089355A"/>
    <w:rsid w:val="008D3AE6"/>
    <w:rsid w:val="008F5511"/>
    <w:rsid w:val="00935644"/>
    <w:rsid w:val="00965C17"/>
    <w:rsid w:val="00994B46"/>
    <w:rsid w:val="009A0669"/>
    <w:rsid w:val="009B384D"/>
    <w:rsid w:val="00A00A42"/>
    <w:rsid w:val="00A55890"/>
    <w:rsid w:val="00AB476F"/>
    <w:rsid w:val="00AF686C"/>
    <w:rsid w:val="00B52E28"/>
    <w:rsid w:val="00B74C65"/>
    <w:rsid w:val="00B770AC"/>
    <w:rsid w:val="00C06BE5"/>
    <w:rsid w:val="00C72E34"/>
    <w:rsid w:val="00CB60B3"/>
    <w:rsid w:val="00CC632F"/>
    <w:rsid w:val="00CD2DB3"/>
    <w:rsid w:val="00CE419A"/>
    <w:rsid w:val="00D147DE"/>
    <w:rsid w:val="00D9469D"/>
    <w:rsid w:val="00DD0B3F"/>
    <w:rsid w:val="00E525D4"/>
    <w:rsid w:val="00E81719"/>
    <w:rsid w:val="00E87E9F"/>
    <w:rsid w:val="00EC72DF"/>
    <w:rsid w:val="00F21AB6"/>
    <w:rsid w:val="00F6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4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557A43"/>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557A43"/>
    <w:pPr>
      <w:tabs>
        <w:tab w:val="num" w:pos="643"/>
      </w:tabs>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1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634C"/>
    <w:rPr>
      <w:rFonts w:ascii="Calibri" w:eastAsia="Times New Roman" w:hAnsi="Calibri" w:cs="Times New Roman"/>
      <w:lang w:eastAsia="ru-RU"/>
    </w:rPr>
  </w:style>
  <w:style w:type="paragraph" w:styleId="a7">
    <w:name w:val="footer"/>
    <w:basedOn w:val="a"/>
    <w:link w:val="a8"/>
    <w:uiPriority w:val="99"/>
    <w:unhideWhenUsed/>
    <w:rsid w:val="001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634C"/>
    <w:rPr>
      <w:rFonts w:ascii="Calibri" w:eastAsia="Times New Roman" w:hAnsi="Calibri" w:cs="Times New Roman"/>
      <w:lang w:eastAsia="ru-RU"/>
    </w:rPr>
  </w:style>
  <w:style w:type="paragraph" w:styleId="a9">
    <w:name w:val="List Paragraph"/>
    <w:basedOn w:val="a"/>
    <w:uiPriority w:val="34"/>
    <w:qFormat/>
    <w:rsid w:val="0012634C"/>
    <w:pPr>
      <w:ind w:left="720"/>
      <w:contextualSpacing/>
    </w:pPr>
  </w:style>
  <w:style w:type="table" w:styleId="aa">
    <w:name w:val="Table Grid"/>
    <w:basedOn w:val="a1"/>
    <w:uiPriority w:val="59"/>
    <w:rsid w:val="00CD2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E525D4"/>
    <w:rPr>
      <w:color w:val="0563C1" w:themeColor="hyperlink"/>
      <w:u w:val="single"/>
    </w:rPr>
  </w:style>
  <w:style w:type="paragraph" w:customStyle="1" w:styleId="ConsPlusNormal">
    <w:name w:val="ConsPlusNormal"/>
    <w:rsid w:val="009B38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3410045">
      <w:bodyDiv w:val="1"/>
      <w:marLeft w:val="0"/>
      <w:marRight w:val="0"/>
      <w:marTop w:val="0"/>
      <w:marBottom w:val="0"/>
      <w:divBdr>
        <w:top w:val="none" w:sz="0" w:space="0" w:color="auto"/>
        <w:left w:val="none" w:sz="0" w:space="0" w:color="auto"/>
        <w:bottom w:val="none" w:sz="0" w:space="0" w:color="auto"/>
        <w:right w:val="none" w:sz="0" w:space="0" w:color="auto"/>
      </w:divBdr>
    </w:div>
    <w:div w:id="814876144">
      <w:bodyDiv w:val="1"/>
      <w:marLeft w:val="0"/>
      <w:marRight w:val="0"/>
      <w:marTop w:val="0"/>
      <w:marBottom w:val="0"/>
      <w:divBdr>
        <w:top w:val="none" w:sz="0" w:space="0" w:color="auto"/>
        <w:left w:val="none" w:sz="0" w:space="0" w:color="auto"/>
        <w:bottom w:val="none" w:sz="0" w:space="0" w:color="auto"/>
        <w:right w:val="none" w:sz="0" w:space="0" w:color="auto"/>
      </w:divBdr>
    </w:div>
    <w:div w:id="9949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lanbook.com/books/element.php?pl1_id=54971" TargetMode="External"/><Relationship Id="rId4" Type="http://schemas.openxmlformats.org/officeDocument/2006/relationships/webSettings" Target="webSettings.xml"/><Relationship Id="rId9"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cp:revision>
  <dcterms:created xsi:type="dcterms:W3CDTF">2020-05-11T08:54:00Z</dcterms:created>
  <dcterms:modified xsi:type="dcterms:W3CDTF">2021-11-01T13:37:00Z</dcterms:modified>
</cp:coreProperties>
</file>